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154" w:rsidRPr="0085346A" w:rsidRDefault="00856154" w:rsidP="008561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bookmarkStart w:id="0" w:name="_GoBack"/>
      <w:bookmarkEnd w:id="0"/>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659D3">
        <w:rPr>
          <w:rStyle w:val="Ninguno"/>
          <w:rFonts w:ascii="Arial" w:hAnsi="Arial"/>
          <w:b/>
          <w:color w:val="auto"/>
          <w:u w:color="2E2E2E"/>
        </w:rPr>
        <w:t>LEY DE ADQUISICIONES, ARRENDAMIENTOS Y SERVICIOS DEL SECTOR PÚBLICO DEL ESTADO DE COLIMA</w:t>
      </w:r>
      <w:r>
        <w:rPr>
          <w:rStyle w:val="Ninguno"/>
          <w:rFonts w:ascii="Arial" w:hAnsi="Arial"/>
          <w:b/>
          <w:color w:val="auto"/>
          <w:u w:color="2E2E2E"/>
        </w:rPr>
        <w:t xml:space="preserve"> Y SU REGLAMENTO. </w:t>
      </w:r>
      <w:r w:rsidRPr="0085346A">
        <w:rPr>
          <w:rStyle w:val="Ninguno"/>
          <w:rFonts w:ascii="Arial" w:hAnsi="Arial"/>
          <w:b/>
          <w:color w:val="auto"/>
          <w:u w:color="2E2E2E"/>
        </w:rPr>
        <w:t>SE EMITE LA SIGUIENTE:</w:t>
      </w:r>
    </w:p>
    <w:p w:rsidR="00856154" w:rsidRPr="0085346A" w:rsidRDefault="00856154" w:rsidP="00856154">
      <w:pPr>
        <w:ind w:right="567"/>
        <w:rPr>
          <w:lang w:val="es-ES_tradnl"/>
        </w:rPr>
      </w:pPr>
    </w:p>
    <w:p w:rsidR="00856154" w:rsidRPr="0085346A" w:rsidRDefault="00856154" w:rsidP="00856154">
      <w:pPr>
        <w:ind w:right="51"/>
        <w:jc w:val="center"/>
        <w:rPr>
          <w:rFonts w:ascii="Arial" w:hAnsi="Arial" w:cs="Arial"/>
          <w:b/>
          <w:sz w:val="36"/>
          <w:szCs w:val="36"/>
        </w:rPr>
      </w:pPr>
      <w:r w:rsidRPr="0085346A">
        <w:rPr>
          <w:rFonts w:ascii="Arial" w:hAnsi="Arial" w:cs="Arial"/>
          <w:b/>
          <w:sz w:val="36"/>
          <w:szCs w:val="36"/>
        </w:rPr>
        <w:t>C O N V O C A T O R I A</w:t>
      </w:r>
    </w:p>
    <w:p w:rsidR="00856154" w:rsidRPr="0085346A" w:rsidRDefault="00856154" w:rsidP="00856154">
      <w:pPr>
        <w:ind w:left="1134" w:right="51"/>
        <w:jc w:val="center"/>
        <w:rPr>
          <w:rFonts w:ascii="Arial" w:hAnsi="Arial" w:cs="Arial"/>
        </w:rPr>
      </w:pPr>
    </w:p>
    <w:p w:rsidR="00856154" w:rsidRPr="0085346A" w:rsidRDefault="00856154" w:rsidP="00856154">
      <w:pPr>
        <w:tabs>
          <w:tab w:val="left" w:pos="0"/>
        </w:tabs>
        <w:ind w:right="51"/>
        <w:jc w:val="center"/>
        <w:rPr>
          <w:rFonts w:ascii="Arial" w:hAnsi="Arial" w:cs="Arial"/>
          <w:b/>
          <w:bCs/>
        </w:rPr>
      </w:pPr>
      <w:r w:rsidRPr="0085346A">
        <w:rPr>
          <w:rFonts w:ascii="Arial" w:hAnsi="Arial" w:cs="Arial"/>
          <w:b/>
          <w:bCs/>
        </w:rPr>
        <w:t xml:space="preserve">PARA LA LICITACIÓN PÚBLICA NACIONAL </w:t>
      </w:r>
      <w:r w:rsidRPr="00C971E6">
        <w:rPr>
          <w:rFonts w:ascii="Arial" w:hAnsi="Arial" w:cs="Arial"/>
          <w:b/>
          <w:bCs/>
        </w:rPr>
        <w:t>CON CARÁCTER DE</w:t>
      </w:r>
      <w:r w:rsidRPr="0085346A">
        <w:rPr>
          <w:rFonts w:ascii="Arial" w:hAnsi="Arial" w:cs="Arial"/>
          <w:b/>
          <w:bCs/>
        </w:rPr>
        <w:t xml:space="preserve"> PRESENCIAL</w:t>
      </w:r>
    </w:p>
    <w:p w:rsidR="00856154" w:rsidRPr="0085346A" w:rsidRDefault="00856154" w:rsidP="00856154">
      <w:pPr>
        <w:tabs>
          <w:tab w:val="left" w:pos="0"/>
        </w:tabs>
        <w:ind w:right="51"/>
        <w:rPr>
          <w:rFonts w:ascii="Arial" w:hAnsi="Arial" w:cs="Arial"/>
          <w:bCs/>
        </w:rPr>
      </w:pPr>
    </w:p>
    <w:p w:rsidR="00856154" w:rsidRDefault="0071024C" w:rsidP="009B0AA9">
      <w:pPr>
        <w:tabs>
          <w:tab w:val="left" w:pos="0"/>
        </w:tabs>
        <w:ind w:right="51"/>
        <w:jc w:val="center"/>
        <w:outlineLvl w:val="0"/>
        <w:rPr>
          <w:rFonts w:ascii="Arial" w:hAnsi="Arial" w:cs="Arial"/>
          <w:b/>
          <w:bCs/>
        </w:rPr>
      </w:pPr>
      <w:r w:rsidRPr="00FC0602">
        <w:rPr>
          <w:rFonts w:ascii="Arial" w:hAnsi="Arial" w:cs="Arial"/>
          <w:b/>
          <w:bCs/>
        </w:rPr>
        <w:t xml:space="preserve">No.  </w:t>
      </w:r>
      <w:r w:rsidR="00926530">
        <w:rPr>
          <w:rFonts w:ascii="Arial" w:hAnsi="Arial" w:cs="Arial"/>
          <w:b/>
          <w:bCs/>
        </w:rPr>
        <w:t>36066001-016-19</w:t>
      </w:r>
    </w:p>
    <w:p w:rsidR="00856154" w:rsidRPr="0085346A" w:rsidRDefault="00856154" w:rsidP="00E40881">
      <w:pPr>
        <w:tabs>
          <w:tab w:val="left" w:pos="0"/>
        </w:tabs>
        <w:ind w:right="51"/>
        <w:outlineLvl w:val="0"/>
        <w:rPr>
          <w:rFonts w:ascii="Arial" w:hAnsi="Arial" w:cs="Arial"/>
          <w:b/>
          <w:bCs/>
        </w:rPr>
      </w:pPr>
    </w:p>
    <w:p w:rsidR="00461331" w:rsidRPr="00A5774A" w:rsidRDefault="00461331" w:rsidP="00E40881">
      <w:pPr>
        <w:tabs>
          <w:tab w:val="left" w:pos="0"/>
          <w:tab w:val="left" w:pos="4395"/>
        </w:tabs>
        <w:ind w:left="-284" w:right="51"/>
        <w:outlineLvl w:val="0"/>
        <w:rPr>
          <w:rFonts w:ascii="Arial" w:hAnsi="Arial" w:cs="Arial"/>
          <w:b/>
          <w:bCs/>
        </w:rPr>
      </w:pPr>
      <w:r w:rsidRPr="00A5774A">
        <w:rPr>
          <w:rFonts w:ascii="Arial" w:hAnsi="Arial" w:cs="Arial"/>
          <w:b/>
          <w:bCs/>
        </w:rPr>
        <w:t xml:space="preserve">PARA LA CONTRATACION DEL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Pr="00A5774A">
        <w:rPr>
          <w:rFonts w:ascii="Arial" w:hAnsi="Arial" w:cs="Arial"/>
          <w:b/>
          <w:bCs/>
        </w:rPr>
        <w:t xml:space="preserve"> DE LOS SERVICIOS DE</w:t>
      </w:r>
      <w:r w:rsidR="00E40881">
        <w:rPr>
          <w:rFonts w:ascii="Arial" w:hAnsi="Arial" w:cs="Arial"/>
          <w:b/>
          <w:bCs/>
        </w:rPr>
        <w:t xml:space="preserve"> </w:t>
      </w:r>
      <w:r w:rsidRPr="00A5774A">
        <w:rPr>
          <w:rFonts w:ascii="Arial" w:hAnsi="Arial" w:cs="Arial"/>
          <w:b/>
          <w:bCs/>
        </w:rPr>
        <w:t xml:space="preserve">SALUD DEL ESTADO DE COLIMA </w:t>
      </w:r>
    </w:p>
    <w:p w:rsidR="00856154" w:rsidRPr="0085346A" w:rsidRDefault="00856154" w:rsidP="00856154">
      <w:pPr>
        <w:ind w:right="51"/>
        <w:rPr>
          <w:rFonts w:ascii="Arial" w:hAnsi="Arial" w:cs="Arial"/>
          <w:b/>
          <w:bCs/>
        </w:rPr>
      </w:pPr>
    </w:p>
    <w:p w:rsidR="00856154" w:rsidRPr="0085346A" w:rsidRDefault="00856154" w:rsidP="00856154">
      <w:pPr>
        <w:ind w:right="51"/>
        <w:jc w:val="center"/>
        <w:outlineLvl w:val="0"/>
        <w:rPr>
          <w:rFonts w:ascii="Arial" w:hAnsi="Arial" w:cs="Arial"/>
          <w:bCs/>
        </w:rPr>
      </w:pPr>
      <w:r w:rsidRPr="0085346A">
        <w:rPr>
          <w:rFonts w:ascii="Arial" w:hAnsi="Arial" w:cs="Arial"/>
          <w:b/>
          <w:bCs/>
        </w:rPr>
        <w:t>JUNTA DE ACLARACIÓN</w:t>
      </w:r>
      <w:r w:rsidRPr="0085346A">
        <w:rPr>
          <w:rFonts w:ascii="Arial" w:hAnsi="Arial" w:cs="Arial"/>
          <w:bCs/>
        </w:rPr>
        <w:t xml:space="preserve"> DE BASES (OPTATIVA PARA LOS LICITANTES)</w:t>
      </w:r>
    </w:p>
    <w:p w:rsidR="00856154" w:rsidRPr="00DC3A69" w:rsidRDefault="00856154" w:rsidP="00856154">
      <w:pPr>
        <w:ind w:right="51"/>
        <w:jc w:val="center"/>
        <w:rPr>
          <w:rFonts w:ascii="Arial" w:hAnsi="Arial" w:cs="Arial"/>
          <w:b/>
          <w:bCs/>
        </w:rPr>
      </w:pPr>
      <w:r w:rsidRPr="00DC3A69">
        <w:rPr>
          <w:rFonts w:ascii="Arial" w:hAnsi="Arial" w:cs="Arial"/>
          <w:bCs/>
        </w:rPr>
        <w:t xml:space="preserve">EL DÍA </w:t>
      </w:r>
      <w:r w:rsidR="00CC16B5">
        <w:rPr>
          <w:rFonts w:ascii="Arial" w:hAnsi="Arial" w:cs="Arial"/>
          <w:b/>
          <w:bCs/>
        </w:rPr>
        <w:t>30</w:t>
      </w:r>
      <w:r w:rsidRPr="00DC3A69">
        <w:rPr>
          <w:rFonts w:ascii="Arial" w:hAnsi="Arial" w:cs="Arial"/>
          <w:b/>
          <w:bCs/>
        </w:rPr>
        <w:t xml:space="preserve"> DE </w:t>
      </w:r>
      <w:r w:rsidR="00DE3890" w:rsidRPr="00DC3A69">
        <w:rPr>
          <w:rFonts w:ascii="Arial" w:hAnsi="Arial" w:cs="Arial"/>
          <w:b/>
          <w:bCs/>
        </w:rPr>
        <w:t>MAYO</w:t>
      </w:r>
      <w:r w:rsidRPr="00DC3A69">
        <w:rPr>
          <w:rFonts w:ascii="Arial" w:hAnsi="Arial" w:cs="Arial"/>
          <w:b/>
          <w:bCs/>
        </w:rPr>
        <w:t xml:space="preserve"> DE </w:t>
      </w:r>
      <w:r w:rsidR="001B1DAE" w:rsidRPr="00DC3A69">
        <w:rPr>
          <w:rFonts w:ascii="Arial" w:hAnsi="Arial" w:cs="Arial"/>
          <w:b/>
          <w:bCs/>
        </w:rPr>
        <w:t>2019</w:t>
      </w:r>
    </w:p>
    <w:p w:rsidR="00856154" w:rsidRPr="00DC3A69" w:rsidRDefault="00AC1AEC" w:rsidP="00856154">
      <w:pPr>
        <w:ind w:right="51"/>
        <w:jc w:val="center"/>
        <w:rPr>
          <w:rFonts w:ascii="Arial" w:hAnsi="Arial" w:cs="Arial"/>
          <w:bCs/>
        </w:rPr>
      </w:pPr>
      <w:r w:rsidRPr="00DC3A69">
        <w:rPr>
          <w:rFonts w:ascii="Arial" w:hAnsi="Arial" w:cs="Arial"/>
          <w:bCs/>
        </w:rPr>
        <w:fldChar w:fldCharType="begin"/>
      </w:r>
      <w:r w:rsidR="00856154" w:rsidRPr="00DC3A69">
        <w:rPr>
          <w:rFonts w:ascii="Arial" w:hAnsi="Arial" w:cs="Arial"/>
          <w:bCs/>
        </w:rPr>
        <w:instrText xml:space="preserve"> MERGEFIELD Hora_JA </w:instrText>
      </w:r>
      <w:r w:rsidRPr="00DC3A69">
        <w:rPr>
          <w:rFonts w:ascii="Arial" w:hAnsi="Arial" w:cs="Arial"/>
          <w:bCs/>
        </w:rPr>
        <w:fldChar w:fldCharType="separate"/>
      </w:r>
      <w:r w:rsidR="00041338" w:rsidRPr="00DC3A69">
        <w:rPr>
          <w:rFonts w:ascii="Arial" w:hAnsi="Arial" w:cs="Arial"/>
          <w:b/>
          <w:bCs/>
          <w:noProof/>
        </w:rPr>
        <w:t>1</w:t>
      </w:r>
      <w:r w:rsidR="00CC16B5">
        <w:rPr>
          <w:rFonts w:ascii="Arial" w:hAnsi="Arial" w:cs="Arial"/>
          <w:b/>
          <w:bCs/>
          <w:noProof/>
        </w:rPr>
        <w:t>4</w:t>
      </w:r>
      <w:r w:rsidR="00856154" w:rsidRPr="00DC3A69">
        <w:rPr>
          <w:rFonts w:ascii="Arial" w:hAnsi="Arial" w:cs="Arial"/>
          <w:b/>
          <w:bCs/>
          <w:noProof/>
        </w:rPr>
        <w:t>:00</w:t>
      </w:r>
      <w:r w:rsidR="00856154" w:rsidRPr="00DC3A69">
        <w:rPr>
          <w:rFonts w:ascii="Arial" w:hAnsi="Arial" w:cs="Arial"/>
          <w:bCs/>
          <w:noProof/>
        </w:rPr>
        <w:t xml:space="preserve"> HORAS</w:t>
      </w:r>
      <w:r w:rsidRPr="00DC3A69">
        <w:rPr>
          <w:rFonts w:ascii="Arial" w:hAnsi="Arial" w:cs="Arial"/>
          <w:bCs/>
        </w:rPr>
        <w:fldChar w:fldCharType="end"/>
      </w:r>
    </w:p>
    <w:p w:rsidR="00856154" w:rsidRPr="00DC3A69" w:rsidRDefault="00856154" w:rsidP="00856154">
      <w:pPr>
        <w:ind w:right="51"/>
        <w:jc w:val="center"/>
        <w:rPr>
          <w:rFonts w:ascii="Arial" w:hAnsi="Arial" w:cs="Arial"/>
          <w:bCs/>
        </w:rPr>
      </w:pPr>
    </w:p>
    <w:p w:rsidR="00856154" w:rsidRPr="00DC3A69" w:rsidRDefault="00856154" w:rsidP="00856154">
      <w:pPr>
        <w:ind w:right="51"/>
        <w:jc w:val="center"/>
        <w:rPr>
          <w:rFonts w:ascii="Arial" w:hAnsi="Arial" w:cs="Arial"/>
          <w:bCs/>
        </w:rPr>
      </w:pPr>
    </w:p>
    <w:p w:rsidR="00856154" w:rsidRPr="00DC3A69" w:rsidRDefault="00856154" w:rsidP="00856154">
      <w:pPr>
        <w:ind w:right="51"/>
        <w:jc w:val="center"/>
        <w:outlineLvl w:val="0"/>
        <w:rPr>
          <w:rFonts w:ascii="Arial" w:hAnsi="Arial" w:cs="Arial"/>
          <w:bCs/>
        </w:rPr>
      </w:pPr>
      <w:r w:rsidRPr="00DC3A69">
        <w:rPr>
          <w:rFonts w:ascii="Arial" w:hAnsi="Arial" w:cs="Arial"/>
          <w:bCs/>
        </w:rPr>
        <w:t xml:space="preserve">ACTO DE </w:t>
      </w:r>
      <w:r w:rsidRPr="00DC3A69">
        <w:rPr>
          <w:rFonts w:ascii="Arial" w:hAnsi="Arial" w:cs="Arial"/>
          <w:b/>
          <w:bCs/>
        </w:rPr>
        <w:t>PRESENTACIÓN DE PROPOSICIONES</w:t>
      </w:r>
      <w:r w:rsidRPr="00DC3A69">
        <w:rPr>
          <w:rFonts w:ascii="Arial" w:hAnsi="Arial" w:cs="Arial"/>
          <w:bCs/>
        </w:rPr>
        <w:t xml:space="preserve"> Y APERTURA</w:t>
      </w:r>
    </w:p>
    <w:p w:rsidR="00856154" w:rsidRPr="00DC3A69" w:rsidRDefault="00856154" w:rsidP="00856154">
      <w:pPr>
        <w:ind w:right="51"/>
        <w:jc w:val="center"/>
        <w:rPr>
          <w:rFonts w:ascii="Arial" w:hAnsi="Arial" w:cs="Arial"/>
          <w:bCs/>
        </w:rPr>
      </w:pPr>
      <w:r w:rsidRPr="00DC3A69">
        <w:rPr>
          <w:rFonts w:ascii="Arial" w:hAnsi="Arial" w:cs="Arial"/>
          <w:bCs/>
        </w:rPr>
        <w:t>DE PROPUESTAS TÉCNICAS</w:t>
      </w:r>
    </w:p>
    <w:p w:rsidR="00856154" w:rsidRPr="00DC3A69" w:rsidRDefault="00856154" w:rsidP="00856154">
      <w:pPr>
        <w:ind w:right="51"/>
        <w:jc w:val="center"/>
        <w:rPr>
          <w:rFonts w:ascii="Arial" w:hAnsi="Arial" w:cs="Arial"/>
          <w:bCs/>
        </w:rPr>
      </w:pPr>
      <w:r w:rsidRPr="00DC3A69">
        <w:rPr>
          <w:rFonts w:ascii="Arial" w:hAnsi="Arial" w:cs="Arial"/>
          <w:bCs/>
        </w:rPr>
        <w:t>Y ECONÓMICAS</w:t>
      </w:r>
    </w:p>
    <w:p w:rsidR="00856154" w:rsidRPr="00DC3A69" w:rsidRDefault="00856154" w:rsidP="00856154">
      <w:pPr>
        <w:ind w:right="51"/>
        <w:jc w:val="center"/>
        <w:rPr>
          <w:rFonts w:ascii="Arial" w:hAnsi="Arial" w:cs="Arial"/>
          <w:b/>
          <w:bCs/>
        </w:rPr>
      </w:pPr>
      <w:r w:rsidRPr="00DC3A69">
        <w:rPr>
          <w:rFonts w:ascii="Arial" w:hAnsi="Arial" w:cs="Arial"/>
          <w:bCs/>
        </w:rPr>
        <w:t>EL DÍA</w:t>
      </w:r>
      <w:r w:rsidR="0071024C" w:rsidRPr="00DC3A69">
        <w:rPr>
          <w:rFonts w:ascii="Arial" w:hAnsi="Arial" w:cs="Arial"/>
          <w:b/>
          <w:bCs/>
        </w:rPr>
        <w:t xml:space="preserve"> </w:t>
      </w:r>
      <w:r w:rsidR="00CC16B5">
        <w:rPr>
          <w:rFonts w:ascii="Arial" w:hAnsi="Arial" w:cs="Arial"/>
          <w:b/>
          <w:bCs/>
        </w:rPr>
        <w:t>6</w:t>
      </w:r>
      <w:r w:rsidR="001B1DAE" w:rsidRPr="00DC3A69">
        <w:rPr>
          <w:rFonts w:ascii="Arial" w:hAnsi="Arial" w:cs="Arial"/>
          <w:b/>
          <w:bCs/>
        </w:rPr>
        <w:t xml:space="preserve"> DE </w:t>
      </w:r>
      <w:r w:rsidR="00CC16B5">
        <w:rPr>
          <w:rFonts w:ascii="Arial" w:hAnsi="Arial" w:cs="Arial"/>
          <w:b/>
          <w:bCs/>
        </w:rPr>
        <w:t>JUNI</w:t>
      </w:r>
      <w:r w:rsidR="00DE3890" w:rsidRPr="00DC3A69">
        <w:rPr>
          <w:rFonts w:ascii="Arial" w:hAnsi="Arial" w:cs="Arial"/>
          <w:b/>
          <w:bCs/>
        </w:rPr>
        <w:t>O</w:t>
      </w:r>
      <w:r w:rsidRPr="00DC3A69">
        <w:rPr>
          <w:rFonts w:ascii="Arial" w:hAnsi="Arial" w:cs="Arial"/>
          <w:b/>
          <w:bCs/>
        </w:rPr>
        <w:t xml:space="preserve"> DE </w:t>
      </w:r>
      <w:r w:rsidR="001B1DAE" w:rsidRPr="00DC3A69">
        <w:rPr>
          <w:rFonts w:ascii="Arial" w:hAnsi="Arial" w:cs="Arial"/>
          <w:b/>
          <w:bCs/>
        </w:rPr>
        <w:t>2019</w:t>
      </w:r>
    </w:p>
    <w:p w:rsidR="00856154" w:rsidRPr="00DC3A69" w:rsidRDefault="00AC1AEC" w:rsidP="00856154">
      <w:pPr>
        <w:ind w:right="51"/>
        <w:jc w:val="center"/>
        <w:rPr>
          <w:rFonts w:ascii="Arial" w:hAnsi="Arial" w:cs="Arial"/>
          <w:bCs/>
        </w:rPr>
      </w:pPr>
      <w:r w:rsidRPr="00DC3A69">
        <w:rPr>
          <w:rFonts w:ascii="Arial" w:hAnsi="Arial" w:cs="Arial"/>
          <w:bCs/>
        </w:rPr>
        <w:fldChar w:fldCharType="begin"/>
      </w:r>
      <w:r w:rsidR="00856154" w:rsidRPr="00DC3A69">
        <w:rPr>
          <w:rFonts w:ascii="Arial" w:hAnsi="Arial" w:cs="Arial"/>
          <w:bCs/>
        </w:rPr>
        <w:instrText xml:space="preserve"> MERGEFIELD Hora_PP </w:instrText>
      </w:r>
      <w:r w:rsidRPr="00DC3A69">
        <w:rPr>
          <w:rFonts w:ascii="Arial" w:hAnsi="Arial" w:cs="Arial"/>
          <w:bCs/>
        </w:rPr>
        <w:fldChar w:fldCharType="separate"/>
      </w:r>
      <w:r w:rsidR="001B1DAE" w:rsidRPr="00DC3A69">
        <w:rPr>
          <w:rFonts w:ascii="Arial" w:hAnsi="Arial" w:cs="Arial"/>
          <w:b/>
          <w:bCs/>
          <w:noProof/>
        </w:rPr>
        <w:t>1</w:t>
      </w:r>
      <w:r w:rsidR="00CC16B5">
        <w:rPr>
          <w:rFonts w:ascii="Arial" w:hAnsi="Arial" w:cs="Arial"/>
          <w:b/>
          <w:bCs/>
          <w:noProof/>
        </w:rPr>
        <w:t>1</w:t>
      </w:r>
      <w:r w:rsidR="00856154" w:rsidRPr="00DC3A69">
        <w:rPr>
          <w:rFonts w:ascii="Arial" w:hAnsi="Arial" w:cs="Arial"/>
          <w:b/>
          <w:bCs/>
          <w:noProof/>
        </w:rPr>
        <w:t>:00</w:t>
      </w:r>
      <w:r w:rsidR="00856154" w:rsidRPr="00DC3A69">
        <w:rPr>
          <w:rFonts w:ascii="Arial" w:hAnsi="Arial" w:cs="Arial"/>
          <w:bCs/>
          <w:noProof/>
        </w:rPr>
        <w:t xml:space="preserve"> HORAS</w:t>
      </w:r>
      <w:r w:rsidRPr="00DC3A69">
        <w:rPr>
          <w:rFonts w:ascii="Arial" w:hAnsi="Arial" w:cs="Arial"/>
          <w:bCs/>
        </w:rPr>
        <w:fldChar w:fldCharType="end"/>
      </w:r>
    </w:p>
    <w:p w:rsidR="00856154" w:rsidRPr="00DC3A69" w:rsidRDefault="00856154" w:rsidP="00856154">
      <w:pPr>
        <w:ind w:right="51"/>
        <w:rPr>
          <w:rFonts w:ascii="Arial" w:hAnsi="Arial" w:cs="Arial"/>
          <w:bCs/>
        </w:rPr>
      </w:pPr>
    </w:p>
    <w:p w:rsidR="00856154" w:rsidRPr="00DC3A69" w:rsidRDefault="00856154" w:rsidP="00856154">
      <w:pPr>
        <w:ind w:right="51"/>
        <w:jc w:val="center"/>
        <w:rPr>
          <w:rFonts w:ascii="Arial" w:hAnsi="Arial" w:cs="Arial"/>
          <w:bCs/>
        </w:rPr>
      </w:pPr>
      <w:r w:rsidRPr="00DC3A69">
        <w:rPr>
          <w:rFonts w:ascii="Arial" w:hAnsi="Arial" w:cs="Arial"/>
          <w:b/>
          <w:bCs/>
        </w:rPr>
        <w:t>FALLO</w:t>
      </w:r>
      <w:r w:rsidRPr="00DC3A69">
        <w:rPr>
          <w:rFonts w:ascii="Arial" w:hAnsi="Arial" w:cs="Arial"/>
          <w:bCs/>
        </w:rPr>
        <w:t xml:space="preserve"> DE LA LICITACIÓN</w:t>
      </w:r>
    </w:p>
    <w:p w:rsidR="00856154" w:rsidRPr="00DC3A69" w:rsidRDefault="001B1DAE" w:rsidP="00856154">
      <w:pPr>
        <w:ind w:right="51"/>
        <w:jc w:val="center"/>
        <w:rPr>
          <w:rFonts w:ascii="Arial" w:hAnsi="Arial" w:cs="Arial"/>
          <w:b/>
          <w:bCs/>
        </w:rPr>
      </w:pPr>
      <w:r w:rsidRPr="00DC3A69">
        <w:rPr>
          <w:rFonts w:ascii="Arial" w:hAnsi="Arial" w:cs="Arial"/>
          <w:b/>
          <w:bCs/>
        </w:rPr>
        <w:t xml:space="preserve">EL DÍA </w:t>
      </w:r>
      <w:r w:rsidR="00CC16B5">
        <w:rPr>
          <w:rFonts w:ascii="Arial" w:hAnsi="Arial" w:cs="Arial"/>
          <w:b/>
          <w:bCs/>
        </w:rPr>
        <w:t>1</w:t>
      </w:r>
      <w:r w:rsidR="00C971E6">
        <w:rPr>
          <w:rFonts w:ascii="Arial" w:hAnsi="Arial" w:cs="Arial"/>
          <w:b/>
          <w:bCs/>
        </w:rPr>
        <w:t>0</w:t>
      </w:r>
      <w:r w:rsidRPr="00DC3A69">
        <w:rPr>
          <w:rFonts w:ascii="Arial" w:hAnsi="Arial" w:cs="Arial"/>
          <w:b/>
          <w:bCs/>
        </w:rPr>
        <w:t xml:space="preserve"> DE </w:t>
      </w:r>
      <w:r w:rsidR="00CC16B5">
        <w:rPr>
          <w:rFonts w:ascii="Arial" w:hAnsi="Arial" w:cs="Arial"/>
          <w:b/>
          <w:bCs/>
        </w:rPr>
        <w:t>JUNI</w:t>
      </w:r>
      <w:r w:rsidRPr="00DC3A69">
        <w:rPr>
          <w:rFonts w:ascii="Arial" w:hAnsi="Arial" w:cs="Arial"/>
          <w:b/>
          <w:bCs/>
        </w:rPr>
        <w:t>O</w:t>
      </w:r>
      <w:r w:rsidR="00856154" w:rsidRPr="00DC3A69">
        <w:rPr>
          <w:rFonts w:ascii="Arial" w:hAnsi="Arial" w:cs="Arial"/>
          <w:b/>
          <w:bCs/>
        </w:rPr>
        <w:t xml:space="preserve"> DE </w:t>
      </w:r>
      <w:r w:rsidRPr="00DC3A69">
        <w:rPr>
          <w:rFonts w:ascii="Arial" w:hAnsi="Arial" w:cs="Arial"/>
          <w:b/>
          <w:bCs/>
        </w:rPr>
        <w:t>2019</w:t>
      </w:r>
    </w:p>
    <w:p w:rsidR="00856154" w:rsidRDefault="00AC1AEC" w:rsidP="00856154">
      <w:pPr>
        <w:ind w:right="51"/>
        <w:jc w:val="center"/>
        <w:rPr>
          <w:rFonts w:ascii="Arial" w:hAnsi="Arial" w:cs="Arial"/>
          <w:bCs/>
        </w:rPr>
      </w:pPr>
      <w:r w:rsidRPr="00DC3A69">
        <w:rPr>
          <w:rFonts w:ascii="Arial" w:hAnsi="Arial" w:cs="Arial"/>
          <w:bCs/>
        </w:rPr>
        <w:fldChar w:fldCharType="begin"/>
      </w:r>
      <w:r w:rsidR="00856154" w:rsidRPr="00DC3A69">
        <w:rPr>
          <w:rFonts w:ascii="Arial" w:hAnsi="Arial" w:cs="Arial"/>
          <w:bCs/>
        </w:rPr>
        <w:instrText xml:space="preserve"> MERGEFIELD Hora_Fallo </w:instrText>
      </w:r>
      <w:r w:rsidRPr="00DC3A69">
        <w:rPr>
          <w:rFonts w:ascii="Arial" w:hAnsi="Arial" w:cs="Arial"/>
          <w:bCs/>
        </w:rPr>
        <w:fldChar w:fldCharType="separate"/>
      </w:r>
      <w:r w:rsidR="00DC3A69" w:rsidRPr="00DC3A69">
        <w:rPr>
          <w:rFonts w:ascii="Arial" w:hAnsi="Arial" w:cs="Arial"/>
          <w:b/>
          <w:bCs/>
          <w:noProof/>
        </w:rPr>
        <w:t>1</w:t>
      </w:r>
      <w:r w:rsidR="00CC16B5">
        <w:rPr>
          <w:rFonts w:ascii="Arial" w:hAnsi="Arial" w:cs="Arial"/>
          <w:b/>
          <w:bCs/>
          <w:noProof/>
        </w:rPr>
        <w:t>4</w:t>
      </w:r>
      <w:r w:rsidR="00856154" w:rsidRPr="00DC3A69">
        <w:rPr>
          <w:rFonts w:ascii="Arial" w:hAnsi="Arial" w:cs="Arial"/>
          <w:b/>
          <w:bCs/>
          <w:noProof/>
        </w:rPr>
        <w:t>:00</w:t>
      </w:r>
      <w:r w:rsidR="00856154" w:rsidRPr="00DC3A69">
        <w:rPr>
          <w:rFonts w:ascii="Arial" w:hAnsi="Arial" w:cs="Arial"/>
          <w:bCs/>
          <w:noProof/>
        </w:rPr>
        <w:t xml:space="preserve"> HORAS</w:t>
      </w:r>
      <w:r w:rsidRPr="00DC3A69">
        <w:rPr>
          <w:rFonts w:ascii="Arial" w:hAnsi="Arial" w:cs="Arial"/>
          <w:bCs/>
        </w:rPr>
        <w:fldChar w:fldCharType="end"/>
      </w:r>
    </w:p>
    <w:p w:rsidR="00856154" w:rsidRDefault="00856154" w:rsidP="00856154">
      <w:pPr>
        <w:ind w:right="51"/>
        <w:jc w:val="center"/>
        <w:rPr>
          <w:rFonts w:ascii="Arial" w:hAnsi="Arial" w:cs="Arial"/>
          <w:bCs/>
        </w:rPr>
      </w:pPr>
    </w:p>
    <w:p w:rsidR="00A869F0" w:rsidRDefault="00A869F0" w:rsidP="00A869F0">
      <w:pPr>
        <w:ind w:right="51"/>
        <w:outlineLvl w:val="0"/>
        <w:rPr>
          <w:rFonts w:ascii="Arial" w:hAnsi="Arial" w:cs="Arial"/>
          <w:b/>
          <w:bCs/>
        </w:rPr>
      </w:pPr>
      <w:bookmarkStart w:id="1" w:name="_Hlk500354617"/>
      <w:r w:rsidRPr="00E064F5">
        <w:rPr>
          <w:rFonts w:ascii="Arial" w:hAnsi="Arial" w:cs="Arial"/>
          <w:b/>
          <w:bCs/>
        </w:rPr>
        <w:t>Se informa que la reducción del plazo entre la publicación de la convocatoria y la presentación de las propuestas se realizó de conformidad con el artículo 33 de la Ley</w:t>
      </w:r>
      <w:r>
        <w:rPr>
          <w:rFonts w:ascii="Arial" w:hAnsi="Arial" w:cs="Arial"/>
          <w:b/>
          <w:bCs/>
        </w:rPr>
        <w:t xml:space="preserve"> de Adquisiciones, Arrendamientos y Servicios Públicos del Estado de Colima</w:t>
      </w:r>
      <w:r w:rsidRPr="00E064F5">
        <w:rPr>
          <w:rFonts w:ascii="Arial" w:hAnsi="Arial" w:cs="Arial"/>
          <w:b/>
          <w:bCs/>
        </w:rPr>
        <w:t>, debido a la necesidad urgente que tienen los Servicios de Salud</w:t>
      </w:r>
      <w:r>
        <w:rPr>
          <w:rFonts w:ascii="Arial" w:hAnsi="Arial" w:cs="Arial"/>
          <w:b/>
          <w:bCs/>
        </w:rPr>
        <w:t xml:space="preserve"> del Estado de Colima,</w:t>
      </w:r>
      <w:r w:rsidRPr="00E064F5">
        <w:rPr>
          <w:rFonts w:ascii="Arial" w:hAnsi="Arial" w:cs="Arial"/>
          <w:b/>
          <w:bCs/>
        </w:rPr>
        <w:t xml:space="preserve"> de cont</w:t>
      </w:r>
      <w:r>
        <w:rPr>
          <w:rFonts w:ascii="Arial" w:hAnsi="Arial" w:cs="Arial"/>
          <w:b/>
          <w:bCs/>
        </w:rPr>
        <w:t>r</w:t>
      </w:r>
      <w:r w:rsidRPr="00E064F5">
        <w:rPr>
          <w:rFonts w:ascii="Arial" w:hAnsi="Arial" w:cs="Arial"/>
          <w:b/>
          <w:bCs/>
        </w:rPr>
        <w:t>a</w:t>
      </w:r>
      <w:r>
        <w:rPr>
          <w:rFonts w:ascii="Arial" w:hAnsi="Arial" w:cs="Arial"/>
          <w:b/>
          <w:bCs/>
        </w:rPr>
        <w:t>ta</w:t>
      </w:r>
      <w:r w:rsidRPr="00E064F5">
        <w:rPr>
          <w:rFonts w:ascii="Arial" w:hAnsi="Arial" w:cs="Arial"/>
          <w:b/>
          <w:bCs/>
        </w:rPr>
        <w:t xml:space="preserve">r los </w:t>
      </w:r>
      <w:r>
        <w:rPr>
          <w:rFonts w:ascii="Arial" w:hAnsi="Arial" w:cs="Arial"/>
          <w:b/>
          <w:bCs/>
        </w:rPr>
        <w:t>servicios</w:t>
      </w:r>
      <w:r w:rsidRPr="00E064F5">
        <w:rPr>
          <w:rFonts w:ascii="Arial" w:hAnsi="Arial" w:cs="Arial"/>
          <w:b/>
          <w:bCs/>
        </w:rPr>
        <w:t xml:space="preserve"> objeto de la presente licitación</w:t>
      </w:r>
      <w:r>
        <w:rPr>
          <w:rFonts w:ascii="Arial" w:hAnsi="Arial" w:cs="Arial"/>
          <w:b/>
          <w:bCs/>
        </w:rPr>
        <w:t>.</w:t>
      </w:r>
    </w:p>
    <w:p w:rsidR="00461331" w:rsidRDefault="00461331" w:rsidP="00A869F0">
      <w:pPr>
        <w:ind w:right="51"/>
        <w:outlineLvl w:val="0"/>
        <w:rPr>
          <w:rFonts w:ascii="Arial" w:hAnsi="Arial" w:cs="Arial"/>
          <w:b/>
          <w:bCs/>
        </w:rPr>
      </w:pPr>
    </w:p>
    <w:p w:rsidR="00461331" w:rsidRDefault="00461331" w:rsidP="00A869F0">
      <w:pPr>
        <w:ind w:right="51"/>
        <w:outlineLvl w:val="0"/>
        <w:rPr>
          <w:rFonts w:ascii="Arial" w:hAnsi="Arial" w:cs="Arial"/>
          <w:b/>
          <w:bCs/>
        </w:rPr>
      </w:pPr>
    </w:p>
    <w:p w:rsidR="009235C6" w:rsidRDefault="009235C6" w:rsidP="00A869F0">
      <w:pPr>
        <w:ind w:right="51"/>
        <w:outlineLvl w:val="0"/>
        <w:rPr>
          <w:rFonts w:ascii="Arial" w:hAnsi="Arial" w:cs="Arial"/>
          <w:b/>
          <w:bCs/>
        </w:rPr>
      </w:pPr>
    </w:p>
    <w:p w:rsidR="009235C6" w:rsidRDefault="009235C6" w:rsidP="00A869F0">
      <w:pPr>
        <w:ind w:right="51"/>
        <w:outlineLvl w:val="0"/>
        <w:rPr>
          <w:rFonts w:ascii="Arial" w:hAnsi="Arial" w:cs="Arial"/>
          <w:b/>
          <w:bCs/>
        </w:rPr>
      </w:pPr>
    </w:p>
    <w:p w:rsidR="009235C6" w:rsidRDefault="009235C6" w:rsidP="00A869F0">
      <w:pPr>
        <w:ind w:right="51"/>
        <w:outlineLvl w:val="0"/>
        <w:rPr>
          <w:rFonts w:ascii="Arial" w:hAnsi="Arial" w:cs="Arial"/>
          <w:b/>
          <w:bCs/>
        </w:rPr>
      </w:pPr>
    </w:p>
    <w:p w:rsidR="009235C6" w:rsidRDefault="009235C6" w:rsidP="00A869F0">
      <w:pPr>
        <w:ind w:right="51"/>
        <w:outlineLvl w:val="0"/>
        <w:rPr>
          <w:rFonts w:ascii="Arial" w:hAnsi="Arial" w:cs="Arial"/>
          <w:b/>
          <w:bCs/>
        </w:rPr>
      </w:pPr>
    </w:p>
    <w:p w:rsidR="009235C6" w:rsidRDefault="009235C6" w:rsidP="00A869F0">
      <w:pPr>
        <w:ind w:right="51"/>
        <w:outlineLvl w:val="0"/>
        <w:rPr>
          <w:rFonts w:ascii="Arial" w:hAnsi="Arial" w:cs="Arial"/>
          <w:b/>
          <w:bCs/>
        </w:rPr>
      </w:pPr>
    </w:p>
    <w:p w:rsidR="009235C6" w:rsidRDefault="009235C6" w:rsidP="00A869F0">
      <w:pPr>
        <w:ind w:right="51"/>
        <w:outlineLvl w:val="0"/>
        <w:rPr>
          <w:rFonts w:ascii="Arial" w:hAnsi="Arial" w:cs="Arial"/>
          <w:b/>
          <w:bCs/>
        </w:rPr>
      </w:pPr>
    </w:p>
    <w:p w:rsidR="009235C6" w:rsidRDefault="009235C6" w:rsidP="00A869F0">
      <w:pPr>
        <w:ind w:right="51"/>
        <w:outlineLvl w:val="0"/>
        <w:rPr>
          <w:rFonts w:ascii="Arial" w:hAnsi="Arial" w:cs="Arial"/>
          <w:b/>
          <w:bCs/>
        </w:rPr>
      </w:pPr>
    </w:p>
    <w:p w:rsidR="009235C6" w:rsidRDefault="009235C6" w:rsidP="00A869F0">
      <w:pPr>
        <w:ind w:right="51"/>
        <w:outlineLvl w:val="0"/>
        <w:rPr>
          <w:rFonts w:ascii="Arial" w:hAnsi="Arial" w:cs="Arial"/>
          <w:b/>
          <w:bCs/>
        </w:rPr>
      </w:pPr>
    </w:p>
    <w:p w:rsidR="009235C6" w:rsidRDefault="009235C6" w:rsidP="00A869F0">
      <w:pPr>
        <w:ind w:right="51"/>
        <w:outlineLvl w:val="0"/>
        <w:rPr>
          <w:rFonts w:ascii="Arial" w:hAnsi="Arial" w:cs="Arial"/>
          <w:b/>
          <w:bCs/>
        </w:rPr>
      </w:pPr>
    </w:p>
    <w:p w:rsidR="009235C6" w:rsidRDefault="009235C6" w:rsidP="00A869F0">
      <w:pPr>
        <w:ind w:right="51"/>
        <w:outlineLvl w:val="0"/>
        <w:rPr>
          <w:rFonts w:ascii="Arial" w:hAnsi="Arial" w:cs="Arial"/>
          <w:b/>
          <w:bCs/>
        </w:rPr>
      </w:pPr>
    </w:p>
    <w:p w:rsidR="009235C6" w:rsidRDefault="009235C6" w:rsidP="00A869F0">
      <w:pPr>
        <w:ind w:right="51"/>
        <w:outlineLvl w:val="0"/>
        <w:rPr>
          <w:rFonts w:ascii="Arial" w:hAnsi="Arial" w:cs="Arial"/>
          <w:b/>
          <w:bCs/>
        </w:rPr>
      </w:pPr>
    </w:p>
    <w:p w:rsidR="009235C6" w:rsidRPr="00A869F0" w:rsidRDefault="009235C6" w:rsidP="00A869F0">
      <w:pPr>
        <w:ind w:right="51"/>
        <w:outlineLvl w:val="0"/>
        <w:rPr>
          <w:rFonts w:ascii="Arial" w:hAnsi="Arial" w:cs="Arial"/>
          <w:b/>
          <w:bCs/>
        </w:rPr>
      </w:pPr>
    </w:p>
    <w:bookmarkEnd w:id="1"/>
    <w:p w:rsidR="001B35D2" w:rsidRDefault="001B35D2" w:rsidP="00856154">
      <w:pPr>
        <w:ind w:right="1359"/>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LICITACIÓN PÚBLICA NACIONAL</w:t>
      </w:r>
    </w:p>
    <w:p w:rsidR="00856154" w:rsidRPr="0085346A" w:rsidRDefault="0012260E" w:rsidP="00856154">
      <w:pPr>
        <w:jc w:val="center"/>
        <w:rPr>
          <w:rFonts w:ascii="Arial" w:hAnsi="Arial" w:cs="Arial"/>
          <w:b/>
          <w:bCs/>
        </w:rPr>
      </w:pPr>
      <w:r>
        <w:rPr>
          <w:rFonts w:ascii="Arial" w:hAnsi="Arial" w:cs="Arial"/>
          <w:b/>
          <w:bCs/>
        </w:rPr>
        <w:t xml:space="preserve">No. </w:t>
      </w:r>
      <w:r w:rsidR="00926530">
        <w:rPr>
          <w:rFonts w:ascii="Arial" w:hAnsi="Arial" w:cs="Arial"/>
          <w:b/>
          <w:bCs/>
        </w:rPr>
        <w:t>36066001-016-19</w:t>
      </w:r>
    </w:p>
    <w:p w:rsidR="00856154" w:rsidRPr="0085346A" w:rsidRDefault="00856154" w:rsidP="00856154">
      <w:pPr>
        <w:jc w:val="center"/>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856154" w:rsidRPr="0085346A" w:rsidRDefault="00856154" w:rsidP="00856154">
      <w:pPr>
        <w:jc w:val="center"/>
        <w:rPr>
          <w:rFonts w:ascii="Arial" w:hAnsi="Arial" w:cs="Arial"/>
        </w:rPr>
      </w:pPr>
    </w:p>
    <w:tbl>
      <w:tblPr>
        <w:tblW w:w="8981" w:type="dxa"/>
        <w:tblInd w:w="-69" w:type="dxa"/>
        <w:tblLayout w:type="fixed"/>
        <w:tblCellMar>
          <w:left w:w="71" w:type="dxa"/>
          <w:right w:w="71" w:type="dxa"/>
        </w:tblCellMar>
        <w:tblLook w:val="0000" w:firstRow="0" w:lastRow="0" w:firstColumn="0" w:lastColumn="0" w:noHBand="0" w:noVBand="0"/>
      </w:tblPr>
      <w:tblGrid>
        <w:gridCol w:w="803"/>
        <w:gridCol w:w="8178"/>
      </w:tblGrid>
      <w:tr w:rsidR="00856154" w:rsidRPr="0085346A" w:rsidTr="00B43A3F">
        <w:trPr>
          <w:trHeight w:val="533"/>
        </w:trPr>
        <w:tc>
          <w:tcPr>
            <w:tcW w:w="803" w:type="dxa"/>
          </w:tcPr>
          <w:p w:rsidR="00856154" w:rsidRPr="0085346A" w:rsidRDefault="00856154" w:rsidP="00856154">
            <w:pPr>
              <w:jc w:val="center"/>
              <w:rPr>
                <w:rFonts w:ascii="Arial" w:hAnsi="Arial" w:cs="Arial"/>
                <w:b/>
                <w:bCs/>
                <w:caps/>
              </w:rPr>
            </w:pPr>
            <w:r w:rsidRPr="0085346A">
              <w:rPr>
                <w:rFonts w:ascii="Arial" w:hAnsi="Arial" w:cs="Arial"/>
                <w:b/>
                <w:bCs/>
                <w:caps/>
              </w:rPr>
              <w:t>No.</w:t>
            </w:r>
          </w:p>
        </w:tc>
        <w:tc>
          <w:tcPr>
            <w:tcW w:w="8178" w:type="dxa"/>
          </w:tcPr>
          <w:p w:rsidR="00856154" w:rsidRPr="0085346A" w:rsidRDefault="00856154" w:rsidP="00856154">
            <w:pPr>
              <w:jc w:val="center"/>
              <w:rPr>
                <w:rFonts w:ascii="Arial" w:hAnsi="Arial" w:cs="Arial"/>
                <w:b/>
                <w:bCs/>
                <w:caps/>
              </w:rPr>
            </w:pPr>
            <w:r w:rsidRPr="0085346A">
              <w:rPr>
                <w:rFonts w:ascii="Arial" w:hAnsi="Arial" w:cs="Arial"/>
                <w:b/>
                <w:bCs/>
                <w:caps/>
              </w:rPr>
              <w:t>DESCRIPCIÓN de las bases</w:t>
            </w:r>
          </w:p>
          <w:p w:rsidR="00856154" w:rsidRPr="0085346A" w:rsidRDefault="00856154" w:rsidP="00856154">
            <w:pPr>
              <w:jc w:val="center"/>
              <w:rPr>
                <w:rFonts w:ascii="Arial" w:hAnsi="Arial" w:cs="Arial"/>
                <w:b/>
                <w:bCs/>
                <w:caps/>
              </w:rPr>
            </w:pPr>
          </w:p>
          <w:p w:rsidR="00856154" w:rsidRPr="0085346A" w:rsidRDefault="00856154" w:rsidP="00856154">
            <w:pPr>
              <w:jc w:val="center"/>
              <w:rPr>
                <w:rFonts w:ascii="Arial" w:hAnsi="Arial" w:cs="Arial"/>
                <w:b/>
                <w:bCs/>
                <w:caps/>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w:t>
            </w:r>
          </w:p>
        </w:tc>
        <w:tc>
          <w:tcPr>
            <w:tcW w:w="8178" w:type="dxa"/>
          </w:tcPr>
          <w:p w:rsidR="00856154" w:rsidRPr="0085346A" w:rsidRDefault="00856154" w:rsidP="00856154">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1.2</w:t>
            </w:r>
          </w:p>
        </w:tc>
        <w:tc>
          <w:tcPr>
            <w:tcW w:w="8178" w:type="dxa"/>
          </w:tcPr>
          <w:p w:rsidR="00856154" w:rsidRPr="0085346A" w:rsidRDefault="00856154" w:rsidP="00856154">
            <w:pPr>
              <w:rPr>
                <w:rFonts w:ascii="Arial" w:hAnsi="Arial" w:cs="Arial"/>
              </w:rPr>
            </w:pPr>
            <w:r w:rsidRPr="0085346A">
              <w:rPr>
                <w:rFonts w:ascii="Arial" w:hAnsi="Arial" w:cs="Arial"/>
              </w:rPr>
              <w:t xml:space="preserve">Fecha, lugar y condiciones de entrega de los </w:t>
            </w:r>
            <w:r>
              <w:rPr>
                <w:rFonts w:ascii="Arial" w:hAnsi="Arial" w:cs="Arial"/>
              </w:rPr>
              <w:t>Servicios</w:t>
            </w:r>
            <w:r w:rsidRPr="0085346A">
              <w:rPr>
                <w:rFonts w:ascii="Arial" w:hAnsi="Arial" w:cs="Arial"/>
              </w:rPr>
              <w:t>.</w:t>
            </w:r>
          </w:p>
        </w:tc>
      </w:tr>
      <w:tr w:rsidR="00856154" w:rsidRPr="0085346A" w:rsidTr="00B43A3F">
        <w:trPr>
          <w:trHeight w:val="940"/>
        </w:trPr>
        <w:tc>
          <w:tcPr>
            <w:tcW w:w="803" w:type="dxa"/>
          </w:tcPr>
          <w:p w:rsidR="00856154" w:rsidRPr="0085346A" w:rsidRDefault="00856154" w:rsidP="00856154">
            <w:pPr>
              <w:rPr>
                <w:rFonts w:ascii="Arial" w:hAnsi="Arial" w:cs="Arial"/>
                <w:b/>
                <w:bCs/>
              </w:rPr>
            </w:pPr>
            <w:r w:rsidRPr="0085346A">
              <w:rPr>
                <w:rFonts w:ascii="Arial" w:hAnsi="Arial" w:cs="Arial"/>
                <w:b/>
                <w:bCs/>
              </w:rPr>
              <w:t>1.3</w:t>
            </w:r>
          </w:p>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p w:rsidR="00856154" w:rsidRPr="0085346A" w:rsidRDefault="00856154" w:rsidP="00856154">
            <w:pPr>
              <w:rPr>
                <w:rFonts w:ascii="Arial" w:hAnsi="Arial" w:cs="Arial"/>
                <w:b/>
                <w:bCs/>
              </w:rPr>
            </w:pPr>
            <w:r w:rsidRPr="0085346A">
              <w:rPr>
                <w:rFonts w:ascii="Arial" w:hAnsi="Arial" w:cs="Arial"/>
                <w:b/>
                <w:bCs/>
              </w:rPr>
              <w:t>1.6</w:t>
            </w:r>
          </w:p>
        </w:tc>
        <w:tc>
          <w:tcPr>
            <w:tcW w:w="8178" w:type="dxa"/>
          </w:tcPr>
          <w:p w:rsidR="00856154" w:rsidRPr="0085346A" w:rsidRDefault="00856154" w:rsidP="00856154">
            <w:pPr>
              <w:rPr>
                <w:rFonts w:ascii="Arial" w:hAnsi="Arial" w:cs="Arial"/>
              </w:rPr>
            </w:pPr>
            <w:r w:rsidRPr="0085346A">
              <w:rPr>
                <w:rFonts w:ascii="Arial" w:hAnsi="Arial" w:cs="Arial"/>
              </w:rPr>
              <w:t>Transporte y Empaque.</w:t>
            </w:r>
          </w:p>
          <w:p w:rsidR="00856154" w:rsidRPr="0085346A" w:rsidRDefault="00856154" w:rsidP="00856154">
            <w:pPr>
              <w:rPr>
                <w:rFonts w:ascii="Arial" w:hAnsi="Arial" w:cs="Arial"/>
              </w:rPr>
            </w:pPr>
            <w:r w:rsidRPr="0085346A">
              <w:rPr>
                <w:rFonts w:ascii="Arial" w:hAnsi="Arial" w:cs="Arial"/>
              </w:rPr>
              <w:t>Devoluciones y Reposiciones.</w:t>
            </w:r>
          </w:p>
          <w:p w:rsidR="00856154" w:rsidRPr="0085346A" w:rsidRDefault="00856154" w:rsidP="00856154">
            <w:pPr>
              <w:rPr>
                <w:rFonts w:ascii="Arial" w:hAnsi="Arial" w:cs="Arial"/>
              </w:rPr>
            </w:pPr>
            <w:r w:rsidRPr="0085346A">
              <w:rPr>
                <w:rFonts w:ascii="Arial" w:hAnsi="Arial" w:cs="Arial"/>
              </w:rPr>
              <w:t>Seguros.</w:t>
            </w:r>
          </w:p>
          <w:p w:rsidR="00856154" w:rsidRPr="0085346A" w:rsidRDefault="00856154" w:rsidP="00856154">
            <w:pPr>
              <w:rPr>
                <w:rFonts w:ascii="Arial" w:hAnsi="Arial" w:cs="Arial"/>
              </w:rPr>
            </w:pPr>
            <w:r w:rsidRPr="0085346A">
              <w:rPr>
                <w:rFonts w:ascii="Arial" w:hAnsi="Arial" w:cs="Arial"/>
              </w:rPr>
              <w:t xml:space="preserve">Periodo de garantía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1.7</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Vigencia de la oferta.</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1.8</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Descripción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1.9</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Opciones de cotización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1.10</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Idioma.</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1.11</w:t>
            </w:r>
          </w:p>
        </w:tc>
        <w:tc>
          <w:tcPr>
            <w:tcW w:w="8178" w:type="dxa"/>
          </w:tcPr>
          <w:p w:rsidR="00856154" w:rsidRPr="0085346A" w:rsidRDefault="00856154" w:rsidP="00856154">
            <w:pPr>
              <w:pStyle w:val="Textoindependiente21"/>
              <w:rPr>
                <w:b w:val="0"/>
                <w:bCs w:val="0"/>
                <w:lang w:val="es-MX"/>
              </w:rPr>
            </w:pPr>
            <w:r w:rsidRPr="0085346A">
              <w:rPr>
                <w:b w:val="0"/>
              </w:rPr>
              <w:t xml:space="preserve">Incremento en la cantidad de los </w:t>
            </w:r>
            <w:r>
              <w:rPr>
                <w:b w:val="0"/>
              </w:rPr>
              <w:t>Servicios</w:t>
            </w:r>
            <w:r w:rsidRPr="0085346A">
              <w:rPr>
                <w:b w:val="0"/>
              </w:rPr>
              <w:t xml:space="preserve"> solicitados.</w:t>
            </w:r>
          </w:p>
        </w:tc>
      </w:tr>
      <w:tr w:rsidR="00856154" w:rsidRPr="0085346A" w:rsidTr="00B43A3F">
        <w:trPr>
          <w:trHeight w:val="705"/>
        </w:trPr>
        <w:tc>
          <w:tcPr>
            <w:tcW w:w="803" w:type="dxa"/>
          </w:tcPr>
          <w:p w:rsidR="00856154" w:rsidRPr="0085346A" w:rsidRDefault="00856154" w:rsidP="00856154">
            <w:pPr>
              <w:rPr>
                <w:rFonts w:ascii="Arial" w:hAnsi="Arial" w:cs="Arial"/>
                <w:b/>
                <w:bCs/>
              </w:rPr>
            </w:pPr>
            <w:r w:rsidRPr="0085346A">
              <w:rPr>
                <w:rFonts w:ascii="Arial" w:hAnsi="Arial" w:cs="Arial"/>
                <w:b/>
                <w:bCs/>
              </w:rPr>
              <w:t>1.12</w:t>
            </w:r>
          </w:p>
          <w:p w:rsidR="00856154" w:rsidRPr="0085346A" w:rsidRDefault="00856154" w:rsidP="00856154">
            <w:pPr>
              <w:rPr>
                <w:rFonts w:ascii="Arial" w:hAnsi="Arial" w:cs="Arial"/>
                <w:b/>
                <w:bCs/>
              </w:rPr>
            </w:pPr>
            <w:r w:rsidRPr="0085346A">
              <w:rPr>
                <w:rFonts w:ascii="Arial" w:hAnsi="Arial" w:cs="Arial"/>
                <w:b/>
                <w:bCs/>
              </w:rPr>
              <w:t>1.13</w:t>
            </w:r>
          </w:p>
        </w:tc>
        <w:tc>
          <w:tcPr>
            <w:tcW w:w="8178" w:type="dxa"/>
          </w:tcPr>
          <w:p w:rsidR="00856154" w:rsidRPr="0085346A" w:rsidRDefault="00856154" w:rsidP="00856154">
            <w:pPr>
              <w:rPr>
                <w:rFonts w:ascii="Arial" w:hAnsi="Arial" w:cs="Arial"/>
                <w:bCs/>
              </w:rPr>
            </w:pPr>
            <w:r w:rsidRPr="0085346A">
              <w:rPr>
                <w:rFonts w:ascii="Arial" w:hAnsi="Arial" w:cs="Arial"/>
              </w:rPr>
              <w:t>Moneda</w:t>
            </w:r>
            <w:r w:rsidRPr="0085346A">
              <w:rPr>
                <w:rFonts w:ascii="Arial" w:hAnsi="Arial" w:cs="Arial"/>
                <w:bCs/>
              </w:rPr>
              <w:t>.</w:t>
            </w:r>
          </w:p>
          <w:p w:rsidR="00856154" w:rsidRPr="0085346A" w:rsidRDefault="00856154" w:rsidP="00856154">
            <w:pPr>
              <w:rPr>
                <w:rFonts w:ascii="Arial" w:hAnsi="Arial" w:cs="Arial"/>
                <w:bCs/>
              </w:rPr>
            </w:pPr>
            <w:r w:rsidRPr="0085346A">
              <w:rPr>
                <w:rFonts w:ascii="Arial" w:hAnsi="Arial" w:cs="Arial"/>
                <w:bCs/>
              </w:rPr>
              <w:t>Condiciones de pago.</w:t>
            </w:r>
          </w:p>
          <w:p w:rsidR="00856154" w:rsidRPr="0085346A" w:rsidRDefault="00856154" w:rsidP="00856154">
            <w:pPr>
              <w:rPr>
                <w:rFonts w:ascii="Arial" w:hAnsi="Arial" w:cs="Arial"/>
              </w:rPr>
            </w:pP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INFORMACIÓN ESPECÍFICA SOBRE LAS BASES Y ACTOS DE LA LICITACIÓN.</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2.1</w:t>
            </w:r>
          </w:p>
        </w:tc>
        <w:tc>
          <w:tcPr>
            <w:tcW w:w="8178" w:type="dxa"/>
          </w:tcPr>
          <w:p w:rsidR="00856154" w:rsidRPr="0085346A" w:rsidRDefault="00856154" w:rsidP="00856154">
            <w:pPr>
              <w:rPr>
                <w:rFonts w:ascii="Arial" w:hAnsi="Arial" w:cs="Arial"/>
              </w:rPr>
            </w:pPr>
            <w:r w:rsidRPr="0085346A">
              <w:rPr>
                <w:rFonts w:ascii="Arial" w:hAnsi="Arial" w:cs="Arial"/>
              </w:rPr>
              <w:t>Adquisición y costo de las bases.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2.2</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Junta de aclaraciones.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2.3</w:t>
            </w:r>
          </w:p>
          <w:p w:rsidR="00856154" w:rsidRPr="0085346A" w:rsidRDefault="00856154" w:rsidP="00856154">
            <w:pPr>
              <w:rPr>
                <w:rFonts w:ascii="Arial" w:hAnsi="Arial" w:cs="Arial"/>
                <w:b/>
                <w:bCs/>
              </w:rPr>
            </w:pPr>
            <w:r w:rsidRPr="0085346A">
              <w:rPr>
                <w:rFonts w:ascii="Arial" w:hAnsi="Arial" w:cs="Arial"/>
                <w:b/>
                <w:bCs/>
              </w:rPr>
              <w:t>2.4</w:t>
            </w:r>
          </w:p>
        </w:tc>
        <w:tc>
          <w:tcPr>
            <w:tcW w:w="8178" w:type="dxa"/>
          </w:tcPr>
          <w:p w:rsidR="00856154" w:rsidRPr="0085346A" w:rsidRDefault="00856154" w:rsidP="00856154">
            <w:pPr>
              <w:rPr>
                <w:rFonts w:ascii="Arial" w:hAnsi="Arial" w:cs="Arial"/>
              </w:rPr>
            </w:pPr>
            <w:r>
              <w:rPr>
                <w:rFonts w:ascii="Arial" w:hAnsi="Arial" w:cs="Arial"/>
              </w:rPr>
              <w:t>Registro de licitantes participantes</w:t>
            </w:r>
            <w:r w:rsidRPr="0085346A">
              <w:rPr>
                <w:rFonts w:ascii="Arial" w:hAnsi="Arial" w:cs="Arial"/>
              </w:rPr>
              <w:t>.</w:t>
            </w:r>
          </w:p>
          <w:p w:rsidR="00856154" w:rsidRPr="0085346A" w:rsidRDefault="00856154" w:rsidP="00856154">
            <w:pPr>
              <w:rPr>
                <w:rFonts w:ascii="Arial" w:hAnsi="Arial" w:cs="Arial"/>
              </w:rPr>
            </w:pPr>
            <w:r w:rsidRPr="0085346A">
              <w:rPr>
                <w:rFonts w:ascii="Arial" w:hAnsi="Arial" w:cs="Arial"/>
              </w:rPr>
              <w:t>Acto de presentación y apertura de propuestas técnicas y económicas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2.4.1</w:t>
            </w:r>
          </w:p>
        </w:tc>
        <w:tc>
          <w:tcPr>
            <w:tcW w:w="8178" w:type="dxa"/>
          </w:tcPr>
          <w:p w:rsidR="00856154" w:rsidRPr="0085346A" w:rsidRDefault="00856154" w:rsidP="00856154">
            <w:pPr>
              <w:rPr>
                <w:rFonts w:ascii="Arial" w:hAnsi="Arial" w:cs="Arial"/>
              </w:rPr>
            </w:pPr>
            <w:r w:rsidRPr="0085346A">
              <w:rPr>
                <w:rFonts w:ascii="Arial" w:hAnsi="Arial" w:cs="Arial"/>
              </w:rPr>
              <w:t>Evaluación de las propuestas.</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2.5</w:t>
            </w:r>
          </w:p>
        </w:tc>
        <w:tc>
          <w:tcPr>
            <w:tcW w:w="8178" w:type="dxa"/>
          </w:tcPr>
          <w:p w:rsidR="00856154" w:rsidRPr="0085346A" w:rsidRDefault="00856154" w:rsidP="00856154">
            <w:pPr>
              <w:rPr>
                <w:rFonts w:ascii="Arial" w:hAnsi="Arial" w:cs="Arial"/>
              </w:rPr>
            </w:pPr>
            <w:r w:rsidRPr="0085346A">
              <w:rPr>
                <w:rFonts w:ascii="Arial" w:hAnsi="Arial" w:cs="Arial"/>
              </w:rPr>
              <w:t>Fallo.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2.6</w:t>
            </w:r>
          </w:p>
        </w:tc>
        <w:tc>
          <w:tcPr>
            <w:tcW w:w="8178" w:type="dxa"/>
          </w:tcPr>
          <w:p w:rsidR="00856154" w:rsidRPr="0085346A" w:rsidRDefault="00856154" w:rsidP="00856154">
            <w:pPr>
              <w:rPr>
                <w:rFonts w:ascii="Arial" w:hAnsi="Arial" w:cs="Arial"/>
              </w:rPr>
            </w:pPr>
            <w:r w:rsidRPr="0085346A">
              <w:rPr>
                <w:rFonts w:ascii="Arial" w:hAnsi="Arial" w:cs="Arial"/>
              </w:rPr>
              <w:t>Notificaciones a los licitantes participantes.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2.7</w:t>
            </w:r>
          </w:p>
        </w:tc>
        <w:tc>
          <w:tcPr>
            <w:tcW w:w="8178" w:type="dxa"/>
          </w:tcPr>
          <w:p w:rsidR="00856154" w:rsidRPr="0085346A" w:rsidRDefault="00856154" w:rsidP="00856154">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2.8</w:t>
            </w:r>
          </w:p>
        </w:tc>
        <w:tc>
          <w:tcPr>
            <w:tcW w:w="8178" w:type="dxa"/>
          </w:tcPr>
          <w:p w:rsidR="00856154" w:rsidRPr="0085346A" w:rsidRDefault="00856154" w:rsidP="00856154">
            <w:pPr>
              <w:rPr>
                <w:rFonts w:ascii="Arial" w:hAnsi="Arial" w:cs="Arial"/>
              </w:rPr>
            </w:pPr>
            <w:r w:rsidRPr="0085346A">
              <w:rPr>
                <w:rFonts w:ascii="Arial" w:hAnsi="Arial" w:cs="Arial"/>
              </w:rPr>
              <w:t>Indicaciones Generales.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2.9</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p>
        </w:tc>
      </w:tr>
      <w:tr w:rsidR="00856154" w:rsidRPr="0085346A" w:rsidTr="00B43A3F">
        <w:trPr>
          <w:trHeight w:val="1161"/>
        </w:trPr>
        <w:tc>
          <w:tcPr>
            <w:tcW w:w="803" w:type="dxa"/>
          </w:tcPr>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3.1</w:t>
            </w:r>
          </w:p>
        </w:tc>
        <w:tc>
          <w:tcPr>
            <w:tcW w:w="8178" w:type="dxa"/>
          </w:tcPr>
          <w:p w:rsidR="00856154" w:rsidRPr="0085346A" w:rsidRDefault="00856154" w:rsidP="00856154">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rPr>
                <w:rFonts w:ascii="Arial" w:hAnsi="Arial" w:cs="Arial"/>
                <w:b/>
                <w:bCs/>
                <w:caps/>
              </w:rPr>
            </w:pPr>
          </w:p>
          <w:p w:rsidR="00856154" w:rsidRPr="0085346A" w:rsidRDefault="00856154" w:rsidP="00856154">
            <w:pPr>
              <w:rPr>
                <w:rFonts w:ascii="Arial" w:hAnsi="Arial" w:cs="Arial"/>
              </w:rPr>
            </w:pPr>
            <w:r w:rsidRPr="0085346A">
              <w:rPr>
                <w:rFonts w:ascii="Arial" w:hAnsi="Arial" w:cs="Arial"/>
              </w:rPr>
              <w:t>De la persona que solo entregue las propuestas.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3.2</w:t>
            </w:r>
          </w:p>
        </w:tc>
        <w:tc>
          <w:tcPr>
            <w:tcW w:w="8178" w:type="dxa"/>
          </w:tcPr>
          <w:p w:rsidR="00856154" w:rsidRPr="0085346A" w:rsidRDefault="00856154" w:rsidP="00856154">
            <w:pPr>
              <w:rPr>
                <w:rFonts w:ascii="Arial" w:hAnsi="Arial" w:cs="Arial"/>
              </w:rPr>
            </w:pPr>
            <w:r w:rsidRPr="0085346A">
              <w:rPr>
                <w:rFonts w:ascii="Arial" w:hAnsi="Arial" w:cs="Arial"/>
              </w:rPr>
              <w:t>Presentar original y copia del comprobante de pago de las bases.</w:t>
            </w:r>
          </w:p>
        </w:tc>
      </w:tr>
      <w:tr w:rsidR="00856154" w:rsidRPr="0085346A" w:rsidTr="00B43A3F">
        <w:trPr>
          <w:trHeight w:val="965"/>
        </w:trPr>
        <w:tc>
          <w:tcPr>
            <w:tcW w:w="803" w:type="dxa"/>
          </w:tcPr>
          <w:p w:rsidR="00856154" w:rsidRPr="0085346A" w:rsidRDefault="00856154" w:rsidP="00856154">
            <w:pPr>
              <w:rPr>
                <w:rFonts w:ascii="Arial" w:hAnsi="Arial" w:cs="Arial"/>
                <w:b/>
                <w:bCs/>
              </w:rPr>
            </w:pPr>
            <w:r w:rsidRPr="0085346A">
              <w:rPr>
                <w:rFonts w:ascii="Arial" w:hAnsi="Arial" w:cs="Arial"/>
                <w:b/>
                <w:bCs/>
              </w:rPr>
              <w:t>3.3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3.3.1</w:t>
            </w:r>
          </w:p>
          <w:p w:rsidR="00856154" w:rsidRPr="0085346A" w:rsidRDefault="00856154" w:rsidP="00856154">
            <w:pPr>
              <w:rPr>
                <w:rFonts w:ascii="Arial" w:hAnsi="Arial" w:cs="Arial"/>
                <w:b/>
                <w:bCs/>
              </w:rPr>
            </w:pPr>
            <w:r w:rsidRPr="0085346A">
              <w:rPr>
                <w:rFonts w:ascii="Arial" w:hAnsi="Arial" w:cs="Arial"/>
                <w:b/>
                <w:bCs/>
              </w:rPr>
              <w:t>3.3.2</w:t>
            </w:r>
          </w:p>
        </w:tc>
        <w:tc>
          <w:tcPr>
            <w:tcW w:w="8178" w:type="dxa"/>
          </w:tcPr>
          <w:p w:rsidR="00856154" w:rsidRPr="0085346A" w:rsidRDefault="00856154" w:rsidP="00856154">
            <w:pPr>
              <w:rPr>
                <w:rFonts w:ascii="Arial" w:hAnsi="Arial" w:cs="Arial"/>
              </w:rPr>
            </w:pPr>
            <w:r w:rsidRPr="0085346A">
              <w:rPr>
                <w:rFonts w:ascii="Arial" w:hAnsi="Arial" w:cs="Arial"/>
              </w:rPr>
              <w:t>Forma en que se acredita la existencia y personalidad jurídica del licitante.</w:t>
            </w:r>
          </w:p>
          <w:p w:rsidR="00856154" w:rsidRPr="0085346A" w:rsidRDefault="00856154" w:rsidP="00856154">
            <w:pPr>
              <w:rPr>
                <w:rFonts w:ascii="Arial" w:hAnsi="Arial" w:cs="Arial"/>
              </w:rPr>
            </w:pPr>
            <w:r w:rsidRPr="0085346A">
              <w:rPr>
                <w:rFonts w:ascii="Arial" w:hAnsi="Arial" w:cs="Arial"/>
                <w:b/>
              </w:rPr>
              <w:t>(Anexo 3)</w:t>
            </w:r>
            <w:r w:rsidRPr="0085346A">
              <w:rPr>
                <w:rFonts w:ascii="Arial" w:hAnsi="Arial" w:cs="Arial"/>
              </w:rPr>
              <w:t>.</w:t>
            </w:r>
          </w:p>
          <w:p w:rsidR="00856154" w:rsidRPr="0085346A" w:rsidRDefault="00856154" w:rsidP="00856154">
            <w:pPr>
              <w:rPr>
                <w:rFonts w:ascii="Arial" w:hAnsi="Arial" w:cs="Arial"/>
                <w:b/>
                <w:bCs/>
              </w:rPr>
            </w:pPr>
            <w:r w:rsidRPr="0085346A">
              <w:rPr>
                <w:rFonts w:ascii="Arial" w:hAnsi="Arial" w:cs="Arial"/>
                <w:b/>
                <w:bCs/>
              </w:rPr>
              <w:t>Forma de acreditación de las Personas Físicas.</w:t>
            </w:r>
          </w:p>
          <w:p w:rsidR="00856154" w:rsidRPr="0085346A" w:rsidRDefault="00856154" w:rsidP="00856154">
            <w:pPr>
              <w:rPr>
                <w:rFonts w:ascii="Arial" w:hAnsi="Arial" w:cs="Arial"/>
                <w:b/>
                <w:bCs/>
              </w:rPr>
            </w:pPr>
            <w:r w:rsidRPr="0085346A">
              <w:rPr>
                <w:rFonts w:ascii="Arial" w:hAnsi="Arial" w:cs="Arial"/>
                <w:b/>
                <w:bCs/>
              </w:rPr>
              <w:t>Forma de acreditación de las Personas Morales.</w:t>
            </w:r>
          </w:p>
          <w:p w:rsidR="00856154" w:rsidRPr="0085346A" w:rsidRDefault="00856154" w:rsidP="00856154">
            <w:pPr>
              <w:rPr>
                <w:rFonts w:ascii="Arial" w:hAnsi="Arial" w:cs="Arial"/>
                <w:b/>
                <w:bCs/>
              </w:rPr>
            </w:pP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3.4</w:t>
            </w:r>
          </w:p>
          <w:p w:rsidR="00856154" w:rsidRPr="0085346A" w:rsidRDefault="00856154" w:rsidP="00856154">
            <w:pPr>
              <w:rPr>
                <w:rFonts w:ascii="Arial" w:hAnsi="Arial" w:cs="Arial"/>
                <w:b/>
                <w:bCs/>
              </w:rPr>
            </w:pPr>
            <w:r w:rsidRPr="0085346A">
              <w:rPr>
                <w:rFonts w:ascii="Arial" w:hAnsi="Arial" w:cs="Arial"/>
                <w:b/>
                <w:bCs/>
              </w:rPr>
              <w:t>3.5</w:t>
            </w:r>
          </w:p>
        </w:tc>
        <w:tc>
          <w:tcPr>
            <w:tcW w:w="8178" w:type="dxa"/>
          </w:tcPr>
          <w:p w:rsidR="00856154" w:rsidRPr="0085346A" w:rsidRDefault="00856154" w:rsidP="00856154">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856154" w:rsidRPr="0085346A" w:rsidRDefault="00856154" w:rsidP="00856154">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3.6</w:t>
            </w:r>
          </w:p>
          <w:p w:rsidR="00856154" w:rsidRPr="0085346A" w:rsidRDefault="00856154" w:rsidP="00856154">
            <w:pPr>
              <w:rPr>
                <w:rFonts w:ascii="Arial" w:hAnsi="Arial" w:cs="Arial"/>
                <w:b/>
                <w:bCs/>
              </w:rPr>
            </w:pPr>
            <w:r w:rsidRPr="0085346A">
              <w:rPr>
                <w:rFonts w:ascii="Arial" w:hAnsi="Arial" w:cs="Arial"/>
                <w:b/>
                <w:bCs/>
              </w:rPr>
              <w:t>3.7</w:t>
            </w:r>
          </w:p>
        </w:tc>
        <w:tc>
          <w:tcPr>
            <w:tcW w:w="8178" w:type="dxa"/>
          </w:tcPr>
          <w:p w:rsidR="00856154" w:rsidRPr="00F07538" w:rsidRDefault="00856154" w:rsidP="00856154">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856154" w:rsidRPr="00F07538" w:rsidRDefault="00856154" w:rsidP="00856154">
            <w:pPr>
              <w:rPr>
                <w:rFonts w:ascii="Arial" w:hAnsi="Arial" w:cs="Arial"/>
              </w:rPr>
            </w:pPr>
            <w:r w:rsidRPr="00F07538">
              <w:rPr>
                <w:rFonts w:ascii="Arial" w:hAnsi="Arial" w:cs="Arial"/>
              </w:rPr>
              <w:t xml:space="preserve">Carta de Garantía de los </w:t>
            </w:r>
            <w:r>
              <w:rPr>
                <w:rFonts w:ascii="Arial" w:hAnsi="Arial" w:cs="Arial"/>
              </w:rPr>
              <w:t>Servicios</w:t>
            </w:r>
            <w:r w:rsidRPr="00F07538">
              <w:rPr>
                <w:rFonts w:ascii="Arial" w:hAnsi="Arial" w:cs="Arial"/>
              </w:rPr>
              <w:t xml:space="preserve">. </w:t>
            </w:r>
            <w:r w:rsidRPr="00F07538">
              <w:rPr>
                <w:rFonts w:ascii="Arial" w:hAnsi="Arial" w:cs="Arial"/>
                <w:b/>
                <w:bCs/>
              </w:rPr>
              <w:t>(Anexo 7)</w:t>
            </w:r>
          </w:p>
        </w:tc>
      </w:tr>
      <w:tr w:rsidR="00856154" w:rsidRPr="0085346A" w:rsidTr="00B43A3F">
        <w:trPr>
          <w:trHeight w:val="1161"/>
        </w:trPr>
        <w:tc>
          <w:tcPr>
            <w:tcW w:w="803" w:type="dxa"/>
          </w:tcPr>
          <w:p w:rsidR="00856154" w:rsidRPr="0085346A" w:rsidRDefault="00856154" w:rsidP="00856154">
            <w:pPr>
              <w:rPr>
                <w:rFonts w:ascii="Arial" w:hAnsi="Arial" w:cs="Arial"/>
                <w:b/>
                <w:bCs/>
              </w:rPr>
            </w:pPr>
            <w:r w:rsidRPr="0085346A">
              <w:rPr>
                <w:rFonts w:ascii="Arial" w:hAnsi="Arial" w:cs="Arial"/>
                <w:b/>
                <w:bCs/>
              </w:rPr>
              <w:lastRenderedPageBreak/>
              <w:t>3.8</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3.9</w:t>
            </w:r>
          </w:p>
        </w:tc>
        <w:tc>
          <w:tcPr>
            <w:tcW w:w="8178" w:type="dxa"/>
          </w:tcPr>
          <w:p w:rsidR="00856154" w:rsidRDefault="00856154" w:rsidP="00856154">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856154" w:rsidRPr="0085346A" w:rsidRDefault="00D73757" w:rsidP="00856154">
            <w:pPr>
              <w:rPr>
                <w:rFonts w:ascii="Arial" w:hAnsi="Arial" w:cs="Arial"/>
              </w:rPr>
            </w:pPr>
            <w:r w:rsidRPr="0085346A">
              <w:rPr>
                <w:rFonts w:ascii="Arial" w:hAnsi="Arial" w:cs="Arial"/>
              </w:rPr>
              <w:t>Opinión de Cumplimiento de Obligaciones Fiscales del Gobierno del Estado de Colima.</w:t>
            </w:r>
          </w:p>
        </w:tc>
      </w:tr>
      <w:tr w:rsidR="00856154" w:rsidRPr="0085346A" w:rsidTr="00B43A3F">
        <w:trPr>
          <w:trHeight w:val="181"/>
        </w:trPr>
        <w:tc>
          <w:tcPr>
            <w:tcW w:w="803" w:type="dxa"/>
          </w:tcPr>
          <w:p w:rsidR="00856154" w:rsidRPr="0085346A" w:rsidRDefault="00856154" w:rsidP="00856154">
            <w:pPr>
              <w:rPr>
                <w:rFonts w:ascii="Arial" w:hAnsi="Arial" w:cs="Arial"/>
                <w:b/>
                <w:bCs/>
              </w:rPr>
            </w:pPr>
            <w:r w:rsidRPr="0085346A">
              <w:rPr>
                <w:rFonts w:ascii="Arial" w:hAnsi="Arial" w:cs="Arial"/>
                <w:b/>
                <w:bCs/>
              </w:rPr>
              <w:t>3.10</w:t>
            </w:r>
          </w:p>
          <w:p w:rsidR="00856154" w:rsidRPr="0085346A" w:rsidRDefault="00856154" w:rsidP="00856154">
            <w:pPr>
              <w:rPr>
                <w:rFonts w:ascii="Arial" w:hAnsi="Arial" w:cs="Arial"/>
                <w:b/>
                <w:bCs/>
              </w:rPr>
            </w:pPr>
            <w:r w:rsidRPr="0085346A">
              <w:rPr>
                <w:rFonts w:ascii="Arial" w:hAnsi="Arial" w:cs="Arial"/>
                <w:b/>
                <w:bCs/>
              </w:rPr>
              <w:t>3.11</w:t>
            </w:r>
          </w:p>
          <w:p w:rsidR="00856154" w:rsidRPr="0085346A" w:rsidRDefault="00856154" w:rsidP="00856154">
            <w:pPr>
              <w:rPr>
                <w:rFonts w:ascii="Arial" w:hAnsi="Arial" w:cs="Arial"/>
                <w:b/>
                <w:bCs/>
              </w:rPr>
            </w:pPr>
            <w:r w:rsidRPr="0085346A">
              <w:rPr>
                <w:rFonts w:ascii="Arial" w:hAnsi="Arial" w:cs="Arial"/>
                <w:b/>
                <w:bCs/>
              </w:rPr>
              <w:t>3.12</w:t>
            </w:r>
          </w:p>
          <w:p w:rsidR="00856154" w:rsidRPr="0085346A" w:rsidRDefault="00856154" w:rsidP="00856154">
            <w:pPr>
              <w:rPr>
                <w:rFonts w:ascii="Arial" w:hAnsi="Arial" w:cs="Arial"/>
                <w:b/>
                <w:bCs/>
              </w:rPr>
            </w:pPr>
            <w:r w:rsidRPr="0085346A">
              <w:rPr>
                <w:rFonts w:ascii="Arial" w:hAnsi="Arial" w:cs="Arial"/>
                <w:b/>
                <w:bCs/>
              </w:rPr>
              <w:t>3.13</w:t>
            </w:r>
          </w:p>
          <w:p w:rsidR="00856154" w:rsidRPr="0085346A" w:rsidRDefault="00856154" w:rsidP="00856154">
            <w:pPr>
              <w:rPr>
                <w:rFonts w:ascii="Arial" w:hAnsi="Arial" w:cs="Arial"/>
                <w:b/>
                <w:bCs/>
              </w:rPr>
            </w:pPr>
            <w:r w:rsidRPr="0085346A">
              <w:rPr>
                <w:rFonts w:ascii="Arial" w:hAnsi="Arial" w:cs="Arial"/>
                <w:b/>
                <w:bCs/>
              </w:rPr>
              <w:t>3.14</w:t>
            </w:r>
          </w:p>
          <w:p w:rsidR="00856154" w:rsidRPr="0085346A" w:rsidRDefault="00856154" w:rsidP="00856154">
            <w:pPr>
              <w:rPr>
                <w:rFonts w:ascii="Arial" w:hAnsi="Arial" w:cs="Arial"/>
                <w:b/>
                <w:bCs/>
              </w:rPr>
            </w:pPr>
            <w:r w:rsidRPr="0085346A">
              <w:rPr>
                <w:rFonts w:ascii="Arial" w:hAnsi="Arial" w:cs="Arial"/>
                <w:b/>
                <w:bCs/>
              </w:rPr>
              <w:t>3.15</w:t>
            </w:r>
          </w:p>
          <w:p w:rsidR="00856154" w:rsidRPr="0085346A" w:rsidRDefault="00856154" w:rsidP="00856154">
            <w:pPr>
              <w:rPr>
                <w:rFonts w:ascii="Arial" w:hAnsi="Arial" w:cs="Arial"/>
                <w:b/>
                <w:bCs/>
              </w:rPr>
            </w:pPr>
            <w:r w:rsidRPr="0085346A">
              <w:rPr>
                <w:rFonts w:ascii="Arial" w:hAnsi="Arial" w:cs="Arial"/>
                <w:b/>
                <w:bCs/>
              </w:rPr>
              <w:t>3.16</w:t>
            </w:r>
          </w:p>
          <w:p w:rsidR="00856154" w:rsidRPr="0085346A" w:rsidRDefault="00856154" w:rsidP="00856154">
            <w:pPr>
              <w:rPr>
                <w:rFonts w:ascii="Arial" w:hAnsi="Arial" w:cs="Arial"/>
                <w:b/>
                <w:bCs/>
              </w:rPr>
            </w:pPr>
            <w:r w:rsidRPr="0085346A">
              <w:rPr>
                <w:rFonts w:ascii="Arial" w:hAnsi="Arial" w:cs="Arial"/>
                <w:b/>
                <w:bCs/>
              </w:rPr>
              <w:t>3.17</w:t>
            </w:r>
          </w:p>
          <w:p w:rsidR="00856154" w:rsidRPr="0085346A" w:rsidRDefault="00856154" w:rsidP="00856154">
            <w:pPr>
              <w:rPr>
                <w:rFonts w:ascii="Arial" w:hAnsi="Arial" w:cs="Arial"/>
                <w:b/>
                <w:bCs/>
              </w:rPr>
            </w:pPr>
            <w:r w:rsidRPr="0085346A">
              <w:rPr>
                <w:rFonts w:ascii="Arial" w:hAnsi="Arial" w:cs="Arial"/>
                <w:b/>
                <w:bCs/>
              </w:rPr>
              <w:t>3.18</w:t>
            </w:r>
          </w:p>
          <w:p w:rsidR="00856154" w:rsidRDefault="00856154" w:rsidP="00856154">
            <w:pPr>
              <w:rPr>
                <w:rFonts w:ascii="Arial" w:hAnsi="Arial" w:cs="Arial"/>
                <w:b/>
                <w:bCs/>
              </w:rPr>
            </w:pPr>
            <w:r w:rsidRPr="0085346A">
              <w:rPr>
                <w:rFonts w:ascii="Arial" w:hAnsi="Arial" w:cs="Arial"/>
                <w:b/>
                <w:bCs/>
              </w:rPr>
              <w:t>3.19</w:t>
            </w:r>
          </w:p>
          <w:p w:rsidR="00703F68" w:rsidRDefault="00703F68" w:rsidP="00856154">
            <w:pPr>
              <w:rPr>
                <w:rFonts w:ascii="Arial" w:hAnsi="Arial" w:cs="Arial"/>
                <w:b/>
                <w:bCs/>
              </w:rPr>
            </w:pPr>
            <w:r>
              <w:rPr>
                <w:rFonts w:ascii="Arial" w:hAnsi="Arial" w:cs="Arial"/>
                <w:b/>
                <w:bCs/>
              </w:rPr>
              <w:t>3.20</w:t>
            </w:r>
          </w:p>
          <w:p w:rsidR="00703F68" w:rsidRPr="0085346A" w:rsidRDefault="00703F68" w:rsidP="00856154">
            <w:pPr>
              <w:rPr>
                <w:rFonts w:ascii="Arial" w:hAnsi="Arial" w:cs="Arial"/>
                <w:b/>
                <w:bCs/>
              </w:rPr>
            </w:pPr>
            <w:r>
              <w:rPr>
                <w:rFonts w:ascii="Arial" w:hAnsi="Arial" w:cs="Arial"/>
                <w:b/>
                <w:bCs/>
              </w:rPr>
              <w:t>3.21</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r w:rsidRPr="0085346A">
              <w:rPr>
                <w:rFonts w:ascii="Arial" w:hAnsi="Arial" w:cs="Arial"/>
              </w:rPr>
              <w:t>Acreditación de solvencia económica.</w:t>
            </w:r>
          </w:p>
          <w:p w:rsidR="00856154" w:rsidRPr="0085346A" w:rsidRDefault="00856154" w:rsidP="00856154">
            <w:pPr>
              <w:rPr>
                <w:rFonts w:ascii="Arial" w:hAnsi="Arial" w:cs="Arial"/>
              </w:rPr>
            </w:pPr>
            <w:r w:rsidRPr="0085346A">
              <w:rPr>
                <w:rFonts w:ascii="Arial" w:hAnsi="Arial" w:cs="Arial"/>
              </w:rPr>
              <w:t>Licencia de giro expedida por la autoridad competente.</w:t>
            </w:r>
          </w:p>
          <w:p w:rsidR="00856154" w:rsidRPr="0085346A" w:rsidRDefault="00856154" w:rsidP="00856154">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856154" w:rsidRPr="0085346A" w:rsidRDefault="00856154" w:rsidP="00856154">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856154" w:rsidRPr="0085346A" w:rsidRDefault="00856154" w:rsidP="00856154">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856154" w:rsidRDefault="00856154" w:rsidP="00856154">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rsidR="00703F68" w:rsidRDefault="00703F68" w:rsidP="00856154">
            <w:pPr>
              <w:pStyle w:val="Textoindependiente31"/>
              <w:widowControl/>
              <w:rPr>
                <w:rFonts w:ascii="Arial" w:hAnsi="Arial" w:cs="Arial"/>
              </w:rPr>
            </w:pPr>
            <w:r w:rsidRPr="00703F68">
              <w:rPr>
                <w:rFonts w:ascii="Arial" w:hAnsi="Arial" w:cs="Arial"/>
              </w:rPr>
              <w:t>F</w:t>
            </w:r>
            <w:r>
              <w:rPr>
                <w:rFonts w:ascii="Arial" w:hAnsi="Arial" w:cs="Arial"/>
              </w:rPr>
              <w:t>ormato de aclaración de dudas</w:t>
            </w:r>
            <w:r w:rsidR="00225BF1">
              <w:rPr>
                <w:rFonts w:ascii="Arial" w:hAnsi="Arial" w:cs="Arial"/>
              </w:rPr>
              <w:t xml:space="preserve"> </w:t>
            </w:r>
            <w:r w:rsidR="00225BF1" w:rsidRPr="00225BF1">
              <w:rPr>
                <w:rFonts w:ascii="Arial" w:hAnsi="Arial" w:cs="Arial"/>
                <w:b/>
              </w:rPr>
              <w:t>(Anexo14</w:t>
            </w:r>
            <w:r w:rsidR="00225BF1">
              <w:rPr>
                <w:rFonts w:ascii="Arial" w:hAnsi="Arial" w:cs="Arial"/>
              </w:rPr>
              <w:t>)</w:t>
            </w:r>
          </w:p>
          <w:p w:rsidR="00703F68" w:rsidRPr="00225BF1" w:rsidRDefault="00703F68" w:rsidP="00856154">
            <w:pPr>
              <w:pStyle w:val="Textoindependiente31"/>
              <w:widowControl/>
              <w:rPr>
                <w:rFonts w:ascii="Arial" w:hAnsi="Arial" w:cs="Arial"/>
                <w:b/>
              </w:rPr>
            </w:pPr>
            <w:r>
              <w:rPr>
                <w:rFonts w:ascii="Arial" w:hAnsi="Arial" w:cs="Arial"/>
              </w:rPr>
              <w:t>Modelo de Contrato</w:t>
            </w:r>
            <w:r w:rsidR="00225BF1">
              <w:rPr>
                <w:rFonts w:ascii="Arial" w:hAnsi="Arial" w:cs="Arial"/>
              </w:rPr>
              <w:t xml:space="preserve"> </w:t>
            </w:r>
            <w:r w:rsidR="00225BF1" w:rsidRPr="00225BF1">
              <w:rPr>
                <w:rFonts w:ascii="Arial" w:hAnsi="Arial" w:cs="Arial"/>
                <w:b/>
              </w:rPr>
              <w:t>(Anexo 15)</w:t>
            </w:r>
          </w:p>
          <w:p w:rsidR="00856154" w:rsidRPr="0085346A" w:rsidRDefault="00856154" w:rsidP="00D73757">
            <w:pPr>
              <w:pStyle w:val="Textoindependiente31"/>
              <w:widowControl/>
              <w:rPr>
                <w:rFonts w:ascii="Arial" w:hAnsi="Arial" w:cs="Arial"/>
              </w:rPr>
            </w:pPr>
            <w:r w:rsidRPr="0085346A">
              <w:rPr>
                <w:rFonts w:ascii="Arial" w:hAnsi="Arial" w:cs="Arial"/>
              </w:rPr>
              <w:t>Propuesta Técnica y económica.</w:t>
            </w:r>
          </w:p>
        </w:tc>
      </w:tr>
      <w:tr w:rsidR="00856154" w:rsidRPr="0085346A" w:rsidTr="00B43A3F">
        <w:trPr>
          <w:trHeight w:val="235"/>
        </w:trPr>
        <w:tc>
          <w:tcPr>
            <w:tcW w:w="803" w:type="dxa"/>
          </w:tcPr>
          <w:p w:rsidR="00856154" w:rsidRPr="0085346A" w:rsidRDefault="00856154" w:rsidP="00856154">
            <w:pPr>
              <w:pStyle w:val="Textonotapie"/>
              <w:rPr>
                <w:rFonts w:ascii="Arial" w:hAnsi="Arial" w:cs="Arial"/>
                <w:b/>
                <w:bCs/>
                <w:sz w:val="22"/>
                <w:szCs w:val="22"/>
                <w:lang w:val="es-MX"/>
              </w:rPr>
            </w:pPr>
          </w:p>
        </w:tc>
        <w:tc>
          <w:tcPr>
            <w:tcW w:w="8178" w:type="dxa"/>
          </w:tcPr>
          <w:p w:rsidR="00856154" w:rsidRPr="0085346A" w:rsidRDefault="00856154" w:rsidP="00856154">
            <w:pPr>
              <w:pStyle w:val="Textoindependiente31"/>
              <w:widowControl/>
              <w:rPr>
                <w:rFonts w:ascii="Arial" w:hAnsi="Arial" w:cs="Arial"/>
              </w:rPr>
            </w:pP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8178" w:type="dxa"/>
            <w:shd w:val="clear" w:color="auto" w:fill="D9D9D9" w:themeFill="background1" w:themeFillShade="D9"/>
          </w:tcPr>
          <w:p w:rsidR="00856154" w:rsidRPr="0085346A" w:rsidRDefault="00856154" w:rsidP="00856154">
            <w:pPr>
              <w:pStyle w:val="Textoindependiente31"/>
              <w:widowControl/>
              <w:rPr>
                <w:rFonts w:ascii="Arial" w:hAnsi="Arial" w:cs="Arial"/>
                <w:b/>
                <w:bCs/>
              </w:rPr>
            </w:pPr>
            <w:r w:rsidRPr="0085346A">
              <w:rPr>
                <w:rFonts w:ascii="Arial" w:hAnsi="Arial" w:cs="Arial"/>
                <w:b/>
                <w:bCs/>
              </w:rPr>
              <w:t>PROPOSICIONES.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4.1</w:t>
            </w:r>
          </w:p>
        </w:tc>
        <w:tc>
          <w:tcPr>
            <w:tcW w:w="8178" w:type="dxa"/>
          </w:tcPr>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Propuesta Técnica y Económica.</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4.2</w:t>
            </w:r>
          </w:p>
        </w:tc>
        <w:tc>
          <w:tcPr>
            <w:tcW w:w="8178" w:type="dxa"/>
          </w:tcPr>
          <w:p w:rsidR="00856154" w:rsidRPr="0085346A" w:rsidRDefault="00856154" w:rsidP="00856154">
            <w:pPr>
              <w:rPr>
                <w:rFonts w:ascii="Arial" w:hAnsi="Arial" w:cs="Arial"/>
              </w:rPr>
            </w:pPr>
            <w:r w:rsidRPr="0085346A">
              <w:rPr>
                <w:rFonts w:ascii="Arial" w:hAnsi="Arial" w:cs="Arial"/>
              </w:rPr>
              <w:t>Proposiciones Conjuntas.</w:t>
            </w:r>
          </w:p>
          <w:p w:rsidR="00856154" w:rsidRPr="0085346A" w:rsidRDefault="00856154" w:rsidP="00856154">
            <w:pPr>
              <w:rPr>
                <w:rFonts w:ascii="Arial" w:hAnsi="Arial" w:cs="Arial"/>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5</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 xml:space="preserve">FIRMA DEL CONTRATO. </w:t>
            </w:r>
            <w:r w:rsidRPr="0085346A">
              <w:rPr>
                <w:bCs w:val="0"/>
              </w:rPr>
              <w:t xml:space="preserve">(ANEXO 14)                                                                                        </w:t>
            </w:r>
          </w:p>
        </w:tc>
      </w:tr>
      <w:tr w:rsidR="00856154" w:rsidRPr="0085346A" w:rsidTr="00B43A3F">
        <w:trPr>
          <w:trHeight w:val="141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5.1</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5.2</w:t>
            </w:r>
          </w:p>
          <w:p w:rsidR="00856154" w:rsidRPr="0085346A" w:rsidRDefault="00856154" w:rsidP="00856154">
            <w:pPr>
              <w:rPr>
                <w:rFonts w:ascii="Arial" w:hAnsi="Arial" w:cs="Arial"/>
                <w:b/>
                <w:bCs/>
              </w:rPr>
            </w:pPr>
            <w:r w:rsidRPr="0085346A">
              <w:rPr>
                <w:rFonts w:ascii="Arial" w:hAnsi="Arial" w:cs="Arial"/>
                <w:b/>
                <w:bCs/>
              </w:rPr>
              <w:t>6.0</w:t>
            </w:r>
          </w:p>
          <w:p w:rsidR="00856154" w:rsidRPr="0085346A" w:rsidRDefault="00856154" w:rsidP="00856154">
            <w:pPr>
              <w:rPr>
                <w:rFonts w:ascii="Arial" w:hAnsi="Arial" w:cs="Arial"/>
                <w:b/>
                <w:bCs/>
              </w:rPr>
            </w:pPr>
            <w:r w:rsidRPr="0085346A">
              <w:rPr>
                <w:rFonts w:ascii="Arial" w:hAnsi="Arial" w:cs="Arial"/>
                <w:b/>
                <w:bCs/>
              </w:rPr>
              <w:t>7.0</w:t>
            </w:r>
          </w:p>
        </w:tc>
        <w:tc>
          <w:tcPr>
            <w:tcW w:w="8178" w:type="dxa"/>
          </w:tcPr>
          <w:p w:rsidR="00856154" w:rsidRPr="0085346A" w:rsidRDefault="00856154" w:rsidP="00856154">
            <w:pPr>
              <w:pStyle w:val="Textoindependiente21"/>
              <w:rPr>
                <w:lang w:val="es-MX"/>
              </w:rPr>
            </w:pPr>
          </w:p>
          <w:p w:rsidR="00856154" w:rsidRPr="0085346A" w:rsidRDefault="00856154" w:rsidP="00856154">
            <w:pPr>
              <w:pStyle w:val="Textoindependiente21"/>
              <w:rPr>
                <w:lang w:val="es-MX"/>
              </w:rPr>
            </w:pPr>
            <w:r w:rsidRPr="0085346A">
              <w:rPr>
                <w:lang w:val="es-MX"/>
              </w:rPr>
              <w:t>INSTRUCCIONES PARA LA ELABORACIÓN Y ENTREGA DE LA GARANTÍA DE CUMPLIMIENTO DEL CONTRATO.</w:t>
            </w:r>
          </w:p>
          <w:p w:rsidR="00856154" w:rsidRPr="0085346A" w:rsidRDefault="00856154" w:rsidP="00856154">
            <w:pPr>
              <w:pStyle w:val="Textoindependiente21"/>
              <w:rPr>
                <w:lang w:val="es-MX"/>
              </w:rPr>
            </w:pPr>
            <w:r w:rsidRPr="0085346A">
              <w:rPr>
                <w:lang w:val="es-MX"/>
              </w:rPr>
              <w:t>GARANTIA DE VICIOS OCULTOS.</w:t>
            </w:r>
          </w:p>
          <w:p w:rsidR="00856154" w:rsidRPr="0085346A" w:rsidRDefault="00856154" w:rsidP="00856154">
            <w:pPr>
              <w:pStyle w:val="Textoindependiente21"/>
              <w:rPr>
                <w:lang w:val="es-MX"/>
              </w:rPr>
            </w:pPr>
            <w:r w:rsidRPr="0085346A">
              <w:rPr>
                <w:lang w:val="es-MX"/>
              </w:rPr>
              <w:t>ANTICIPO</w:t>
            </w:r>
          </w:p>
          <w:p w:rsidR="00856154" w:rsidRPr="0085346A" w:rsidRDefault="00856154" w:rsidP="00856154">
            <w:pPr>
              <w:pStyle w:val="Textoindependiente21"/>
              <w:rPr>
                <w:lang w:val="es-MX"/>
              </w:rPr>
            </w:pPr>
            <w:r w:rsidRPr="0085346A">
              <w:rPr>
                <w:lang w:val="es-MX"/>
              </w:rPr>
              <w:t>GARANTIAS DE ANTICIPO</w:t>
            </w: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8.0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CRITERIOS DE EVALUACIÓN, DICTAMEN Y ADJUDICACIÓN.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9.0</w:t>
            </w:r>
          </w:p>
        </w:tc>
        <w:tc>
          <w:tcPr>
            <w:tcW w:w="8178" w:type="dxa"/>
            <w:shd w:val="clear" w:color="auto" w:fill="D9D9D9" w:themeFill="background1" w:themeFillShade="D9"/>
          </w:tcPr>
          <w:p w:rsidR="00856154" w:rsidRPr="0085346A" w:rsidRDefault="00856154" w:rsidP="00856154">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10.</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CANCELACIÓN DE LA LICITACIÓN.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LICITACIÓN DESIERTA.</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RESCISIÓN DEL CONTRATO.</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13.</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RECURSO DE RECONSIDERACIÓN.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REGISTRO DE DERECHOS U OTROS DERECHOS EXCLUSIVOS.</w:t>
            </w:r>
          </w:p>
          <w:p w:rsidR="00856154" w:rsidRPr="0085346A" w:rsidRDefault="00856154" w:rsidP="00856154">
            <w:pPr>
              <w:rPr>
                <w:rFonts w:ascii="Arial" w:hAnsi="Arial" w:cs="Arial"/>
                <w:b/>
                <w:bCs/>
              </w:rPr>
            </w:pPr>
            <w:r w:rsidRPr="0085346A">
              <w:rPr>
                <w:rFonts w:ascii="Arial" w:hAnsi="Arial" w:cs="Arial"/>
                <w:b/>
                <w:bCs/>
              </w:rPr>
              <w:t>IMPUESTOS.</w:t>
            </w:r>
          </w:p>
        </w:tc>
      </w:tr>
      <w:tr w:rsidR="00856154" w:rsidRPr="0085346A" w:rsidTr="00B43A3F">
        <w:trPr>
          <w:trHeight w:val="248"/>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16.</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rPr>
              <w:t>SANCIONES</w:t>
            </w:r>
            <w:r w:rsidRPr="0085346A">
              <w:t>.</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17.</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PENAS CONVENCIONALES.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18.</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bCs w:val="0"/>
              </w:rPr>
              <w:t>PROHIBICIÓN DE NEGOCIACIÓN DE LAS BASES Y PROPUESTAS.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19.</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CONTROVERSIAS.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RECOMENDACIONES.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ASISTENCIA A LOS ACTOS PÚBLICOS DE LA LICITACIÓN.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22.</w:t>
            </w:r>
          </w:p>
          <w:p w:rsidR="00856154" w:rsidRPr="0085346A" w:rsidRDefault="00856154" w:rsidP="00856154">
            <w:pPr>
              <w:rPr>
                <w:rFonts w:ascii="Arial" w:hAnsi="Arial" w:cs="Arial"/>
                <w:b/>
                <w:bCs/>
              </w:rPr>
            </w:pP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p>
        </w:tc>
      </w:tr>
      <w:tr w:rsidR="00856154" w:rsidRPr="0085346A" w:rsidTr="00B43A3F">
        <w:trPr>
          <w:trHeight w:val="235"/>
        </w:trPr>
        <w:tc>
          <w:tcPr>
            <w:tcW w:w="803" w:type="dxa"/>
          </w:tcPr>
          <w:p w:rsidR="00856154" w:rsidRPr="0085346A" w:rsidRDefault="00856154" w:rsidP="00856154">
            <w:pPr>
              <w:rPr>
                <w:rFonts w:ascii="Arial" w:hAnsi="Arial" w:cs="Arial"/>
              </w:rPr>
            </w:pPr>
          </w:p>
        </w:tc>
        <w:tc>
          <w:tcPr>
            <w:tcW w:w="8178" w:type="dxa"/>
          </w:tcPr>
          <w:p w:rsidR="00856154" w:rsidRPr="0085346A" w:rsidRDefault="00856154" w:rsidP="00856154">
            <w:pPr>
              <w:pStyle w:val="Textoindependiente31"/>
              <w:widowControl/>
              <w:rPr>
                <w:rFonts w:ascii="Arial" w:hAnsi="Arial" w:cs="Arial"/>
              </w:rPr>
            </w:pPr>
          </w:p>
        </w:tc>
      </w:tr>
    </w:tbl>
    <w:p w:rsidR="00856154" w:rsidRPr="0085346A" w:rsidRDefault="00856154" w:rsidP="00856154">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856154" w:rsidRPr="0085346A" w:rsidTr="00856154">
        <w:tc>
          <w:tcPr>
            <w:tcW w:w="8716" w:type="dxa"/>
            <w:hideMark/>
          </w:tcPr>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856154" w:rsidRPr="0085346A" w:rsidRDefault="00856154" w:rsidP="00856154">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856154" w:rsidRPr="0085346A" w:rsidRDefault="00856154" w:rsidP="00856154">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856154" w:rsidRPr="0085346A" w:rsidRDefault="00856154" w:rsidP="00856154">
            <w:pPr>
              <w:pStyle w:val="Textoindependiente31"/>
              <w:widowControl/>
              <w:rPr>
                <w:rFonts w:ascii="Arial" w:hAnsi="Arial" w:cs="Arial"/>
                <w:b/>
                <w:bCs/>
              </w:rPr>
            </w:pPr>
            <w:r w:rsidRPr="0085346A">
              <w:rPr>
                <w:rFonts w:ascii="Arial" w:hAnsi="Arial" w:cs="Arial"/>
                <w:b/>
                <w:bCs/>
              </w:rPr>
              <w:lastRenderedPageBreak/>
              <w:t xml:space="preserve">ANEXO 6 </w:t>
            </w:r>
            <w:r w:rsidRPr="0085346A">
              <w:rPr>
                <w:rFonts w:ascii="Arial" w:hAnsi="Arial" w:cs="Arial"/>
              </w:rPr>
              <w:t xml:space="preserve">CARTA DEL </w:t>
            </w:r>
            <w:r w:rsidRPr="00D41A9A">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LAASSASPEC.</w:t>
            </w:r>
          </w:p>
          <w:p w:rsidR="00856154" w:rsidRPr="0085346A" w:rsidRDefault="00856154" w:rsidP="00856154">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856154" w:rsidRPr="0085346A" w:rsidRDefault="00856154" w:rsidP="00856154">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856154" w:rsidRPr="0085346A" w:rsidRDefault="00856154" w:rsidP="00856154">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856154" w:rsidRPr="0085346A" w:rsidRDefault="00856154" w:rsidP="00856154">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856154" w:rsidRPr="0085346A" w:rsidRDefault="00856154" w:rsidP="00856154">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856154" w:rsidRPr="0085346A" w:rsidRDefault="00856154" w:rsidP="00856154">
            <w:pPr>
              <w:pStyle w:val="Textoindependiente31"/>
              <w:widowControl/>
              <w:rPr>
                <w:rFonts w:ascii="Arial" w:hAnsi="Arial" w:cs="Arial"/>
              </w:rPr>
            </w:pPr>
            <w:r w:rsidRPr="0085346A">
              <w:rPr>
                <w:rFonts w:ascii="Arial" w:hAnsi="Arial" w:cs="Arial"/>
                <w:b/>
              </w:rPr>
              <w:t>ANEXO 14</w:t>
            </w:r>
            <w:r w:rsidR="00703F68">
              <w:rPr>
                <w:rFonts w:ascii="Arial" w:hAnsi="Arial" w:cs="Arial"/>
              </w:rPr>
              <w:t xml:space="preserve"> FORMATO DE ACLARACIÓN DE DUDAS</w:t>
            </w:r>
          </w:p>
          <w:p w:rsidR="009B0AA9" w:rsidRPr="0085346A" w:rsidRDefault="00703F68" w:rsidP="00D73757">
            <w:pPr>
              <w:pStyle w:val="Textoindependiente31"/>
              <w:widowControl/>
              <w:rPr>
                <w:rFonts w:ascii="Arial" w:hAnsi="Arial" w:cs="Arial"/>
              </w:rPr>
            </w:pPr>
            <w:r>
              <w:rPr>
                <w:rFonts w:ascii="Arial" w:hAnsi="Arial" w:cs="Arial"/>
                <w:b/>
              </w:rPr>
              <w:t>ANEXO 15</w:t>
            </w:r>
            <w:r w:rsidRPr="0085346A">
              <w:rPr>
                <w:rFonts w:ascii="Arial" w:hAnsi="Arial" w:cs="Arial"/>
              </w:rPr>
              <w:t xml:space="preserve"> MODELO DE CONTRATO</w:t>
            </w:r>
          </w:p>
        </w:tc>
      </w:tr>
    </w:tbl>
    <w:p w:rsidR="003B6A32" w:rsidRDefault="003B6A32" w:rsidP="00856154">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461331" w:rsidRDefault="00461331" w:rsidP="00073920">
      <w:pPr>
        <w:rPr>
          <w:rFonts w:ascii="Arial" w:hAnsi="Arial" w:cs="Arial"/>
          <w:bCs/>
        </w:rPr>
      </w:pPr>
    </w:p>
    <w:p w:rsidR="00461331" w:rsidRDefault="00461331" w:rsidP="00073920">
      <w:pPr>
        <w:rPr>
          <w:rFonts w:ascii="Arial" w:hAnsi="Arial" w:cs="Arial"/>
          <w:bCs/>
        </w:rPr>
      </w:pPr>
    </w:p>
    <w:p w:rsidR="00461331" w:rsidRDefault="00461331"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461331" w:rsidRPr="00A5774A" w:rsidRDefault="00856154" w:rsidP="00461331">
      <w:pPr>
        <w:tabs>
          <w:tab w:val="left" w:pos="0"/>
          <w:tab w:val="left" w:pos="4395"/>
        </w:tabs>
        <w:ind w:right="51"/>
        <w:outlineLvl w:val="0"/>
        <w:rPr>
          <w:rFonts w:ascii="Arial" w:hAnsi="Arial" w:cs="Arial"/>
          <w:b/>
          <w:bCs/>
        </w:rPr>
      </w:pPr>
      <w:r w:rsidRPr="0085346A">
        <w:rPr>
          <w:rFonts w:ascii="Arial" w:hAnsi="Arial" w:cs="Arial"/>
          <w:bCs/>
        </w:rPr>
        <w:t>BASES PARA LA</w:t>
      </w:r>
      <w:r w:rsidRPr="0085346A">
        <w:rPr>
          <w:rFonts w:ascii="Arial" w:hAnsi="Arial" w:cs="Arial"/>
          <w:b/>
          <w:bCs/>
        </w:rPr>
        <w:t xml:space="preserve"> LICITACIÓN PÚBLICA NACIONAL NO. </w:t>
      </w:r>
      <w:r w:rsidR="00926530">
        <w:rPr>
          <w:rFonts w:ascii="Arial" w:hAnsi="Arial" w:cs="Arial"/>
          <w:b/>
          <w:bCs/>
        </w:rPr>
        <w:t>36066001-016-19</w:t>
      </w:r>
      <w:r w:rsidR="00D41A9A" w:rsidRPr="00001635">
        <w:rPr>
          <w:rFonts w:ascii="Arial" w:hAnsi="Arial" w:cs="Arial"/>
          <w:b/>
          <w:bCs/>
        </w:rPr>
        <w:t xml:space="preserve"> </w:t>
      </w:r>
      <w:r w:rsidR="00461331" w:rsidRPr="00A5774A">
        <w:rPr>
          <w:rFonts w:ascii="Arial" w:hAnsi="Arial" w:cs="Arial"/>
          <w:b/>
          <w:bCs/>
        </w:rPr>
        <w:t xml:space="preserve">PARA LA CONTRATACION DEL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00461331">
        <w:rPr>
          <w:rFonts w:ascii="Arial" w:hAnsi="Arial" w:cs="Arial"/>
          <w:b/>
          <w:bCs/>
        </w:rPr>
        <w:t>.</w:t>
      </w:r>
      <w:r w:rsidR="00461331" w:rsidRPr="00A5774A">
        <w:rPr>
          <w:rFonts w:ascii="Arial" w:hAnsi="Arial" w:cs="Arial"/>
          <w:b/>
          <w:bCs/>
        </w:rPr>
        <w:t xml:space="preserve"> </w:t>
      </w:r>
    </w:p>
    <w:p w:rsidR="00073920" w:rsidRDefault="00073920" w:rsidP="00073920">
      <w:pPr>
        <w:rPr>
          <w:rFonts w:ascii="Arial" w:eastAsia="Times New Roman" w:hAnsi="Arial" w:cs="Arial"/>
          <w:b/>
          <w:snapToGrid w:val="0"/>
          <w:u w:val="single"/>
          <w:lang w:eastAsia="es-ES"/>
        </w:rPr>
      </w:pPr>
    </w:p>
    <w:p w:rsidR="00856154" w:rsidRPr="00073920" w:rsidRDefault="00001635" w:rsidP="00073920">
      <w:pPr>
        <w:rPr>
          <w:rFonts w:ascii="Arial" w:eastAsia="Times New Roman" w:hAnsi="Arial" w:cs="Arial"/>
          <w:b/>
          <w:snapToGrid w:val="0"/>
          <w:u w:val="single"/>
          <w:lang w:val="es-ES_tradnl" w:eastAsia="es-ES"/>
        </w:rPr>
      </w:pPr>
      <w:r>
        <w:rPr>
          <w:rFonts w:ascii="Arial" w:hAnsi="Arial" w:cs="Arial"/>
          <w:bCs/>
        </w:rPr>
        <w:t>.</w:t>
      </w:r>
    </w:p>
    <w:p w:rsidR="00856154" w:rsidRDefault="00856154" w:rsidP="00085838">
      <w:pPr>
        <w:rPr>
          <w:rFonts w:ascii="Arial" w:hAnsi="Arial" w:cs="Arial"/>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1659D3">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926530">
        <w:rPr>
          <w:rFonts w:ascii="Arial" w:hAnsi="Arial" w:cs="Arial"/>
          <w:b/>
          <w:bCs/>
        </w:rPr>
        <w:t>36066001-016-19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w:t>
      </w:r>
      <w:r w:rsidRPr="00085838">
        <w:rPr>
          <w:rFonts w:ascii="Arial" w:hAnsi="Arial" w:cs="Arial"/>
          <w:b/>
          <w:bCs/>
        </w:rPr>
        <w:t xml:space="preserve">PRESENCIAL, </w:t>
      </w:r>
      <w:r w:rsidR="00C971E6">
        <w:rPr>
          <w:rFonts w:ascii="Arial" w:hAnsi="Arial" w:cs="Arial"/>
          <w:b/>
          <w:bCs/>
        </w:rPr>
        <w:t xml:space="preserve">PARA 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Pr="00085838">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CC16B5" w:rsidRPr="00085838" w:rsidRDefault="00CC16B5" w:rsidP="00085838">
      <w:pPr>
        <w:rPr>
          <w:rFonts w:ascii="Arial" w:eastAsia="Times New Roman" w:hAnsi="Arial" w:cs="Arial"/>
          <w:b/>
          <w:snapToGrid w:val="0"/>
          <w:u w:val="single"/>
          <w:lang w:val="es-ES_tradnl" w:eastAsia="es-ES"/>
        </w:rPr>
      </w:pPr>
    </w:p>
    <w:p w:rsidR="00856154" w:rsidRPr="0085346A" w:rsidRDefault="00856154" w:rsidP="00856154">
      <w:pPr>
        <w:rPr>
          <w:rFonts w:ascii="Arial" w:hAnsi="Arial" w:cs="Arial"/>
          <w:b/>
          <w:bCs/>
        </w:rPr>
      </w:pPr>
    </w:p>
    <w:p w:rsidR="00856154" w:rsidRDefault="00856154" w:rsidP="00856154">
      <w:pPr>
        <w:jc w:val="center"/>
        <w:rPr>
          <w:rFonts w:ascii="Arial" w:hAnsi="Arial" w:cs="Arial"/>
          <w:b/>
          <w:bCs/>
          <w:sz w:val="36"/>
          <w:szCs w:val="36"/>
          <w:lang w:val="es-ES"/>
        </w:rPr>
      </w:pPr>
      <w:r w:rsidRPr="0085346A">
        <w:rPr>
          <w:rFonts w:ascii="Arial" w:hAnsi="Arial" w:cs="Arial"/>
          <w:b/>
          <w:bCs/>
          <w:sz w:val="36"/>
          <w:szCs w:val="36"/>
          <w:lang w:val="es-ES"/>
        </w:rPr>
        <w:t>B A S E S</w:t>
      </w:r>
    </w:p>
    <w:p w:rsidR="00856154" w:rsidRPr="0085346A" w:rsidRDefault="00856154" w:rsidP="00856154">
      <w:pPr>
        <w:jc w:val="center"/>
        <w:rPr>
          <w:rFonts w:ascii="Arial" w:hAnsi="Arial" w:cs="Arial"/>
          <w:b/>
          <w:bCs/>
          <w:sz w:val="36"/>
          <w:szCs w:val="36"/>
          <w:lang w:val="es-E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856154" w:rsidRPr="0085346A" w:rsidRDefault="00856154" w:rsidP="00856154">
      <w:pPr>
        <w:rPr>
          <w:rFonts w:ascii="Arial" w:hAnsi="Arial" w:cs="Arial"/>
          <w:b/>
          <w:bCs/>
        </w:rPr>
      </w:pPr>
    </w:p>
    <w:p w:rsidR="00CC16B5" w:rsidRDefault="00CC16B5"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856154" w:rsidRPr="0085346A" w:rsidRDefault="00856154" w:rsidP="00856154">
      <w:pPr>
        <w:rPr>
          <w:rFonts w:ascii="Arial" w:hAnsi="Arial" w:cs="Arial"/>
          <w:b/>
          <w:bCs/>
        </w:rPr>
      </w:pPr>
    </w:p>
    <w:p w:rsidR="00CC16B5" w:rsidRDefault="00CC16B5" w:rsidP="00382649">
      <w:pPr>
        <w:rPr>
          <w:rFonts w:ascii="Arial" w:hAnsi="Arial" w:cs="Arial"/>
          <w:bCs/>
        </w:rPr>
      </w:pPr>
    </w:p>
    <w:p w:rsidR="00382649" w:rsidRPr="009212E4" w:rsidRDefault="00856154" w:rsidP="00382649">
      <w:pPr>
        <w:rPr>
          <w:rFonts w:ascii="Arial" w:eastAsia="Times New Roman" w:hAnsi="Arial" w:cs="Arial"/>
          <w:b/>
          <w:snapToGrid w:val="0"/>
          <w:u w:val="single"/>
          <w:lang w:val="es-ES_tradnl" w:eastAsia="es-ES"/>
        </w:rPr>
      </w:pPr>
      <w:r w:rsidRPr="0085346A">
        <w:rPr>
          <w:rFonts w:ascii="Arial" w:hAnsi="Arial" w:cs="Arial"/>
          <w:bCs/>
        </w:rPr>
        <w:t xml:space="preserve">El objeto de la presente licitación </w:t>
      </w:r>
      <w:r w:rsidRPr="00061628">
        <w:rPr>
          <w:rFonts w:ascii="Arial" w:hAnsi="Arial" w:cs="Arial"/>
          <w:bCs/>
        </w:rPr>
        <w:t>es</w:t>
      </w:r>
      <w:r w:rsidR="00382649" w:rsidRPr="00382649">
        <w:rPr>
          <w:rFonts w:ascii="Arial" w:hAnsi="Arial" w:cs="Arial"/>
          <w:b/>
          <w:bCs/>
        </w:rPr>
        <w:t xml:space="preserve"> </w:t>
      </w:r>
      <w:r w:rsidR="00C971E6">
        <w:rPr>
          <w:rFonts w:ascii="Arial" w:hAnsi="Arial" w:cs="Arial"/>
          <w:b/>
          <w:bCs/>
        </w:rPr>
        <w:t xml:space="preserve">PARA 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00C971E6">
        <w:rPr>
          <w:rFonts w:ascii="Arial" w:hAnsi="Arial" w:cs="Arial"/>
          <w:b/>
          <w:bCs/>
        </w:rPr>
        <w:t>.</w:t>
      </w:r>
    </w:p>
    <w:p w:rsidR="00856154" w:rsidRPr="0085346A" w:rsidRDefault="00856154" w:rsidP="00085838">
      <w:pPr>
        <w:tabs>
          <w:tab w:val="left" w:pos="0"/>
        </w:tabs>
        <w:ind w:right="51"/>
        <w:outlineLvl w:val="0"/>
        <w:rPr>
          <w:rFonts w:ascii="Arial" w:hAnsi="Arial" w:cs="Arial"/>
          <w:b/>
          <w:bCs/>
        </w:rPr>
      </w:pPr>
      <w:r w:rsidRPr="00061628">
        <w:rPr>
          <w:rFonts w:ascii="Arial" w:hAnsi="Arial" w:cs="Arial"/>
          <w:bCs/>
        </w:rPr>
        <w:t xml:space="preserve"> </w:t>
      </w:r>
    </w:p>
    <w:p w:rsidR="00CC16B5" w:rsidRDefault="00CC16B5" w:rsidP="00856154">
      <w:pPr>
        <w:rPr>
          <w:rFonts w:ascii="Arial" w:hAnsi="Arial" w:cs="Arial"/>
          <w:bCs/>
        </w:rPr>
      </w:pPr>
    </w:p>
    <w:p w:rsidR="00856154" w:rsidRDefault="00856154" w:rsidP="00856154">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061628" w:rsidRPr="00061628">
        <w:rPr>
          <w:rFonts w:ascii="Arial" w:hAnsi="Arial" w:cs="Arial"/>
          <w:b/>
          <w:bCs/>
        </w:rPr>
        <w:t>PA</w:t>
      </w:r>
      <w:r w:rsidR="00CC16B5">
        <w:rPr>
          <w:rFonts w:ascii="Arial" w:hAnsi="Arial" w:cs="Arial"/>
          <w:b/>
          <w:bCs/>
        </w:rPr>
        <w:t>RTIDA Ú</w:t>
      </w:r>
      <w:r w:rsidR="00061628" w:rsidRPr="00061628">
        <w:rPr>
          <w:rFonts w:ascii="Arial" w:hAnsi="Arial" w:cs="Arial"/>
          <w:b/>
          <w:bCs/>
        </w:rPr>
        <w:t>NICA</w:t>
      </w:r>
      <w:r w:rsidRPr="00061628">
        <w:rPr>
          <w:rFonts w:ascii="Arial" w:hAnsi="Arial" w:cs="Arial"/>
          <w:b/>
          <w:bCs/>
        </w:rPr>
        <w:t xml:space="preserve"> </w:t>
      </w:r>
      <w:r w:rsidRPr="00061628">
        <w:rPr>
          <w:rFonts w:ascii="Arial" w:hAnsi="Arial" w:cs="Arial"/>
          <w:bCs/>
        </w:rPr>
        <w:t>par</w:t>
      </w:r>
      <w:r w:rsidRPr="00F02DA5">
        <w:rPr>
          <w:rFonts w:ascii="Arial" w:hAnsi="Arial" w:cs="Arial"/>
          <w:bCs/>
        </w:rPr>
        <w:t>a la adquisición de los Servicios objeto de las presentes bases, cuyas características, requerimientos, especificaciones y condiciones, se establecen</w:t>
      </w:r>
      <w:r w:rsidRPr="0085346A">
        <w:rPr>
          <w:rFonts w:ascii="Arial" w:hAnsi="Arial" w:cs="Arial"/>
          <w:bCs/>
        </w:rPr>
        <w:t xml:space="preserve"> en el ANEXO NÚMERO 1 TÉCNICO.</w:t>
      </w:r>
    </w:p>
    <w:p w:rsidR="00CC16B5" w:rsidRDefault="00CC16B5" w:rsidP="00856154">
      <w:pPr>
        <w:rPr>
          <w:rFonts w:ascii="Arial" w:hAnsi="Arial" w:cs="Arial"/>
          <w:bCs/>
        </w:rPr>
      </w:pPr>
    </w:p>
    <w:p w:rsidR="00CC16B5" w:rsidRDefault="00CC16B5" w:rsidP="00856154">
      <w:pPr>
        <w:rPr>
          <w:rFonts w:ascii="Arial" w:hAnsi="Arial" w:cs="Arial"/>
          <w:bCs/>
        </w:rPr>
      </w:pPr>
    </w:p>
    <w:p w:rsidR="00CC16B5" w:rsidRDefault="00CC16B5" w:rsidP="00856154">
      <w:pPr>
        <w:rPr>
          <w:rFonts w:ascii="Arial" w:hAnsi="Arial" w:cs="Arial"/>
          <w:bCs/>
        </w:rPr>
      </w:pPr>
    </w:p>
    <w:p w:rsidR="00CC16B5" w:rsidRDefault="00CC16B5" w:rsidP="00856154">
      <w:pPr>
        <w:rPr>
          <w:rFonts w:ascii="Arial" w:hAnsi="Arial" w:cs="Arial"/>
          <w:bCs/>
        </w:rPr>
      </w:pPr>
    </w:p>
    <w:p w:rsidR="00856154" w:rsidRDefault="00856154" w:rsidP="00856154">
      <w:pPr>
        <w:rPr>
          <w:rFonts w:ascii="Arial" w:hAnsi="Arial" w:cs="Arial"/>
          <w:bCs/>
        </w:rPr>
      </w:pPr>
    </w:p>
    <w:p w:rsidR="00856154" w:rsidRDefault="00856154" w:rsidP="00856154">
      <w:pPr>
        <w:rPr>
          <w:rFonts w:ascii="Arial" w:hAnsi="Arial" w:cs="Arial"/>
          <w:b/>
          <w:bCs/>
        </w:rPr>
      </w:pPr>
      <w:r w:rsidRPr="00157CB8">
        <w:rPr>
          <w:rFonts w:ascii="Arial" w:hAnsi="Arial" w:cs="Arial"/>
          <w:b/>
          <w:bCs/>
        </w:rPr>
        <w:t>RESUMEN DEL ANEXO NÚMERO 1 TÉCNICO</w:t>
      </w:r>
    </w:p>
    <w:p w:rsidR="00856154" w:rsidRDefault="00856154" w:rsidP="00856154">
      <w:pPr>
        <w:rPr>
          <w:rFonts w:ascii="Arial" w:hAnsi="Arial" w:cs="Arial"/>
          <w:b/>
          <w:bCs/>
        </w:rPr>
      </w:pPr>
    </w:p>
    <w:tbl>
      <w:tblPr>
        <w:tblW w:w="9727" w:type="dxa"/>
        <w:tblInd w:w="-438" w:type="dxa"/>
        <w:tblCellMar>
          <w:left w:w="70" w:type="dxa"/>
          <w:right w:w="70" w:type="dxa"/>
        </w:tblCellMar>
        <w:tblLook w:val="04A0" w:firstRow="1" w:lastRow="0" w:firstColumn="1" w:lastColumn="0" w:noHBand="0" w:noVBand="1"/>
      </w:tblPr>
      <w:tblGrid>
        <w:gridCol w:w="897"/>
        <w:gridCol w:w="4379"/>
        <w:gridCol w:w="1531"/>
        <w:gridCol w:w="1136"/>
        <w:gridCol w:w="1784"/>
      </w:tblGrid>
      <w:tr w:rsidR="00085838" w:rsidTr="00CC16B5">
        <w:trPr>
          <w:trHeight w:val="390"/>
        </w:trPr>
        <w:tc>
          <w:tcPr>
            <w:tcW w:w="897"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856154" w:rsidRDefault="00237C94"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PARTIDA ÚNICA</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856154" w:rsidRPr="00CA35E5" w:rsidRDefault="001B1DAE" w:rsidP="00D73757">
            <w:pPr>
              <w:autoSpaceDE w:val="0"/>
              <w:autoSpaceDN w:val="0"/>
              <w:adjustRightInd w:val="0"/>
              <w:spacing w:line="240" w:lineRule="exact"/>
              <w:ind w:left="-57" w:right="-57" w:hanging="189"/>
              <w:contextualSpacing/>
              <w:jc w:val="center"/>
              <w:rPr>
                <w:rFonts w:cs="Tahoma"/>
                <w:b/>
                <w:bCs/>
                <w:color w:val="000000"/>
              </w:rPr>
            </w:pPr>
            <w:r w:rsidRPr="00CA35E5">
              <w:rPr>
                <w:rFonts w:cs="Tahoma"/>
                <w:b/>
                <w:bCs/>
                <w:color w:val="000000"/>
              </w:rPr>
              <w:t>DESCRIPCIÓN</w:t>
            </w:r>
          </w:p>
        </w:tc>
        <w:tc>
          <w:tcPr>
            <w:tcW w:w="1531" w:type="dxa"/>
            <w:tcBorders>
              <w:top w:val="single" w:sz="8" w:space="0" w:color="auto"/>
              <w:left w:val="nil"/>
              <w:bottom w:val="single" w:sz="4" w:space="0" w:color="auto"/>
              <w:right w:val="single" w:sz="8" w:space="0" w:color="auto"/>
            </w:tcBorders>
            <w:shd w:val="clear" w:color="auto" w:fill="C0C0C0"/>
            <w:vAlign w:val="center"/>
            <w:hideMark/>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CANTIDAD</w:t>
            </w:r>
          </w:p>
        </w:tc>
        <w:tc>
          <w:tcPr>
            <w:tcW w:w="1136" w:type="dxa"/>
            <w:tcBorders>
              <w:top w:val="single" w:sz="4" w:space="0" w:color="auto"/>
              <w:left w:val="single" w:sz="4" w:space="0" w:color="auto"/>
              <w:bottom w:val="single" w:sz="4" w:space="0" w:color="auto"/>
              <w:right w:val="single" w:sz="4" w:space="0" w:color="auto"/>
            </w:tcBorders>
            <w:shd w:val="clear" w:color="auto" w:fill="C0C0C0"/>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UNIDAD DE MEDIDA</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ESPECIFICACIONES</w:t>
            </w:r>
          </w:p>
        </w:tc>
      </w:tr>
      <w:tr w:rsidR="00085838" w:rsidTr="00CC16B5">
        <w:trPr>
          <w:trHeight w:val="255"/>
        </w:trPr>
        <w:tc>
          <w:tcPr>
            <w:tcW w:w="897" w:type="dxa"/>
            <w:tcBorders>
              <w:top w:val="single" w:sz="4" w:space="0" w:color="auto"/>
              <w:left w:val="single" w:sz="6" w:space="0" w:color="auto"/>
              <w:bottom w:val="single" w:sz="6" w:space="0" w:color="auto"/>
              <w:right w:val="single" w:sz="6" w:space="0" w:color="auto"/>
            </w:tcBorders>
            <w:vAlign w:val="center"/>
            <w:hideMark/>
          </w:tcPr>
          <w:p w:rsidR="00856154" w:rsidRPr="00CC16B5" w:rsidRDefault="00CC16B5" w:rsidP="00D73757">
            <w:pPr>
              <w:spacing w:line="240" w:lineRule="exact"/>
              <w:ind w:left="-57" w:right="-57"/>
              <w:contextualSpacing/>
              <w:jc w:val="center"/>
              <w:rPr>
                <w:rFonts w:ascii="Arial" w:hAnsi="Arial" w:cs="Arial"/>
                <w:color w:val="000000"/>
                <w:sz w:val="18"/>
                <w:szCs w:val="18"/>
                <w:lang w:eastAsia="es-MX"/>
              </w:rPr>
            </w:pPr>
            <w:r w:rsidRPr="00CC16B5">
              <w:rPr>
                <w:rFonts w:cs="Tahoma"/>
                <w:bCs/>
                <w:color w:val="000000"/>
              </w:rPr>
              <w:t>ÚNICA</w:t>
            </w:r>
          </w:p>
        </w:tc>
        <w:tc>
          <w:tcPr>
            <w:tcW w:w="0" w:type="auto"/>
            <w:tcBorders>
              <w:top w:val="single" w:sz="4" w:space="0" w:color="auto"/>
              <w:left w:val="single" w:sz="6" w:space="0" w:color="auto"/>
              <w:bottom w:val="single" w:sz="6" w:space="0" w:color="auto"/>
              <w:right w:val="single" w:sz="6" w:space="0" w:color="auto"/>
            </w:tcBorders>
            <w:vAlign w:val="center"/>
            <w:hideMark/>
          </w:tcPr>
          <w:p w:rsidR="00856154" w:rsidRPr="00461331" w:rsidRDefault="00E40881" w:rsidP="00461331">
            <w:pPr>
              <w:spacing w:line="240" w:lineRule="exact"/>
              <w:ind w:left="-57" w:right="-57"/>
              <w:contextualSpacing/>
              <w:rPr>
                <w:rFonts w:ascii="Arial" w:eastAsia="Times New Roman" w:hAnsi="Arial" w:cs="Arial"/>
                <w:snapToGrid w:val="0"/>
                <w:sz w:val="20"/>
                <w:szCs w:val="20"/>
                <w:u w:val="single"/>
                <w:lang w:val="es-ES_tradnl" w:eastAsia="es-ES"/>
              </w:rPr>
            </w:pPr>
            <w:r>
              <w:rPr>
                <w:rFonts w:ascii="Arial" w:hAnsi="Arial" w:cs="Arial"/>
                <w:bCs/>
              </w:rPr>
              <w:t>SERVICIO DE UNIDADES DE ANESTESIOLOGÍA EN COMODATO Y SUMINISTRO DE CLAVES DE MEDICAMENTOS ANÉSTESICOS PARA LOS HOSPITALES, INSTITUTO ESTATAL DE CANCEROLOGÍA Y CENTRO ESTATAL DE HEMODIÁLISIS</w:t>
            </w:r>
            <w:r w:rsidR="00461331" w:rsidRPr="00461331">
              <w:rPr>
                <w:rFonts w:ascii="Arial" w:hAnsi="Arial" w:cs="Arial"/>
                <w:bCs/>
              </w:rPr>
              <w:t>, DE LOS SERVICIOS DE SALUD DEL ESTADO DE COLIMA</w:t>
            </w:r>
            <w:r w:rsidR="00461331" w:rsidRPr="00461331">
              <w:rPr>
                <w:rFonts w:ascii="Arial" w:eastAsia="Times New Roman" w:hAnsi="Arial" w:cs="Arial"/>
                <w:snapToGrid w:val="0"/>
                <w:sz w:val="20"/>
                <w:lang w:val="es-ES_tradnl" w:eastAsia="es-ES"/>
              </w:rPr>
              <w:t>.</w:t>
            </w:r>
          </w:p>
        </w:tc>
        <w:tc>
          <w:tcPr>
            <w:tcW w:w="1531" w:type="dxa"/>
            <w:tcBorders>
              <w:top w:val="single" w:sz="4" w:space="0" w:color="auto"/>
              <w:left w:val="single" w:sz="6" w:space="0" w:color="auto"/>
              <w:bottom w:val="single" w:sz="6" w:space="0" w:color="auto"/>
              <w:right w:val="single" w:sz="6" w:space="0" w:color="auto"/>
            </w:tcBorders>
            <w:vAlign w:val="center"/>
            <w:hideMark/>
          </w:tcPr>
          <w:p w:rsidR="00856154" w:rsidRDefault="00804277" w:rsidP="00D73757">
            <w:pPr>
              <w:spacing w:line="240" w:lineRule="exact"/>
              <w:ind w:left="-57" w:right="-57"/>
              <w:contextualSpacing/>
              <w:jc w:val="center"/>
              <w:rPr>
                <w:rFonts w:ascii="Arial" w:hAnsi="Arial" w:cs="Arial"/>
                <w:color w:val="000000"/>
                <w:sz w:val="18"/>
                <w:szCs w:val="18"/>
                <w:lang w:eastAsia="es-MX"/>
              </w:rPr>
            </w:pPr>
            <w:r>
              <w:rPr>
                <w:rFonts w:ascii="Arial" w:hAnsi="Arial" w:cs="Arial"/>
                <w:color w:val="000000"/>
                <w:sz w:val="18"/>
                <w:szCs w:val="18"/>
                <w:lang w:eastAsia="es-MX"/>
              </w:rPr>
              <w:t xml:space="preserve">DE ACUERDO AL </w:t>
            </w:r>
            <w:r w:rsidR="00856154">
              <w:rPr>
                <w:rFonts w:ascii="Arial" w:hAnsi="Arial" w:cs="Arial"/>
                <w:color w:val="000000"/>
                <w:sz w:val="18"/>
                <w:szCs w:val="18"/>
                <w:lang w:eastAsia="es-MX"/>
              </w:rPr>
              <w:t>ANEXO NUMERO 1 TÉCNICO</w:t>
            </w:r>
          </w:p>
        </w:tc>
        <w:tc>
          <w:tcPr>
            <w:tcW w:w="1136" w:type="dxa"/>
            <w:tcBorders>
              <w:top w:val="single" w:sz="4" w:space="0" w:color="auto"/>
              <w:left w:val="single" w:sz="4" w:space="0" w:color="auto"/>
              <w:bottom w:val="single" w:sz="4" w:space="0" w:color="auto"/>
              <w:right w:val="single" w:sz="4" w:space="0" w:color="auto"/>
            </w:tcBorders>
            <w:vAlign w:val="center"/>
          </w:tcPr>
          <w:p w:rsidR="00856154" w:rsidRDefault="00856154" w:rsidP="00D73757">
            <w:pPr>
              <w:autoSpaceDE w:val="0"/>
              <w:autoSpaceDN w:val="0"/>
              <w:adjustRightInd w:val="0"/>
              <w:spacing w:line="240" w:lineRule="exact"/>
              <w:ind w:left="-57" w:right="-57"/>
              <w:contextualSpacing/>
              <w:jc w:val="center"/>
              <w:rPr>
                <w:rFonts w:ascii="Arial" w:hAnsi="Arial" w:cs="Arial"/>
                <w:color w:val="000000"/>
                <w:sz w:val="18"/>
                <w:szCs w:val="18"/>
              </w:rPr>
            </w:pPr>
            <w:r>
              <w:rPr>
                <w:rFonts w:ascii="Arial" w:hAnsi="Arial" w:cs="Arial"/>
                <w:color w:val="000000"/>
                <w:sz w:val="18"/>
                <w:szCs w:val="18"/>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rsidR="00856154" w:rsidRDefault="00856154" w:rsidP="00D73757">
            <w:pPr>
              <w:autoSpaceDE w:val="0"/>
              <w:autoSpaceDN w:val="0"/>
              <w:adjustRightInd w:val="0"/>
              <w:spacing w:line="240" w:lineRule="exact"/>
              <w:ind w:left="-57" w:right="-57"/>
              <w:contextualSpacing/>
              <w:jc w:val="center"/>
              <w:rPr>
                <w:rFonts w:ascii="Arial" w:hAnsi="Arial" w:cs="Arial"/>
                <w:color w:val="000000"/>
                <w:sz w:val="18"/>
                <w:szCs w:val="18"/>
              </w:rPr>
            </w:pPr>
            <w:r>
              <w:rPr>
                <w:rFonts w:ascii="Arial" w:hAnsi="Arial" w:cs="Arial"/>
                <w:color w:val="000000"/>
                <w:sz w:val="18"/>
                <w:szCs w:val="18"/>
              </w:rPr>
              <w:t xml:space="preserve">DE ACUERDO A ANEXO NÚMERO 1 TÉCNICO </w:t>
            </w:r>
          </w:p>
        </w:tc>
      </w:tr>
    </w:tbl>
    <w:p w:rsidR="00856154" w:rsidRPr="00157CB8" w:rsidRDefault="00856154" w:rsidP="00856154">
      <w:pPr>
        <w:rPr>
          <w:rFonts w:ascii="Arial" w:hAnsi="Arial" w:cs="Arial"/>
          <w:b/>
          <w:bCs/>
        </w:rPr>
      </w:pPr>
    </w:p>
    <w:p w:rsidR="00856154" w:rsidRPr="00BC57BB" w:rsidRDefault="00856154" w:rsidP="00856154">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cantidades requeridas de los Servicios objeto de la presente licitación, por unidad médica.</w:t>
      </w:r>
    </w:p>
    <w:p w:rsidR="00856154" w:rsidRPr="00BC57BB" w:rsidRDefault="00856154" w:rsidP="00856154">
      <w:pPr>
        <w:rPr>
          <w:rFonts w:ascii="Arial" w:hAnsi="Arial" w:cs="Arial"/>
          <w:b/>
          <w:bCs/>
        </w:rPr>
      </w:pPr>
    </w:p>
    <w:p w:rsidR="00856154" w:rsidRPr="002715FC" w:rsidRDefault="00856154" w:rsidP="00856154">
      <w:pPr>
        <w:pStyle w:val="Textoindependiente21"/>
        <w:rPr>
          <w:highlight w:val="yellow"/>
          <w:lang w:val="es-MX"/>
        </w:rPr>
      </w:pPr>
    </w:p>
    <w:p w:rsidR="00856154" w:rsidRPr="00157CB8" w:rsidRDefault="00856154" w:rsidP="00856154">
      <w:pPr>
        <w:pStyle w:val="Textoindependiente21"/>
        <w:jc w:val="left"/>
        <w:rPr>
          <w:lang w:val="es-MX"/>
        </w:rPr>
      </w:pPr>
      <w:r w:rsidRPr="00157CB8">
        <w:rPr>
          <w:lang w:val="es-MX"/>
        </w:rPr>
        <w:t xml:space="preserve">1.2   FECHA, LUGAR Y CONDICIONES DE ENTREGA DE LOS </w:t>
      </w:r>
      <w:r>
        <w:rPr>
          <w:lang w:val="es-MX"/>
        </w:rPr>
        <w:t>SERVICIOS</w:t>
      </w:r>
      <w:r w:rsidRPr="00157CB8">
        <w:rPr>
          <w:lang w:val="es-MX"/>
        </w:rPr>
        <w:t xml:space="preserve">. </w:t>
      </w:r>
    </w:p>
    <w:p w:rsidR="00856154" w:rsidRPr="002715FC" w:rsidRDefault="00856154" w:rsidP="00856154">
      <w:pPr>
        <w:pStyle w:val="Textoindependiente21"/>
        <w:rPr>
          <w:highlight w:val="yellow"/>
          <w:lang w:val="es-MX"/>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Fecha: </w:t>
      </w:r>
    </w:p>
    <w:p w:rsidR="00856154" w:rsidRPr="00157CB8" w:rsidRDefault="00856154" w:rsidP="00856154">
      <w:pPr>
        <w:ind w:left="426"/>
        <w:outlineLvl w:val="0"/>
        <w:rPr>
          <w:rFonts w:ascii="Arial" w:hAnsi="Arial" w:cs="Arial"/>
          <w:b/>
          <w:u w:val="single"/>
        </w:rPr>
      </w:pPr>
    </w:p>
    <w:p w:rsidR="00856154" w:rsidRDefault="00856154" w:rsidP="00856154">
      <w:pPr>
        <w:rPr>
          <w:rFonts w:ascii="Arial" w:hAnsi="Arial" w:cs="Arial"/>
        </w:rPr>
      </w:pPr>
      <w:r>
        <w:rPr>
          <w:rFonts w:ascii="Arial" w:hAnsi="Arial" w:cs="Arial"/>
        </w:rPr>
        <w:t>El licitante adjudicado deberá abastecer los bienes y</w:t>
      </w:r>
      <w:r w:rsidR="008C170E">
        <w:rPr>
          <w:rFonts w:ascii="Arial" w:hAnsi="Arial" w:cs="Arial"/>
        </w:rPr>
        <w:t>/o</w:t>
      </w:r>
      <w:r>
        <w:rPr>
          <w:rFonts w:ascii="Arial" w:hAnsi="Arial" w:cs="Arial"/>
        </w:rPr>
        <w:t xml:space="preserve"> servicios </w:t>
      </w:r>
      <w:r w:rsidRPr="00BC57BB">
        <w:rPr>
          <w:rFonts w:ascii="Arial" w:hAnsi="Arial" w:cs="Arial"/>
        </w:rPr>
        <w:t xml:space="preserve">contratados </w:t>
      </w:r>
      <w:r w:rsidRPr="002D3952">
        <w:rPr>
          <w:rFonts w:ascii="Arial" w:hAnsi="Arial" w:cs="Arial"/>
          <w:b/>
        </w:rPr>
        <w:t>de</w:t>
      </w:r>
      <w:r w:rsidR="00CC16B5">
        <w:rPr>
          <w:rFonts w:ascii="Arial" w:hAnsi="Arial" w:cs="Arial"/>
          <w:b/>
          <w:bCs/>
        </w:rPr>
        <w:t>l 1</w:t>
      </w:r>
      <w:r w:rsidR="001B1DAE">
        <w:rPr>
          <w:rFonts w:ascii="Arial" w:hAnsi="Arial" w:cs="Arial"/>
          <w:b/>
          <w:bCs/>
        </w:rPr>
        <w:t xml:space="preserve">1 de </w:t>
      </w:r>
      <w:r w:rsidR="00DE3890">
        <w:rPr>
          <w:rFonts w:ascii="Arial" w:hAnsi="Arial" w:cs="Arial"/>
          <w:b/>
          <w:bCs/>
        </w:rPr>
        <w:t>junio</w:t>
      </w:r>
      <w:r w:rsidR="00E94D8E">
        <w:rPr>
          <w:rFonts w:ascii="Arial" w:hAnsi="Arial" w:cs="Arial"/>
          <w:b/>
          <w:bCs/>
        </w:rPr>
        <w:t xml:space="preserve"> de 2019</w:t>
      </w:r>
      <w:r w:rsidRPr="002D3952">
        <w:rPr>
          <w:rFonts w:ascii="Arial" w:hAnsi="Arial" w:cs="Arial"/>
          <w:b/>
          <w:bCs/>
        </w:rPr>
        <w:t xml:space="preserve"> </w:t>
      </w:r>
      <w:r w:rsidR="001B1DAE">
        <w:rPr>
          <w:rFonts w:ascii="Arial" w:hAnsi="Arial" w:cs="Arial"/>
          <w:b/>
          <w:bCs/>
        </w:rPr>
        <w:t xml:space="preserve">al </w:t>
      </w:r>
      <w:r w:rsidRPr="002D3952">
        <w:rPr>
          <w:rFonts w:ascii="Arial" w:hAnsi="Arial" w:cs="Arial"/>
          <w:b/>
        </w:rPr>
        <w:t xml:space="preserve"> </w:t>
      </w:r>
      <w:r w:rsidR="00E94D8E">
        <w:rPr>
          <w:rFonts w:ascii="Arial" w:hAnsi="Arial" w:cs="Arial"/>
          <w:b/>
        </w:rPr>
        <w:t>3</w:t>
      </w:r>
      <w:r w:rsidRPr="002D3952">
        <w:rPr>
          <w:rFonts w:ascii="Arial" w:hAnsi="Arial" w:cs="Arial"/>
          <w:b/>
        </w:rPr>
        <w:t xml:space="preserve">1 </w:t>
      </w:r>
      <w:r w:rsidR="00E94D8E">
        <w:rPr>
          <w:rFonts w:ascii="Arial" w:hAnsi="Arial" w:cs="Arial"/>
          <w:b/>
          <w:bCs/>
        </w:rPr>
        <w:t>de diciembre</w:t>
      </w:r>
      <w:r w:rsidRPr="002D3952">
        <w:rPr>
          <w:rFonts w:ascii="Arial" w:hAnsi="Arial" w:cs="Arial"/>
          <w:b/>
          <w:bCs/>
        </w:rPr>
        <w:t xml:space="preserve"> de </w:t>
      </w:r>
      <w:r w:rsidR="001B1DAE">
        <w:rPr>
          <w:rFonts w:ascii="Arial" w:hAnsi="Arial" w:cs="Arial"/>
          <w:b/>
          <w:bCs/>
        </w:rPr>
        <w:t>20</w:t>
      </w:r>
      <w:r w:rsidR="00E94D8E">
        <w:rPr>
          <w:rFonts w:ascii="Arial" w:hAnsi="Arial" w:cs="Arial"/>
          <w:b/>
          <w:bCs/>
        </w:rPr>
        <w:t>19</w:t>
      </w:r>
      <w:r w:rsidRPr="002D3952">
        <w:rPr>
          <w:rFonts w:ascii="Arial" w:hAnsi="Arial" w:cs="Arial"/>
          <w:b/>
          <w:bCs/>
        </w:rPr>
        <w:t xml:space="preserve">, </w:t>
      </w:r>
      <w:r w:rsidRPr="002D3952">
        <w:rPr>
          <w:rFonts w:ascii="Arial" w:hAnsi="Arial" w:cs="Arial"/>
        </w:rPr>
        <w:t>de acuerdo</w:t>
      </w:r>
      <w:r w:rsidRPr="00BC57BB">
        <w:rPr>
          <w:rFonts w:ascii="Arial" w:hAnsi="Arial" w:cs="Arial"/>
        </w:rPr>
        <w:t xml:space="preserve"> a las especificaciones del ANEXO NÚMERO 1 TÉCNICO de las presentes bases.</w:t>
      </w:r>
      <w:r>
        <w:rPr>
          <w:rFonts w:ascii="Arial" w:hAnsi="Arial" w:cs="Arial"/>
        </w:rPr>
        <w:t xml:space="preserve"> </w:t>
      </w:r>
    </w:p>
    <w:p w:rsidR="00856154" w:rsidRPr="00157CB8" w:rsidRDefault="00856154" w:rsidP="00856154">
      <w:pPr>
        <w:rPr>
          <w:rFonts w:ascii="Arial" w:hAnsi="Arial" w:cs="Arial"/>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Lugar de entrega: </w:t>
      </w:r>
    </w:p>
    <w:p w:rsidR="00856154" w:rsidRPr="002715FC" w:rsidRDefault="00856154" w:rsidP="00856154">
      <w:pPr>
        <w:ind w:left="426"/>
        <w:outlineLvl w:val="0"/>
        <w:rPr>
          <w:rFonts w:ascii="Arial" w:hAnsi="Arial" w:cs="Arial"/>
          <w:b/>
          <w:highlight w:val="yellow"/>
          <w:u w:val="single"/>
        </w:rPr>
      </w:pPr>
    </w:p>
    <w:p w:rsidR="00856154" w:rsidRDefault="00856154" w:rsidP="00085838">
      <w:pPr>
        <w:rPr>
          <w:rFonts w:ascii="Arial" w:hAnsi="Arial" w:cs="Arial"/>
          <w:bCs/>
        </w:rPr>
      </w:pPr>
      <w:r>
        <w:rPr>
          <w:rFonts w:ascii="Arial" w:hAnsi="Arial" w:cs="Arial"/>
        </w:rPr>
        <w:t xml:space="preserve">El licitante adjudicado deberá prestar </w:t>
      </w:r>
      <w:r w:rsidRPr="00061628">
        <w:rPr>
          <w:rFonts w:ascii="Arial" w:hAnsi="Arial" w:cs="Arial"/>
        </w:rPr>
        <w:t>el</w:t>
      </w:r>
      <w:r w:rsidR="00A2738E" w:rsidRPr="00061628">
        <w:rPr>
          <w:rFonts w:ascii="Arial" w:hAnsi="Arial" w:cs="Arial"/>
          <w:b/>
          <w:bCs/>
        </w:rPr>
        <w:t xml:space="preserve">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00461331">
        <w:rPr>
          <w:rFonts w:ascii="Arial" w:hAnsi="Arial" w:cs="Arial"/>
          <w:b/>
          <w:bCs/>
        </w:rPr>
        <w:t>,</w:t>
      </w:r>
      <w:r w:rsidR="00E94D8E" w:rsidRPr="00E94D8E">
        <w:rPr>
          <w:rFonts w:ascii="Arial" w:eastAsia="Times New Roman" w:hAnsi="Arial" w:cs="Arial"/>
          <w:b/>
          <w:snapToGrid w:val="0"/>
          <w:sz w:val="20"/>
          <w:lang w:val="es-ES_tradnl" w:eastAsia="es-ES"/>
        </w:rPr>
        <w:t xml:space="preserve"> </w:t>
      </w:r>
      <w:r>
        <w:rPr>
          <w:rFonts w:ascii="Arial" w:hAnsi="Arial" w:cs="Arial"/>
        </w:rPr>
        <w:t xml:space="preserve">dentro del período establecido en el párrafo anterior y en las direcciones que se detallan en el </w:t>
      </w:r>
      <w:r w:rsidRPr="003D2C1D">
        <w:rPr>
          <w:rFonts w:ascii="Arial" w:hAnsi="Arial" w:cs="Arial"/>
          <w:b/>
        </w:rPr>
        <w:t>ANEXO NUMERO 1 TECNICO</w:t>
      </w:r>
      <w:r w:rsidRPr="00EF2797">
        <w:rPr>
          <w:rFonts w:ascii="Arial" w:hAnsi="Arial" w:cs="Arial"/>
          <w:bCs/>
        </w:rPr>
        <w:t>.</w:t>
      </w:r>
    </w:p>
    <w:p w:rsidR="006579F6" w:rsidRDefault="006579F6" w:rsidP="00085838">
      <w:pPr>
        <w:rPr>
          <w:rFonts w:ascii="Arial" w:hAnsi="Arial" w:cs="Arial"/>
          <w:bCs/>
        </w:rPr>
      </w:pPr>
    </w:p>
    <w:p w:rsidR="006579F6" w:rsidRPr="008813F8" w:rsidRDefault="006579F6" w:rsidP="006579F6">
      <w:pPr>
        <w:rPr>
          <w:rFonts w:ascii="Arial" w:hAnsi="Arial" w:cs="Arial"/>
          <w:b/>
          <w:color w:val="000000"/>
        </w:rPr>
      </w:pPr>
      <w:r w:rsidRPr="008813F8">
        <w:rPr>
          <w:rFonts w:ascii="Arial" w:hAnsi="Arial" w:cs="Arial"/>
          <w:b/>
          <w:color w:val="000000"/>
        </w:rPr>
        <w:t xml:space="preserve">DOMICILIOS DE LOS </w:t>
      </w:r>
      <w:r>
        <w:rPr>
          <w:rFonts w:ascii="Arial" w:hAnsi="Arial" w:cs="Arial"/>
          <w:b/>
          <w:color w:val="000000"/>
        </w:rPr>
        <w:t>HOSPITALES</w:t>
      </w:r>
    </w:p>
    <w:p w:rsidR="006579F6" w:rsidRPr="008813F8" w:rsidRDefault="006579F6" w:rsidP="006579F6">
      <w:pPr>
        <w:rPr>
          <w:rFonts w:ascii="Arial" w:hAnsi="Arial" w:cs="Arial"/>
          <w:b/>
          <w:color w:val="000000"/>
        </w:rPr>
      </w:pPr>
    </w:p>
    <w:p w:rsidR="006579F6" w:rsidRPr="008813F8" w:rsidRDefault="006579F6" w:rsidP="006579F6">
      <w:pPr>
        <w:rPr>
          <w:rFonts w:ascii="Arial" w:hAnsi="Arial" w:cs="Arial"/>
          <w:b/>
        </w:rPr>
      </w:pPr>
      <w:r w:rsidRPr="008813F8">
        <w:rPr>
          <w:rFonts w:ascii="Arial" w:hAnsi="Arial" w:cs="Arial"/>
          <w:b/>
        </w:rPr>
        <w:t>HOSPITAL REGIONAL UNIVERSITARIO</w:t>
      </w:r>
    </w:p>
    <w:p w:rsidR="006579F6" w:rsidRPr="008813F8" w:rsidRDefault="006579F6" w:rsidP="006579F6">
      <w:pPr>
        <w:rPr>
          <w:rFonts w:ascii="Arial" w:hAnsi="Arial" w:cs="Arial"/>
        </w:rPr>
      </w:pPr>
      <w:r w:rsidRPr="008813F8">
        <w:rPr>
          <w:rFonts w:ascii="Arial" w:hAnsi="Arial" w:cs="Arial"/>
        </w:rPr>
        <w:t>KM. 2 CARRETERA COLIMA-GUADALAJARA, EL PORVENIR II, COL. CP 28019</w:t>
      </w:r>
    </w:p>
    <w:p w:rsidR="006579F6" w:rsidRPr="008813F8" w:rsidRDefault="006579F6" w:rsidP="006579F6">
      <w:pPr>
        <w:rPr>
          <w:rFonts w:ascii="Arial" w:hAnsi="Arial" w:cs="Arial"/>
          <w:b/>
        </w:rPr>
      </w:pPr>
      <w:r w:rsidRPr="008813F8">
        <w:rPr>
          <w:rFonts w:ascii="Arial" w:hAnsi="Arial" w:cs="Arial"/>
          <w:b/>
        </w:rPr>
        <w:t>HOSPITAL MATERNO INFANTIL</w:t>
      </w:r>
    </w:p>
    <w:p w:rsidR="006579F6" w:rsidRPr="008813F8" w:rsidRDefault="006579F6" w:rsidP="006579F6">
      <w:pPr>
        <w:rPr>
          <w:rFonts w:ascii="Arial" w:hAnsi="Arial" w:cs="Arial"/>
        </w:rPr>
      </w:pPr>
      <w:r w:rsidRPr="008813F8">
        <w:rPr>
          <w:rFonts w:ascii="Arial" w:hAnsi="Arial" w:cs="Arial"/>
        </w:rPr>
        <w:t>CALLE PAROTAS # 1, COL. MINA DE PEÑA, VILLA DE ALVAREZ, COL.</w:t>
      </w:r>
    </w:p>
    <w:p w:rsidR="006579F6" w:rsidRPr="008813F8" w:rsidRDefault="006579F6" w:rsidP="006579F6">
      <w:pPr>
        <w:rPr>
          <w:rFonts w:ascii="Arial" w:hAnsi="Arial" w:cs="Arial"/>
          <w:b/>
        </w:rPr>
      </w:pPr>
      <w:r w:rsidRPr="008813F8">
        <w:rPr>
          <w:rFonts w:ascii="Arial" w:hAnsi="Arial" w:cs="Arial"/>
          <w:b/>
        </w:rPr>
        <w:t>HOSPITAL GENERAL TECOMÁN</w:t>
      </w:r>
    </w:p>
    <w:p w:rsidR="006579F6" w:rsidRPr="008813F8" w:rsidRDefault="006579F6" w:rsidP="006579F6">
      <w:pPr>
        <w:rPr>
          <w:rFonts w:ascii="Arial" w:hAnsi="Arial" w:cs="Arial"/>
        </w:rPr>
      </w:pPr>
      <w:r w:rsidRPr="008813F8">
        <w:rPr>
          <w:rFonts w:ascii="Arial" w:hAnsi="Arial" w:cs="Arial"/>
        </w:rPr>
        <w:t>GRAL. PEDRO TORRES ORT</w:t>
      </w:r>
      <w:r>
        <w:rPr>
          <w:rFonts w:ascii="Arial" w:hAnsi="Arial" w:cs="Arial"/>
        </w:rPr>
        <w:t>Í</w:t>
      </w:r>
      <w:r w:rsidRPr="008813F8">
        <w:rPr>
          <w:rFonts w:ascii="Arial" w:hAnsi="Arial" w:cs="Arial"/>
        </w:rPr>
        <w:t>Z S/N, VILLAS DEL REAL, TECOMÁN, COL. CP 28150</w:t>
      </w:r>
    </w:p>
    <w:p w:rsidR="006579F6" w:rsidRPr="008813F8" w:rsidRDefault="006579F6" w:rsidP="006579F6">
      <w:pPr>
        <w:rPr>
          <w:rFonts w:ascii="Arial" w:hAnsi="Arial" w:cs="Arial"/>
          <w:b/>
        </w:rPr>
      </w:pPr>
      <w:r w:rsidRPr="008813F8">
        <w:rPr>
          <w:rFonts w:ascii="Arial" w:hAnsi="Arial" w:cs="Arial"/>
          <w:b/>
        </w:rPr>
        <w:t>HOSPITAL GENERAL MANZANILLO</w:t>
      </w:r>
    </w:p>
    <w:p w:rsidR="006579F6" w:rsidRPr="008813F8" w:rsidRDefault="006579F6" w:rsidP="006579F6">
      <w:pPr>
        <w:rPr>
          <w:rFonts w:ascii="Arial" w:hAnsi="Arial" w:cs="Arial"/>
        </w:rPr>
      </w:pPr>
      <w:r w:rsidRPr="008813F8">
        <w:rPr>
          <w:rFonts w:ascii="Arial" w:hAnsi="Arial" w:cs="Arial"/>
        </w:rPr>
        <w:t>BLVD. ELÍAS ZAMORA VERDUZCO S/N, NUEVO SALAHUA, MANZANILLO, COL. CP 28869</w:t>
      </w:r>
    </w:p>
    <w:p w:rsidR="006579F6" w:rsidRPr="008813F8" w:rsidRDefault="006579F6" w:rsidP="006579F6">
      <w:pPr>
        <w:rPr>
          <w:rFonts w:ascii="Arial" w:hAnsi="Arial" w:cs="Arial"/>
          <w:b/>
        </w:rPr>
      </w:pPr>
      <w:r w:rsidRPr="008813F8">
        <w:rPr>
          <w:rFonts w:ascii="Arial" w:hAnsi="Arial" w:cs="Arial"/>
          <w:b/>
        </w:rPr>
        <w:t>HOSPITAL GENERAL IXTLAHUCÁN</w:t>
      </w:r>
    </w:p>
    <w:p w:rsidR="006579F6" w:rsidRPr="008813F8" w:rsidRDefault="006579F6" w:rsidP="006579F6">
      <w:pPr>
        <w:rPr>
          <w:rFonts w:ascii="Arial" w:hAnsi="Arial" w:cs="Arial"/>
        </w:rPr>
      </w:pPr>
      <w:r w:rsidRPr="008813F8">
        <w:rPr>
          <w:rFonts w:ascii="Arial" w:hAnsi="Arial" w:cs="Arial"/>
        </w:rPr>
        <w:t>ZARAGOZA S/N, CENTRO, IXTLAHUCÁN, COL. CP 28700</w:t>
      </w:r>
    </w:p>
    <w:p w:rsidR="006579F6" w:rsidRPr="008813F8" w:rsidRDefault="006579F6" w:rsidP="006579F6">
      <w:pPr>
        <w:rPr>
          <w:rFonts w:ascii="Arial" w:hAnsi="Arial" w:cs="Arial"/>
          <w:b/>
        </w:rPr>
      </w:pPr>
      <w:r>
        <w:rPr>
          <w:rFonts w:ascii="Arial" w:hAnsi="Arial" w:cs="Arial"/>
          <w:b/>
        </w:rPr>
        <w:t>INSTITUTO</w:t>
      </w:r>
      <w:r w:rsidRPr="008813F8">
        <w:rPr>
          <w:rFonts w:ascii="Arial" w:hAnsi="Arial" w:cs="Arial"/>
          <w:b/>
        </w:rPr>
        <w:t xml:space="preserve"> ESTATAL DE CANCERLOGÍA</w:t>
      </w:r>
    </w:p>
    <w:p w:rsidR="006579F6" w:rsidRDefault="006579F6" w:rsidP="006579F6">
      <w:pPr>
        <w:rPr>
          <w:rFonts w:ascii="Arial" w:hAnsi="Arial" w:cs="Arial"/>
        </w:rPr>
      </w:pPr>
      <w:r w:rsidRPr="008813F8">
        <w:rPr>
          <w:rFonts w:ascii="Arial" w:hAnsi="Arial" w:cs="Arial"/>
        </w:rPr>
        <w:t>AV. LICEO DE VARONES #402, LA ESPERANZA, COLIMA, COL. CP 28085</w:t>
      </w:r>
    </w:p>
    <w:p w:rsidR="00FF0D10" w:rsidRPr="008813F8" w:rsidRDefault="00FF0D10" w:rsidP="006579F6">
      <w:pPr>
        <w:rPr>
          <w:rFonts w:ascii="Arial" w:hAnsi="Arial" w:cs="Arial"/>
        </w:rPr>
      </w:pPr>
      <w:r w:rsidRPr="00D42B57">
        <w:rPr>
          <w:rFonts w:cstheme="minorHAnsi"/>
          <w:b/>
        </w:rPr>
        <w:t>CENTRO ESTATAL DE HEMODIÁLISIS</w:t>
      </w:r>
      <w:r w:rsidRPr="00D42B57">
        <w:rPr>
          <w:rFonts w:cstheme="minorHAnsi"/>
        </w:rPr>
        <w:t xml:space="preserve"> E </w:t>
      </w:r>
      <w:r w:rsidRPr="00D42B57">
        <w:rPr>
          <w:rFonts w:cstheme="minorHAnsi"/>
          <w:b/>
          <w:bCs/>
        </w:rPr>
        <w:t>INSTITUTO ESTATAL DE CANCEROLOGÍA</w:t>
      </w:r>
      <w:r w:rsidRPr="00D42B57">
        <w:rPr>
          <w:rFonts w:cstheme="minorHAnsi"/>
          <w:bCs/>
        </w:rPr>
        <w:t>, AVENIDA LICEO DE VARONES NÚMERO 401, COLONIA LA ESPERANZA, COLIMA, COLIMA</w:t>
      </w:r>
    </w:p>
    <w:p w:rsidR="006579F6" w:rsidRPr="00085838" w:rsidRDefault="006579F6" w:rsidP="00085838">
      <w:pPr>
        <w:rPr>
          <w:rFonts w:ascii="Arial" w:eastAsia="Times New Roman" w:hAnsi="Arial" w:cs="Arial"/>
          <w:b/>
          <w:snapToGrid w:val="0"/>
          <w:u w:val="single"/>
          <w:lang w:val="es-ES_tradnl" w:eastAsia="es-ES"/>
        </w:rPr>
      </w:pPr>
    </w:p>
    <w:p w:rsidR="00856154" w:rsidRPr="002715FC" w:rsidRDefault="00856154" w:rsidP="00856154">
      <w:pPr>
        <w:rPr>
          <w:rFonts w:ascii="Arial" w:hAnsi="Arial" w:cs="Arial"/>
          <w:highlight w:val="yellow"/>
        </w:rPr>
      </w:pPr>
    </w:p>
    <w:p w:rsidR="00856154" w:rsidRPr="00EF2797" w:rsidRDefault="00856154" w:rsidP="00856154">
      <w:pPr>
        <w:pStyle w:val="Textoindependiente21"/>
        <w:rPr>
          <w:lang w:val="es-MX"/>
        </w:rPr>
      </w:pPr>
      <w:r w:rsidRPr="00EF2797">
        <w:rPr>
          <w:u w:val="single"/>
          <w:lang w:val="es-MX"/>
        </w:rPr>
        <w:t>Condiciones de Entrega</w:t>
      </w:r>
      <w:r w:rsidRPr="00EF2797">
        <w:rPr>
          <w:lang w:val="es-MX"/>
        </w:rPr>
        <w:t xml:space="preserve">: </w:t>
      </w:r>
    </w:p>
    <w:p w:rsidR="00856154" w:rsidRPr="0030554A" w:rsidRDefault="00856154" w:rsidP="00856154">
      <w:pPr>
        <w:keepNext/>
        <w:autoSpaceDE w:val="0"/>
        <w:autoSpaceDN w:val="0"/>
        <w:adjustRightInd w:val="0"/>
        <w:rPr>
          <w:rFonts w:ascii="Arial" w:hAnsi="Arial" w:cs="Arial"/>
          <w:b/>
          <w:bCs/>
        </w:rPr>
      </w:pPr>
      <w:r w:rsidRPr="0030554A">
        <w:rPr>
          <w:rFonts w:ascii="Arial" w:hAnsi="Arial" w:cs="Arial"/>
        </w:rPr>
        <w:t>Los bienes y</w:t>
      </w:r>
      <w:r>
        <w:rPr>
          <w:rFonts w:ascii="Arial" w:hAnsi="Arial" w:cs="Arial"/>
        </w:rPr>
        <w:t>/o</w:t>
      </w:r>
      <w:r w:rsidRPr="0030554A">
        <w:rPr>
          <w:rFonts w:ascii="Arial" w:hAnsi="Arial" w:cs="Arial"/>
        </w:rPr>
        <w:t xml:space="preserve"> servicios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856154" w:rsidRDefault="00856154" w:rsidP="00856154">
      <w:pPr>
        <w:keepNext/>
        <w:autoSpaceDE w:val="0"/>
        <w:autoSpaceDN w:val="0"/>
        <w:adjustRightInd w:val="0"/>
        <w:rPr>
          <w:rFonts w:ascii="Arial" w:hAnsi="Arial" w:cs="Arial"/>
          <w:b/>
          <w:bCs/>
        </w:rPr>
      </w:pPr>
    </w:p>
    <w:p w:rsidR="00856154" w:rsidRDefault="00856154" w:rsidP="00856154">
      <w:pPr>
        <w:keepNext/>
        <w:autoSpaceDE w:val="0"/>
        <w:autoSpaceDN w:val="0"/>
        <w:adjustRightInd w:val="0"/>
        <w:rPr>
          <w:rFonts w:ascii="Arial" w:hAnsi="Arial" w:cs="Arial"/>
          <w:b/>
        </w:rPr>
      </w:pPr>
      <w:r w:rsidRPr="004E4F94">
        <w:rPr>
          <w:rFonts w:ascii="Arial" w:hAnsi="Arial" w:cs="Arial"/>
          <w:bCs/>
        </w:rPr>
        <w:t>Los insumos y materiales a utilizar se otorgarán por cuenta del licitante, señalados</w:t>
      </w:r>
      <w:r>
        <w:rPr>
          <w:rFonts w:ascii="Arial" w:hAnsi="Arial" w:cs="Arial"/>
          <w:bCs/>
        </w:rPr>
        <w:t xml:space="preserve"> </w:t>
      </w:r>
      <w:r w:rsidRPr="004E4F94">
        <w:rPr>
          <w:rFonts w:ascii="Arial" w:hAnsi="Arial" w:cs="Arial"/>
          <w:b/>
        </w:rPr>
        <w:t>ANEXO NUMERO 1 TECNICO.</w:t>
      </w:r>
    </w:p>
    <w:p w:rsidR="00856154" w:rsidRDefault="00856154" w:rsidP="00856154">
      <w:pPr>
        <w:keepNext/>
        <w:autoSpaceDE w:val="0"/>
        <w:autoSpaceDN w:val="0"/>
        <w:adjustRightInd w:val="0"/>
        <w:rPr>
          <w:rFonts w:ascii="Arial" w:hAnsi="Arial" w:cs="Arial"/>
          <w:b/>
          <w:bCs/>
        </w:rPr>
      </w:pPr>
    </w:p>
    <w:p w:rsidR="006579F6" w:rsidRDefault="006579F6" w:rsidP="006579F6">
      <w:pPr>
        <w:keepNext/>
        <w:autoSpaceDE w:val="0"/>
        <w:autoSpaceDN w:val="0"/>
        <w:adjustRightInd w:val="0"/>
        <w:rPr>
          <w:rFonts w:ascii="Arial" w:hAnsi="Arial" w:cs="Arial"/>
          <w:b/>
          <w:bCs/>
        </w:rPr>
      </w:pPr>
      <w:r w:rsidRPr="00333820">
        <w:rPr>
          <w:rFonts w:ascii="Arial" w:hAnsi="Arial" w:cs="Arial"/>
          <w:bCs/>
        </w:rPr>
        <w:t>L</w:t>
      </w:r>
      <w:r w:rsidRPr="0030554A">
        <w:rPr>
          <w:rFonts w:ascii="Arial" w:hAnsi="Arial" w:cs="Arial"/>
          <w:bCs/>
        </w:rPr>
        <w:t>a adjudicación de la presente licitación se llevará a cabo mediante</w:t>
      </w:r>
      <w:r w:rsidRPr="0030554A">
        <w:rPr>
          <w:rFonts w:ascii="Arial" w:hAnsi="Arial" w:cs="Arial"/>
          <w:b/>
          <w:bCs/>
        </w:rPr>
        <w:t xml:space="preserve"> </w:t>
      </w:r>
      <w:r w:rsidRPr="00C876CC">
        <w:rPr>
          <w:rFonts w:ascii="Arial" w:hAnsi="Arial" w:cs="Arial"/>
          <w:b/>
          <w:bCs/>
        </w:rPr>
        <w:t xml:space="preserve">CONTRATO </w:t>
      </w:r>
      <w:r>
        <w:rPr>
          <w:rFonts w:ascii="Arial" w:hAnsi="Arial" w:cs="Arial"/>
          <w:b/>
          <w:bCs/>
        </w:rPr>
        <w:t>ESPECÍ</w:t>
      </w:r>
      <w:r w:rsidRPr="00C876CC">
        <w:rPr>
          <w:rFonts w:ascii="Arial" w:hAnsi="Arial" w:cs="Arial"/>
          <w:b/>
          <w:bCs/>
        </w:rPr>
        <w:t xml:space="preserve">FICO </w:t>
      </w:r>
      <w:r w:rsidRPr="0030554A">
        <w:rPr>
          <w:rFonts w:ascii="Arial" w:hAnsi="Arial" w:cs="Arial"/>
          <w:bCs/>
        </w:rPr>
        <w:t>al proveedor que proponga las mejores condiciones en el anexo técnico y económico.</w:t>
      </w:r>
      <w:r w:rsidRPr="0030554A">
        <w:rPr>
          <w:rFonts w:ascii="Arial" w:hAnsi="Arial" w:cs="Arial"/>
          <w:b/>
          <w:bCs/>
        </w:rPr>
        <w:t xml:space="preserve"> </w:t>
      </w:r>
    </w:p>
    <w:p w:rsidR="006579F6" w:rsidRPr="0030554A" w:rsidRDefault="006579F6" w:rsidP="00856154">
      <w:pPr>
        <w:keepNext/>
        <w:autoSpaceDE w:val="0"/>
        <w:autoSpaceDN w:val="0"/>
        <w:adjustRightInd w:val="0"/>
        <w:rPr>
          <w:rFonts w:ascii="Arial" w:hAnsi="Arial" w:cs="Arial"/>
          <w:b/>
          <w:bCs/>
        </w:rPr>
      </w:pPr>
    </w:p>
    <w:p w:rsidR="00856154" w:rsidRPr="00EF2797" w:rsidRDefault="00856154" w:rsidP="00856154">
      <w:pPr>
        <w:rPr>
          <w:rFonts w:ascii="Arial" w:hAnsi="Arial" w:cs="Arial"/>
        </w:rPr>
      </w:pPr>
    </w:p>
    <w:p w:rsidR="00856154" w:rsidRDefault="00856154" w:rsidP="00856154">
      <w:pPr>
        <w:rPr>
          <w:rFonts w:ascii="Arial" w:hAnsi="Arial" w:cs="Arial"/>
          <w:b/>
          <w:bCs/>
        </w:rPr>
      </w:pPr>
      <w:r w:rsidRPr="00EF2797">
        <w:rPr>
          <w:rFonts w:ascii="Arial" w:hAnsi="Arial" w:cs="Arial"/>
          <w:b/>
          <w:bCs/>
        </w:rPr>
        <w:t>1.3 TRANSPORTE Y EMPAQUE.</w:t>
      </w:r>
    </w:p>
    <w:p w:rsidR="00856154" w:rsidRPr="00EF2797" w:rsidRDefault="00856154" w:rsidP="00856154">
      <w:pPr>
        <w:rPr>
          <w:rFonts w:ascii="Arial" w:hAnsi="Arial" w:cs="Arial"/>
          <w:b/>
          <w:bCs/>
        </w:rPr>
      </w:pPr>
    </w:p>
    <w:p w:rsidR="00856154" w:rsidRDefault="00856154" w:rsidP="00856154">
      <w:pPr>
        <w:rPr>
          <w:rFonts w:ascii="Arial" w:hAnsi="Arial" w:cs="Arial"/>
        </w:rPr>
      </w:pPr>
      <w:r w:rsidRPr="00A65F51">
        <w:rPr>
          <w:rFonts w:ascii="Arial" w:hAnsi="Arial" w:cs="Arial"/>
        </w:rPr>
        <w:t xml:space="preserve">El tipo de Transporte a utilizar para la </w:t>
      </w:r>
      <w:r>
        <w:rPr>
          <w:rFonts w:ascii="Arial" w:hAnsi="Arial" w:cs="Arial"/>
        </w:rPr>
        <w:t>entrega de los materiales</w:t>
      </w:r>
      <w:r w:rsidR="001A48C9">
        <w:rPr>
          <w:rFonts w:ascii="Arial" w:hAnsi="Arial" w:cs="Arial"/>
        </w:rPr>
        <w:t xml:space="preserve"> y/o prestación del servicio</w:t>
      </w:r>
      <w:r>
        <w:rPr>
          <w:rFonts w:ascii="Arial" w:hAnsi="Arial" w:cs="Arial"/>
        </w:rPr>
        <w:t xml:space="preserve">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6579F6" w:rsidRDefault="006579F6" w:rsidP="00856154">
      <w:pPr>
        <w:rPr>
          <w:rFonts w:ascii="Arial" w:hAnsi="Arial" w:cs="Arial"/>
        </w:rPr>
      </w:pPr>
    </w:p>
    <w:p w:rsidR="006579F6" w:rsidRPr="00C2601A" w:rsidRDefault="006579F6" w:rsidP="006579F6">
      <w:pPr>
        <w:rPr>
          <w:rFonts w:ascii="Arial" w:hAnsi="Arial" w:cs="Arial"/>
        </w:rPr>
      </w:pPr>
      <w:r w:rsidRPr="00C2601A">
        <w:rPr>
          <w:rFonts w:ascii="Arial" w:hAnsi="Arial" w:cs="Arial"/>
        </w:rPr>
        <w:t>A.</w:t>
      </w:r>
      <w:r w:rsidRPr="00C2601A">
        <w:rPr>
          <w:rFonts w:ascii="Arial" w:hAnsi="Arial" w:cs="Arial"/>
        </w:rPr>
        <w:tab/>
        <w:t>El proveedor adjudicado identificará los bienes con su nombre o razón social, descripción del artículo, lote, cantidad y en su caso de aplicar caducidad y clave de cuadro básico. No se recibirán bienes que no cumplan con este requisito.</w:t>
      </w:r>
    </w:p>
    <w:p w:rsidR="006579F6" w:rsidRPr="00C2601A" w:rsidRDefault="006579F6" w:rsidP="006579F6">
      <w:pPr>
        <w:rPr>
          <w:rFonts w:ascii="Arial" w:hAnsi="Arial" w:cs="Arial"/>
        </w:rPr>
      </w:pPr>
    </w:p>
    <w:p w:rsidR="006579F6" w:rsidRPr="00C2601A" w:rsidRDefault="006579F6" w:rsidP="006579F6">
      <w:pPr>
        <w:rPr>
          <w:rFonts w:ascii="Arial" w:hAnsi="Arial" w:cs="Arial"/>
        </w:rPr>
      </w:pPr>
      <w:r w:rsidRPr="00C2601A">
        <w:rPr>
          <w:rFonts w:ascii="Arial" w:hAnsi="Arial" w:cs="Arial"/>
        </w:rPr>
        <w:t>B.</w:t>
      </w:r>
      <w:r w:rsidRPr="00C2601A">
        <w:rPr>
          <w:rFonts w:ascii="Arial" w:hAnsi="Arial" w:cs="Arial"/>
        </w:rPr>
        <w:tab/>
        <w:t>El proveedor adjudicado deberá empacar los bienes de tal forma que preserven sus características originales durante el flete, las maniobras de estiba y almacenaje.</w:t>
      </w:r>
    </w:p>
    <w:p w:rsidR="006579F6" w:rsidRPr="00C2601A" w:rsidRDefault="006579F6" w:rsidP="006579F6">
      <w:pPr>
        <w:rPr>
          <w:rFonts w:ascii="Arial" w:hAnsi="Arial" w:cs="Arial"/>
        </w:rPr>
      </w:pPr>
    </w:p>
    <w:p w:rsidR="006579F6" w:rsidRPr="00C2601A" w:rsidRDefault="006579F6" w:rsidP="006579F6">
      <w:pPr>
        <w:rPr>
          <w:rFonts w:ascii="Arial" w:hAnsi="Arial" w:cs="Arial"/>
        </w:rPr>
      </w:pPr>
      <w:r w:rsidRPr="00C2601A">
        <w:rPr>
          <w:rFonts w:ascii="Arial" w:hAnsi="Arial" w:cs="Arial"/>
        </w:rPr>
        <w:t>C.</w:t>
      </w:r>
      <w:r w:rsidRPr="00C2601A">
        <w:rPr>
          <w:rFonts w:ascii="Arial" w:hAnsi="Arial" w:cs="Arial"/>
        </w:rPr>
        <w:tab/>
        <w:t>Las entregas siempre serán en el lugar señalado, con la presentación requerida y dentro de los plazos establecidos en las presentes bases. El proveedor adjudicado, bajo su responsabilidad deberá transportar los bienes hasta el lugar señalado</w:t>
      </w:r>
      <w:r>
        <w:rPr>
          <w:rFonts w:ascii="Arial" w:hAnsi="Arial" w:cs="Arial"/>
        </w:rPr>
        <w:t xml:space="preserve"> en estas bases, como lugar de </w:t>
      </w:r>
      <w:r w:rsidRPr="00C2601A">
        <w:rPr>
          <w:rFonts w:ascii="Arial" w:hAnsi="Arial" w:cs="Arial"/>
        </w:rPr>
        <w:t>entrega.</w:t>
      </w:r>
    </w:p>
    <w:p w:rsidR="006579F6" w:rsidRPr="00EF2797" w:rsidRDefault="006579F6" w:rsidP="00856154">
      <w:pPr>
        <w:rPr>
          <w:rFonts w:ascii="Arial" w:hAnsi="Arial" w:cs="Arial"/>
        </w:rPr>
      </w:pPr>
    </w:p>
    <w:p w:rsidR="00856154" w:rsidRPr="00EF2797" w:rsidRDefault="00856154" w:rsidP="00856154">
      <w:pPr>
        <w:rPr>
          <w:rFonts w:ascii="Arial" w:hAnsi="Arial" w:cs="Arial"/>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856154" w:rsidRDefault="00856154" w:rsidP="00856154">
      <w:pPr>
        <w:rPr>
          <w:rFonts w:ascii="Arial" w:hAnsi="Arial" w:cs="Arial"/>
        </w:rPr>
      </w:pPr>
      <w:r w:rsidRPr="00EF2797">
        <w:rPr>
          <w:rFonts w:ascii="Arial" w:hAnsi="Arial" w:cs="Arial"/>
        </w:rPr>
        <w:tab/>
      </w:r>
    </w:p>
    <w:p w:rsidR="006579F6" w:rsidRPr="00C2601A" w:rsidRDefault="006579F6" w:rsidP="006579F6">
      <w:pPr>
        <w:rPr>
          <w:rFonts w:ascii="Arial" w:hAnsi="Arial" w:cs="Arial"/>
        </w:rPr>
      </w:pPr>
      <w:r w:rsidRPr="00C2601A">
        <w:rPr>
          <w:rFonts w:ascii="Arial" w:hAnsi="Arial" w:cs="Arial"/>
        </w:rPr>
        <w:t>La convocante podrá hacer devoluciones de bienes cuando se compruebe que existan vicios ocultos o defectos de fabricación.</w:t>
      </w:r>
    </w:p>
    <w:p w:rsidR="006579F6" w:rsidRPr="00C2601A" w:rsidRDefault="006579F6" w:rsidP="006579F6">
      <w:pPr>
        <w:rPr>
          <w:rFonts w:ascii="Arial" w:hAnsi="Arial" w:cs="Arial"/>
        </w:rPr>
      </w:pPr>
    </w:p>
    <w:p w:rsidR="006579F6" w:rsidRPr="00C2601A" w:rsidRDefault="006579F6" w:rsidP="006579F6">
      <w:pPr>
        <w:rPr>
          <w:rFonts w:ascii="Arial" w:hAnsi="Arial" w:cs="Arial"/>
        </w:rPr>
      </w:pPr>
      <w:r w:rsidRPr="00C2601A">
        <w:rPr>
          <w:rFonts w:ascii="Arial" w:hAnsi="Arial" w:cs="Arial"/>
        </w:rPr>
        <w:t xml:space="preserve">En estos casos el proveedor se obliga a reponer a la convocante y sin condición dentro de los 8 (ocho) días hábiles contados a partir de su notificación por escrito, el 100% del volumen de los bienes devueltos por el almacén, mismo que no le exime de la sanción correspondiente de conformidad con lo establecido en el punto </w:t>
      </w:r>
      <w:r>
        <w:rPr>
          <w:rFonts w:ascii="Arial" w:hAnsi="Arial" w:cs="Arial"/>
        </w:rPr>
        <w:t>17</w:t>
      </w:r>
      <w:r w:rsidRPr="00C2601A">
        <w:rPr>
          <w:rFonts w:ascii="Arial" w:hAnsi="Arial" w:cs="Arial"/>
        </w:rPr>
        <w:t xml:space="preserve"> de estas bases.</w:t>
      </w:r>
    </w:p>
    <w:p w:rsidR="006579F6" w:rsidRPr="00C2601A" w:rsidRDefault="006579F6" w:rsidP="006579F6">
      <w:pPr>
        <w:rPr>
          <w:rFonts w:ascii="Arial" w:hAnsi="Arial" w:cs="Arial"/>
        </w:rPr>
      </w:pPr>
    </w:p>
    <w:p w:rsidR="006579F6" w:rsidRPr="00C2601A" w:rsidRDefault="006579F6" w:rsidP="006579F6">
      <w:pPr>
        <w:rPr>
          <w:rFonts w:ascii="Arial" w:hAnsi="Arial" w:cs="Arial"/>
        </w:rPr>
      </w:pPr>
      <w:r w:rsidRPr="00C2601A">
        <w:rPr>
          <w:rFonts w:ascii="Arial" w:hAnsi="Arial" w:cs="Arial"/>
        </w:rPr>
        <w:t>Cuando la convocante requiera hacer devoluciones de bienes por causas distintas a las indicadas en puntos anteriores, éstas se efectuarán previo acuerdo de las partes.</w:t>
      </w:r>
    </w:p>
    <w:p w:rsidR="006579F6" w:rsidRPr="00C2601A" w:rsidRDefault="006579F6" w:rsidP="006579F6">
      <w:pPr>
        <w:rPr>
          <w:rFonts w:ascii="Arial" w:hAnsi="Arial" w:cs="Arial"/>
        </w:rPr>
      </w:pPr>
    </w:p>
    <w:p w:rsidR="006579F6" w:rsidRPr="00C2601A" w:rsidRDefault="006579F6" w:rsidP="006579F6">
      <w:pPr>
        <w:rPr>
          <w:rFonts w:ascii="Arial" w:hAnsi="Arial" w:cs="Arial"/>
        </w:rPr>
      </w:pPr>
      <w:r w:rsidRPr="00C2601A">
        <w:rPr>
          <w:rFonts w:ascii="Arial" w:hAnsi="Arial" w:cs="Arial"/>
        </w:rPr>
        <w:t>Cuando la devolución sea por causas imputables al proveedor, y este no pueda realizar la reposición en el plazo señalado, se rescindirá totalmente el contrato y el proveedor deberá reintegrar los pagos que hubiese recibido más los intereses correspondientes, conforme al procedimiento establecido en el código fiscal de la federación como si se tratara del supuesto de prórroga para el pago de créditos fiscales. Dichos gastos se calcularán sobre las cantidades no pagadas y se computarán por días naturales desde la fecha de pago, hasta la fecha en que se pongan efectivamente las cantidades a disposición de la convocante, en su caso, podrá hacer efectiva la aplicación de penas conve</w:t>
      </w:r>
      <w:r>
        <w:rPr>
          <w:rFonts w:ascii="Arial" w:hAnsi="Arial" w:cs="Arial"/>
        </w:rPr>
        <w:t>ncionales conforme al punto 17</w:t>
      </w:r>
      <w:r w:rsidRPr="00C2601A">
        <w:rPr>
          <w:rFonts w:ascii="Arial" w:hAnsi="Arial" w:cs="Arial"/>
        </w:rPr>
        <w:t xml:space="preserve">. </w:t>
      </w:r>
    </w:p>
    <w:p w:rsidR="006579F6" w:rsidRPr="00EF2797" w:rsidRDefault="006579F6" w:rsidP="00856154">
      <w:pPr>
        <w:rPr>
          <w:rFonts w:ascii="Arial" w:hAnsi="Arial" w:cs="Arial"/>
          <w:bCs/>
        </w:rPr>
      </w:pP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bCs/>
        </w:rPr>
      </w:pPr>
      <w:r w:rsidRPr="00EF2797">
        <w:rPr>
          <w:rFonts w:ascii="Arial" w:hAnsi="Arial" w:cs="Arial"/>
          <w:b/>
          <w:bCs/>
        </w:rPr>
        <w:t>1.5   SEGUROS</w:t>
      </w:r>
    </w:p>
    <w:p w:rsidR="00856154" w:rsidRDefault="00856154" w:rsidP="00856154">
      <w:pPr>
        <w:rPr>
          <w:rFonts w:ascii="Arial" w:hAnsi="Arial" w:cs="Arial"/>
          <w:b/>
          <w:bCs/>
        </w:rPr>
      </w:pPr>
    </w:p>
    <w:p w:rsidR="00856154" w:rsidRPr="00EF2797" w:rsidRDefault="00856154" w:rsidP="00856154">
      <w:pPr>
        <w:rPr>
          <w:rFonts w:ascii="Arial" w:hAnsi="Arial" w:cs="Arial"/>
        </w:rPr>
      </w:pPr>
      <w:r w:rsidRPr="00EF2797">
        <w:rPr>
          <w:rFonts w:ascii="Arial" w:hAnsi="Arial" w:cs="Arial"/>
        </w:rPr>
        <w:t>Los Seguros a que haya lugar correrán por cuenta del licitante adjudicado hasta la entrega de los bienes o servicios en los domi</w:t>
      </w:r>
      <w:r>
        <w:rPr>
          <w:rFonts w:ascii="Arial" w:hAnsi="Arial" w:cs="Arial"/>
        </w:rPr>
        <w:t>cilios señalados en el punto 1.2</w:t>
      </w:r>
    </w:p>
    <w:p w:rsidR="00856154" w:rsidRPr="002715FC" w:rsidRDefault="00856154" w:rsidP="00856154">
      <w:pPr>
        <w:rPr>
          <w:rFonts w:ascii="Arial" w:hAnsi="Arial" w:cs="Arial"/>
          <w:highlight w:val="yellow"/>
        </w:rPr>
      </w:pPr>
    </w:p>
    <w:p w:rsidR="00856154" w:rsidRPr="002715FC" w:rsidRDefault="00856154" w:rsidP="00856154">
      <w:pPr>
        <w:rPr>
          <w:rFonts w:ascii="Arial" w:hAnsi="Arial" w:cs="Arial"/>
          <w:highlight w:val="yellow"/>
        </w:rPr>
      </w:pPr>
    </w:p>
    <w:p w:rsidR="00856154" w:rsidRPr="00EF2797" w:rsidRDefault="00856154" w:rsidP="00811784">
      <w:pPr>
        <w:pStyle w:val="Textoindependiente21"/>
        <w:numPr>
          <w:ilvl w:val="1"/>
          <w:numId w:val="15"/>
        </w:numPr>
        <w:rPr>
          <w:lang w:val="es-MX"/>
        </w:rPr>
      </w:pPr>
      <w:r w:rsidRPr="00EF2797">
        <w:rPr>
          <w:lang w:val="es-MX"/>
        </w:rPr>
        <w:t xml:space="preserve">PERIODO DE GARANTÍA DE LOS </w:t>
      </w:r>
      <w:r>
        <w:rPr>
          <w:lang w:val="es-MX"/>
        </w:rPr>
        <w:t>SERVICIOS Y/O BIENES OFERTADOS</w:t>
      </w:r>
      <w:r w:rsidRPr="00EF2797">
        <w:rPr>
          <w:lang w:val="es-MX"/>
        </w:rPr>
        <w:t>.</w:t>
      </w:r>
    </w:p>
    <w:p w:rsidR="00856154" w:rsidRDefault="00856154" w:rsidP="00856154">
      <w:pPr>
        <w:pStyle w:val="Textoindependiente21"/>
        <w:ind w:left="705"/>
        <w:rPr>
          <w:lang w:val="es-MX"/>
        </w:rPr>
      </w:pPr>
    </w:p>
    <w:p w:rsidR="00856154" w:rsidRDefault="00856154" w:rsidP="00856154">
      <w:pPr>
        <w:rPr>
          <w:rFonts w:ascii="Arial" w:hAnsi="Arial" w:cs="Arial"/>
          <w:b/>
          <w:bCs/>
        </w:rPr>
      </w:pPr>
      <w:r>
        <w:rPr>
          <w:rFonts w:ascii="Arial" w:hAnsi="Arial" w:cs="Arial"/>
        </w:rPr>
        <w:t xml:space="preserve">Se requiere por parte </w:t>
      </w:r>
      <w:proofErr w:type="gramStart"/>
      <w:r>
        <w:rPr>
          <w:rFonts w:ascii="Arial" w:hAnsi="Arial" w:cs="Arial"/>
        </w:rPr>
        <w:t>del</w:t>
      </w:r>
      <w:proofErr w:type="gramEnd"/>
      <w:r>
        <w:rPr>
          <w:rFonts w:ascii="Arial" w:hAnsi="Arial" w:cs="Arial"/>
        </w:rPr>
        <w:t xml:space="preserve"> licitante garantía de los bienes y/o servicios ofertados, por el periodo de tiempo requerido del servicio,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rsidR="006579F6" w:rsidRDefault="006579F6" w:rsidP="00856154">
      <w:pPr>
        <w:rPr>
          <w:rFonts w:ascii="Arial" w:hAnsi="Arial" w:cs="Arial"/>
          <w:b/>
          <w:bCs/>
        </w:rPr>
      </w:pPr>
    </w:p>
    <w:p w:rsidR="006579F6" w:rsidRPr="00C2601A" w:rsidRDefault="006579F6" w:rsidP="006579F6">
      <w:pPr>
        <w:rPr>
          <w:rFonts w:ascii="Arial" w:hAnsi="Arial" w:cs="Arial"/>
        </w:rPr>
      </w:pPr>
      <w:r w:rsidRPr="002A19DE">
        <w:rPr>
          <w:rFonts w:ascii="Arial" w:hAnsi="Arial" w:cs="Arial"/>
        </w:rPr>
        <w:t xml:space="preserve">El período mínimo </w:t>
      </w:r>
      <w:r w:rsidRPr="000A698F">
        <w:rPr>
          <w:rFonts w:ascii="Arial" w:hAnsi="Arial" w:cs="Arial"/>
        </w:rPr>
        <w:t>de caducidad de los bienes que se requiere es de seis meses (6 meses),</w:t>
      </w:r>
      <w:r w:rsidRPr="002A19DE">
        <w:rPr>
          <w:rFonts w:ascii="Arial" w:hAnsi="Arial" w:cs="Arial"/>
        </w:rPr>
        <w:t xml:space="preserve"> a partir de la fecha de entrega, la cual se deberá amparar por escrito en papel membretado de la empresa en el momento de la entrega, independientemente de la garantía de cumplimiento del contrato, a la firma del mismo.</w:t>
      </w:r>
    </w:p>
    <w:p w:rsidR="006579F6" w:rsidRDefault="006579F6" w:rsidP="00856154">
      <w:pPr>
        <w:rPr>
          <w:rFonts w:ascii="Arial" w:hAnsi="Arial" w:cs="Arial"/>
          <w:b/>
          <w:bCs/>
        </w:rPr>
      </w:pP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rPr>
      </w:pPr>
      <w:r w:rsidRPr="00EF2797">
        <w:rPr>
          <w:rFonts w:ascii="Arial" w:hAnsi="Arial" w:cs="Arial"/>
          <w:b/>
        </w:rPr>
        <w:t>1.7 VIGENCIA DEL</w:t>
      </w:r>
      <w:r w:rsidR="006579F6">
        <w:rPr>
          <w:rFonts w:ascii="Arial" w:hAnsi="Arial" w:cs="Arial"/>
          <w:b/>
        </w:rPr>
        <w:t xml:space="preserve"> CONTRATO</w:t>
      </w:r>
    </w:p>
    <w:p w:rsidR="00856154" w:rsidRPr="00EF2797" w:rsidRDefault="00856154" w:rsidP="00856154">
      <w:pPr>
        <w:rPr>
          <w:rFonts w:ascii="Arial" w:hAnsi="Arial" w:cs="Arial"/>
        </w:rPr>
      </w:pPr>
    </w:p>
    <w:p w:rsidR="006579F6" w:rsidRPr="00C2601A" w:rsidRDefault="006579F6" w:rsidP="006579F6">
      <w:pPr>
        <w:rPr>
          <w:rFonts w:ascii="Arial" w:hAnsi="Arial" w:cs="Arial"/>
        </w:rPr>
      </w:pPr>
      <w:r w:rsidRPr="00C2601A">
        <w:rPr>
          <w:rFonts w:ascii="Arial" w:hAnsi="Arial" w:cs="Arial"/>
        </w:rPr>
        <w:t>La vigencia del contrato que se derive de la presente licitación será a partir de</w:t>
      </w:r>
      <w:r>
        <w:rPr>
          <w:rFonts w:ascii="Arial" w:hAnsi="Arial" w:cs="Arial"/>
        </w:rPr>
        <w:t xml:space="preserve">l </w:t>
      </w:r>
      <w:r>
        <w:rPr>
          <w:rFonts w:ascii="Arial" w:hAnsi="Arial" w:cs="Arial"/>
          <w:b/>
        </w:rPr>
        <w:t>1</w:t>
      </w:r>
      <w:r w:rsidR="00FF0D10">
        <w:rPr>
          <w:rFonts w:ascii="Arial" w:hAnsi="Arial" w:cs="Arial"/>
          <w:b/>
        </w:rPr>
        <w:t>1</w:t>
      </w:r>
      <w:r w:rsidRPr="000A698F">
        <w:rPr>
          <w:rFonts w:ascii="Arial" w:hAnsi="Arial" w:cs="Arial"/>
          <w:b/>
        </w:rPr>
        <w:t xml:space="preserve"> de JUNIO </w:t>
      </w:r>
      <w:r w:rsidR="00FF0D10">
        <w:rPr>
          <w:rFonts w:ascii="Arial" w:hAnsi="Arial" w:cs="Arial"/>
          <w:b/>
        </w:rPr>
        <w:t xml:space="preserve">DE 2019 </w:t>
      </w:r>
      <w:r w:rsidRPr="000A698F">
        <w:rPr>
          <w:rFonts w:ascii="Arial" w:hAnsi="Arial" w:cs="Arial"/>
          <w:b/>
        </w:rPr>
        <w:t>AL 31 DE DICIEMBRE DE 2019</w:t>
      </w:r>
      <w:r w:rsidRPr="00C2601A">
        <w:rPr>
          <w:rFonts w:ascii="Arial" w:hAnsi="Arial" w:cs="Arial"/>
        </w:rPr>
        <w:t xml:space="preserve">, pudiendo ser ampliado el contrato de acuerdo al art. 52 de la </w:t>
      </w:r>
      <w:r>
        <w:rPr>
          <w:rFonts w:ascii="Arial" w:hAnsi="Arial" w:cs="Arial"/>
        </w:rPr>
        <w:t xml:space="preserve">Ley </w:t>
      </w:r>
      <w:r w:rsidRPr="00C2601A">
        <w:rPr>
          <w:rFonts w:ascii="Arial" w:hAnsi="Arial" w:cs="Arial"/>
        </w:rPr>
        <w:t>de Adquisiciones, Servicios y Arrendamientos del Sector Publico en el Estado de Colima.</w:t>
      </w:r>
    </w:p>
    <w:p w:rsidR="00856154" w:rsidRPr="002715FC" w:rsidRDefault="00856154" w:rsidP="00856154">
      <w:pPr>
        <w:rPr>
          <w:rFonts w:ascii="Arial" w:hAnsi="Arial" w:cs="Arial"/>
          <w:highlight w:val="yellow"/>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SERVICIOS</w:t>
      </w:r>
      <w:r w:rsidRPr="00EF2797">
        <w:rPr>
          <w:rFonts w:ascii="Arial" w:hAnsi="Arial" w:cs="Arial"/>
          <w:b/>
          <w:bCs/>
          <w:spacing w:val="-3"/>
        </w:rPr>
        <w:t>.</w:t>
      </w:r>
    </w:p>
    <w:p w:rsidR="00856154" w:rsidRPr="00EF2797" w:rsidRDefault="00856154" w:rsidP="00856154">
      <w:pPr>
        <w:tabs>
          <w:tab w:val="left" w:pos="-720"/>
          <w:tab w:val="left" w:pos="0"/>
        </w:tabs>
        <w:suppressAutoHyphens/>
        <w:rPr>
          <w:rFonts w:ascii="Arial" w:hAnsi="Arial" w:cs="Arial"/>
          <w:b/>
          <w:bCs/>
          <w:spacing w:val="-3"/>
        </w:rPr>
      </w:pPr>
    </w:p>
    <w:p w:rsidR="00856154" w:rsidRDefault="00856154" w:rsidP="00085838">
      <w:pPr>
        <w:rPr>
          <w:rFonts w:ascii="Arial" w:hAnsi="Arial" w:cs="Arial"/>
          <w:spacing w:val="-3"/>
        </w:rPr>
      </w:pPr>
      <w:r>
        <w:rPr>
          <w:rFonts w:ascii="Arial" w:hAnsi="Arial" w:cs="Arial"/>
          <w:spacing w:val="-3"/>
        </w:rPr>
        <w:t xml:space="preserve">La presente licitación se </w:t>
      </w:r>
      <w:r w:rsidRPr="00CD5954">
        <w:rPr>
          <w:rFonts w:ascii="Arial" w:hAnsi="Arial" w:cs="Arial"/>
          <w:spacing w:val="-3"/>
        </w:rPr>
        <w:t xml:space="preserve">adjudicará </w:t>
      </w:r>
      <w:r w:rsidRPr="00CD5954">
        <w:rPr>
          <w:rFonts w:ascii="Arial" w:hAnsi="Arial" w:cs="Arial"/>
          <w:b/>
          <w:spacing w:val="-3"/>
        </w:rPr>
        <w:t xml:space="preserve">POR </w:t>
      </w:r>
      <w:r w:rsidR="00061628">
        <w:rPr>
          <w:rFonts w:ascii="Arial" w:hAnsi="Arial" w:cs="Arial"/>
          <w:b/>
          <w:spacing w:val="-3"/>
        </w:rPr>
        <w:t xml:space="preserve">PARTIDA UNICA </w:t>
      </w:r>
      <w:r w:rsidRPr="00CD5954">
        <w:rPr>
          <w:rFonts w:ascii="Arial" w:hAnsi="Arial" w:cs="Arial"/>
          <w:b/>
          <w:spacing w:val="-3"/>
        </w:rPr>
        <w:t xml:space="preserve"> </w:t>
      </w:r>
      <w:r w:rsidRPr="00CD5954">
        <w:rPr>
          <w:rFonts w:ascii="Arial" w:hAnsi="Arial" w:cs="Arial"/>
          <w:spacing w:val="-3"/>
        </w:rPr>
        <w:t>y</w:t>
      </w:r>
      <w:r>
        <w:rPr>
          <w:rFonts w:ascii="Arial" w:hAnsi="Arial" w:cs="Arial"/>
          <w:spacing w:val="-3"/>
        </w:rPr>
        <w:t xml:space="preserve"> se refiere </w:t>
      </w:r>
      <w:r w:rsidR="00811CE9">
        <w:rPr>
          <w:rFonts w:ascii="Arial" w:hAnsi="Arial" w:cs="Arial"/>
          <w:spacing w:val="-3"/>
        </w:rPr>
        <w:t xml:space="preserve">a </w:t>
      </w:r>
      <w:r w:rsidR="00811CE9">
        <w:rPr>
          <w:rFonts w:ascii="Arial" w:hAnsi="Arial" w:cs="Arial"/>
          <w:bCs/>
        </w:rPr>
        <w:t>la contratación del</w:t>
      </w:r>
      <w:r w:rsidR="00A2738E">
        <w:rPr>
          <w:rFonts w:ascii="Arial" w:hAnsi="Arial" w:cs="Arial"/>
          <w:bCs/>
        </w:rPr>
        <w:t xml:space="preserve">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00461331">
        <w:rPr>
          <w:rFonts w:ascii="Arial" w:hAnsi="Arial" w:cs="Arial"/>
          <w:b/>
          <w:bCs/>
        </w:rPr>
        <w:t>,</w:t>
      </w:r>
      <w:r w:rsidR="002C4EE5" w:rsidRPr="007222CF">
        <w:rPr>
          <w:rFonts w:ascii="Arial" w:eastAsia="Times New Roman" w:hAnsi="Arial" w:cs="Arial"/>
          <w:b/>
          <w:snapToGrid w:val="0"/>
          <w:lang w:val="es-ES_tradnl" w:eastAsia="es-ES"/>
        </w:rPr>
        <w:t xml:space="preserve"> DE LOS SERVICIOS DE SALUD DEL ESTADO DE COLIMA</w:t>
      </w:r>
      <w:r w:rsidR="00085838">
        <w:rPr>
          <w:rFonts w:ascii="Arial" w:hAnsi="Arial" w:cs="Arial"/>
          <w:b/>
          <w:bCs/>
        </w:rPr>
        <w:t xml:space="preserve">; </w:t>
      </w:r>
      <w:r w:rsidR="00085838">
        <w:rPr>
          <w:rFonts w:ascii="Arial" w:hAnsi="Arial" w:cs="Arial"/>
          <w:spacing w:val="-3"/>
        </w:rPr>
        <w:t>Cuyas</w:t>
      </w:r>
      <w:r>
        <w:rPr>
          <w:rFonts w:ascii="Arial" w:hAnsi="Arial" w:cs="Arial"/>
          <w:spacing w:val="-3"/>
        </w:rPr>
        <w:t xml:space="preserve"> características técnicas se describen en el </w:t>
      </w:r>
      <w:r>
        <w:rPr>
          <w:rFonts w:ascii="Arial" w:hAnsi="Arial" w:cs="Arial"/>
          <w:b/>
          <w:spacing w:val="-3"/>
        </w:rPr>
        <w:t>ANEXO NÚMERO 1 TÉCNICO</w:t>
      </w:r>
      <w:r>
        <w:rPr>
          <w:rFonts w:ascii="Arial" w:hAnsi="Arial" w:cs="Arial"/>
          <w:spacing w:val="-3"/>
        </w:rPr>
        <w:t xml:space="preserve"> de las presentes bases.</w:t>
      </w:r>
    </w:p>
    <w:p w:rsidR="00DE3890" w:rsidRDefault="00DE3890" w:rsidP="00085838">
      <w:pPr>
        <w:rPr>
          <w:rFonts w:ascii="Arial" w:hAnsi="Arial" w:cs="Arial"/>
          <w:spacing w:val="-3"/>
        </w:rPr>
      </w:pPr>
    </w:p>
    <w:p w:rsidR="00DE3890" w:rsidRPr="00085838" w:rsidRDefault="00DE3890" w:rsidP="00085838">
      <w:pPr>
        <w:rPr>
          <w:rFonts w:ascii="Arial" w:eastAsia="Times New Roman" w:hAnsi="Arial" w:cs="Arial"/>
          <w:b/>
          <w:snapToGrid w:val="0"/>
          <w:u w:val="single"/>
          <w:lang w:val="es-ES_tradnl" w:eastAsia="es-ES"/>
        </w:rPr>
      </w:pPr>
    </w:p>
    <w:p w:rsidR="00856154" w:rsidRPr="0085346A" w:rsidRDefault="00085838" w:rsidP="00856154">
      <w:pPr>
        <w:tabs>
          <w:tab w:val="left" w:pos="-720"/>
          <w:tab w:val="left" w:pos="0"/>
        </w:tabs>
        <w:suppressAutoHyphens/>
        <w:rPr>
          <w:rFonts w:ascii="Arial" w:hAnsi="Arial" w:cs="Arial"/>
          <w:b/>
          <w:bCs/>
          <w:spacing w:val="-3"/>
        </w:rPr>
      </w:pPr>
      <w:r>
        <w:rPr>
          <w:rFonts w:ascii="Arial" w:hAnsi="Arial" w:cs="Arial"/>
          <w:spacing w:val="-3"/>
          <w:lang w:val="es-ES_tradnl"/>
        </w:rPr>
        <w:t xml:space="preserve"> </w:t>
      </w:r>
      <w:r w:rsidR="00856154" w:rsidRPr="0085346A">
        <w:rPr>
          <w:rFonts w:ascii="Arial" w:hAnsi="Arial" w:cs="Arial"/>
          <w:b/>
          <w:bCs/>
          <w:spacing w:val="-3"/>
        </w:rPr>
        <w:t xml:space="preserve">1.9 OPCIONES DE COTIZACIÓN DE LOS </w:t>
      </w:r>
      <w:r w:rsidR="00856154">
        <w:rPr>
          <w:rFonts w:ascii="Arial" w:hAnsi="Arial" w:cs="Arial"/>
          <w:b/>
        </w:rPr>
        <w:t>SERVICIOS</w:t>
      </w:r>
      <w:r w:rsidR="00856154" w:rsidRPr="0085346A">
        <w:rPr>
          <w:rFonts w:ascii="Arial" w:hAnsi="Arial" w:cs="Arial"/>
          <w:b/>
          <w:bCs/>
          <w:spacing w:val="-3"/>
        </w:rPr>
        <w:t>.</w:t>
      </w:r>
    </w:p>
    <w:p w:rsidR="00856154" w:rsidRPr="0085346A" w:rsidRDefault="00856154" w:rsidP="00856154">
      <w:pPr>
        <w:tabs>
          <w:tab w:val="left" w:pos="-720"/>
          <w:tab w:val="left" w:pos="0"/>
        </w:tabs>
        <w:suppressAutoHyphens/>
        <w:rPr>
          <w:rFonts w:ascii="Arial" w:hAnsi="Arial" w:cs="Arial"/>
          <w:b/>
          <w:bCs/>
          <w:spacing w:val="-3"/>
        </w:rPr>
      </w:pPr>
    </w:p>
    <w:p w:rsidR="00856154" w:rsidRPr="0085346A" w:rsidRDefault="00856154" w:rsidP="00856154">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856154" w:rsidRPr="0085346A" w:rsidRDefault="00856154" w:rsidP="00856154">
      <w:pPr>
        <w:rPr>
          <w:rFonts w:ascii="Arial" w:hAnsi="Arial" w:cs="Arial"/>
        </w:rPr>
      </w:pPr>
    </w:p>
    <w:p w:rsidR="00856154" w:rsidRPr="0085346A" w:rsidRDefault="00856154" w:rsidP="00856154">
      <w:pPr>
        <w:pStyle w:val="Textoindependiente21"/>
        <w:rPr>
          <w:b w:val="0"/>
          <w:bCs w:val="0"/>
          <w:lang w:val="es-MX"/>
        </w:rPr>
      </w:pPr>
      <w:r w:rsidRPr="0085346A">
        <w:rPr>
          <w:lang w:val="es-MX"/>
        </w:rPr>
        <w:t xml:space="preserve">1.10 IDIOMA. </w:t>
      </w:r>
    </w:p>
    <w:p w:rsidR="00856154" w:rsidRPr="0085346A" w:rsidRDefault="00856154" w:rsidP="00856154">
      <w:pPr>
        <w:rPr>
          <w:rFonts w:ascii="Arial" w:hAnsi="Arial" w:cs="Arial"/>
        </w:rPr>
      </w:pPr>
    </w:p>
    <w:p w:rsidR="00856154" w:rsidRDefault="00856154" w:rsidP="00856154">
      <w:pPr>
        <w:outlineLvl w:val="0"/>
        <w:rPr>
          <w:rFonts w:ascii="Arial" w:hAnsi="Arial" w:cs="Arial"/>
        </w:rPr>
      </w:pPr>
      <w:r w:rsidRPr="0085346A">
        <w:rPr>
          <w:rFonts w:ascii="Arial" w:hAnsi="Arial" w:cs="Arial"/>
        </w:rPr>
        <w:t>El Idioma en que deberán presentarse las proposiciones será en español.</w:t>
      </w:r>
    </w:p>
    <w:p w:rsidR="00DC3A69" w:rsidRDefault="00DC3A69" w:rsidP="00856154">
      <w:pPr>
        <w:outlineLvl w:val="0"/>
        <w:rPr>
          <w:rFonts w:ascii="Arial" w:hAnsi="Arial" w:cs="Arial"/>
        </w:rPr>
      </w:pPr>
    </w:p>
    <w:p w:rsidR="00DC3A69" w:rsidRPr="0085346A" w:rsidRDefault="00DC3A69" w:rsidP="00856154">
      <w:pPr>
        <w:outlineLvl w:val="0"/>
        <w:rPr>
          <w:rFonts w:ascii="Arial" w:hAnsi="Arial" w:cs="Arial"/>
        </w:rPr>
      </w:pPr>
    </w:p>
    <w:p w:rsidR="00856154" w:rsidRPr="0085346A" w:rsidRDefault="00856154" w:rsidP="00856154">
      <w:pPr>
        <w:pStyle w:val="Textoindependiente21"/>
        <w:rPr>
          <w:lang w:val="es-MX"/>
        </w:rPr>
      </w:pPr>
      <w:r w:rsidRPr="0085346A">
        <w:rPr>
          <w:lang w:val="es-MX"/>
        </w:rPr>
        <w:t xml:space="preserve">1.11 INCREMENTO EN LA CANTIDAD DE </w:t>
      </w:r>
      <w:r>
        <w:rPr>
          <w:lang w:val="es-MX"/>
        </w:rPr>
        <w:t>SERVICIOS</w:t>
      </w:r>
      <w:r w:rsidRPr="0085346A">
        <w:rPr>
          <w:lang w:val="es-MX"/>
        </w:rPr>
        <w:t xml:space="preserve"> SOLICITADOS. </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rPr>
        <w:t xml:space="preserve">De conformidad con el artículo </w:t>
      </w:r>
      <w:r>
        <w:rPr>
          <w:rFonts w:ascii="Arial" w:hAnsi="Arial" w:cs="Arial"/>
        </w:rPr>
        <w:t>el 57</w:t>
      </w:r>
      <w:r w:rsidRPr="0085346A">
        <w:rPr>
          <w:rFonts w:ascii="Arial" w:hAnsi="Arial" w:cs="Arial"/>
        </w:rPr>
        <w:t xml:space="preserve"> de la </w:t>
      </w:r>
      <w:r w:rsidR="001659D3">
        <w:rPr>
          <w:rFonts w:ascii="Arial" w:hAnsi="Arial" w:cs="Arial"/>
        </w:rPr>
        <w:t>LEY DE ADQUISICIONES, ARRENDAMIENTOS Y SERVICIOS DEL SECTOR PÚBLICO DEL ESTADO DE COLIMA</w:t>
      </w:r>
      <w:r w:rsidR="00811CE9">
        <w:rPr>
          <w:rFonts w:ascii="Arial" w:hAnsi="Arial" w:cs="Arial"/>
        </w:rPr>
        <w:t>, l</w:t>
      </w:r>
      <w:r w:rsidRPr="0085346A">
        <w:rPr>
          <w:rFonts w:ascii="Arial" w:hAnsi="Arial" w:cs="Arial"/>
          <w:lang w:val="es-ES"/>
        </w:rPr>
        <w:t xml:space="preserve">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Pr>
          <w:rFonts w:ascii="Arial" w:hAnsi="Arial" w:cs="Arial"/>
          <w:lang w:val="es-ES"/>
        </w:rPr>
        <w:t>Servicios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Arial" w:hAnsi="Arial" w:cs="Arial"/>
          <w:lang w:val="es-ES"/>
        </w:rPr>
        <w:t>Servicios</w:t>
      </w:r>
      <w:r w:rsidRPr="0085346A">
        <w:rPr>
          <w:rFonts w:ascii="Arial" w:hAnsi="Arial" w:cs="Arial"/>
          <w:lang w:val="es-ES"/>
        </w:rPr>
        <w:t xml:space="preserve"> sea igual al pactado originalmente</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 xml:space="preserve">1.12 MONEDA. </w:t>
      </w:r>
    </w:p>
    <w:p w:rsidR="00856154" w:rsidRPr="0085346A" w:rsidRDefault="00856154" w:rsidP="00856154">
      <w:pPr>
        <w:rPr>
          <w:rFonts w:ascii="Arial" w:hAnsi="Arial" w:cs="Arial"/>
          <w:b/>
          <w:bCs/>
        </w:rPr>
      </w:pPr>
    </w:p>
    <w:p w:rsidR="00856154" w:rsidRDefault="00856154" w:rsidP="00856154">
      <w:pPr>
        <w:rPr>
          <w:rFonts w:ascii="Arial" w:hAnsi="Arial" w:cs="Arial"/>
        </w:rPr>
      </w:pPr>
      <w:r w:rsidRPr="0085346A">
        <w:rPr>
          <w:rFonts w:ascii="Arial" w:hAnsi="Arial" w:cs="Arial"/>
        </w:rPr>
        <w:t xml:space="preserve">Los licitantes deberán presentar sus proposiciones en moneda nacional. </w:t>
      </w:r>
    </w:p>
    <w:p w:rsidR="00856154" w:rsidRPr="0085346A" w:rsidRDefault="00856154" w:rsidP="00856154">
      <w:pPr>
        <w:rPr>
          <w:rFonts w:ascii="Arial" w:hAnsi="Arial" w:cs="Arial"/>
        </w:rPr>
      </w:pPr>
    </w:p>
    <w:p w:rsidR="00856154" w:rsidRPr="0085346A" w:rsidRDefault="00856154" w:rsidP="00856154">
      <w:pPr>
        <w:shd w:val="clear" w:color="auto" w:fill="FFFFFF"/>
        <w:rPr>
          <w:rFonts w:ascii="Arial" w:hAnsi="Arial" w:cs="Arial"/>
          <w:b/>
          <w:bCs/>
        </w:rPr>
      </w:pPr>
      <w:r w:rsidRPr="0085346A">
        <w:rPr>
          <w:rFonts w:ascii="Arial" w:hAnsi="Arial" w:cs="Arial"/>
          <w:b/>
          <w:bCs/>
        </w:rPr>
        <w:t xml:space="preserve">1.13 CONDICIONES DE PAGO. </w:t>
      </w: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r w:rsidRPr="0085346A">
        <w:rPr>
          <w:rFonts w:ascii="Arial" w:hAnsi="Arial" w:cs="Arial"/>
          <w:b/>
          <w:bCs/>
        </w:rPr>
        <w:t>NO SE OTORGARÁ NINGUNA CLASE DE ANTICIPO.</w:t>
      </w:r>
    </w:p>
    <w:p w:rsidR="00856154" w:rsidRPr="0085346A" w:rsidRDefault="00856154" w:rsidP="00856154">
      <w:pPr>
        <w:rPr>
          <w:rFonts w:ascii="Arial" w:hAnsi="Arial" w:cs="Arial"/>
          <w:b/>
          <w:bCs/>
          <w:lang w:val="es-ES"/>
        </w:rPr>
      </w:pPr>
    </w:p>
    <w:p w:rsidR="00856154" w:rsidRPr="0085346A" w:rsidRDefault="00542766" w:rsidP="00856154">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Unidad Médica requirente</w:t>
      </w:r>
      <w:r w:rsidRPr="0085346A">
        <w:rPr>
          <w:rFonts w:ascii="Arial" w:hAnsi="Arial" w:cs="Arial"/>
          <w:bCs/>
        </w:rPr>
        <w:t xml:space="preserve"> quien validará y tramitará las facturas correspondientes</w:t>
      </w:r>
      <w:r w:rsidRPr="0085346A">
        <w:rPr>
          <w:rFonts w:ascii="Arial" w:hAnsi="Arial" w:cs="Arial"/>
          <w:bCs/>
          <w:lang w:val="es-ES"/>
        </w:rPr>
        <w:t xml:space="preserve">ante </w:t>
      </w:r>
      <w:r>
        <w:rPr>
          <w:rFonts w:ascii="Arial" w:hAnsi="Arial" w:cs="Arial"/>
          <w:bCs/>
          <w:lang w:val="es-ES"/>
        </w:rPr>
        <w:t>la Subdirección de Recursos Finan</w:t>
      </w:r>
      <w:r w:rsidRPr="00542766">
        <w:rPr>
          <w:rFonts w:ascii="Arial" w:hAnsi="Arial" w:cs="Arial"/>
          <w:bCs/>
          <w:lang w:val="es-ES"/>
        </w:rPr>
        <w:t xml:space="preserve">cieros, </w:t>
      </w:r>
      <w:r w:rsidR="00856154" w:rsidRPr="00542766">
        <w:rPr>
          <w:rFonts w:ascii="Arial" w:hAnsi="Arial" w:cs="Arial"/>
          <w:bCs/>
          <w:lang w:val="es-ES"/>
        </w:rPr>
        <w:t xml:space="preserve">para que tramite el pago de las facturas, </w:t>
      </w:r>
      <w:r w:rsidR="00856154" w:rsidRPr="00542766">
        <w:rPr>
          <w:rFonts w:ascii="Arial" w:hAnsi="Arial" w:cs="Arial"/>
          <w:lang w:val="es-ES"/>
        </w:rPr>
        <w:t xml:space="preserve">de acuerdo al artículo 56 de la </w:t>
      </w:r>
      <w:r w:rsidR="001659D3" w:rsidRPr="00542766">
        <w:rPr>
          <w:rFonts w:ascii="Arial" w:hAnsi="Arial" w:cs="Arial"/>
          <w:lang w:val="es-ES"/>
        </w:rPr>
        <w:t>LEY DE ADQUISICIONES, ARRENDAMIENTOS Y SERVICIOS DEL SECTOR PÚBLICO DEL ESTADO DE COLIMA</w:t>
      </w:r>
      <w:r w:rsidR="00856154" w:rsidRPr="00542766">
        <w:rPr>
          <w:rFonts w:ascii="Arial" w:hAnsi="Arial" w:cs="Arial"/>
          <w:lang w:val="es-ES"/>
        </w:rPr>
        <w:t>.</w:t>
      </w:r>
    </w:p>
    <w:p w:rsidR="00856154" w:rsidRPr="0085346A" w:rsidRDefault="00856154" w:rsidP="00856154">
      <w:pPr>
        <w:rPr>
          <w:rFonts w:ascii="Arial" w:hAnsi="Arial" w:cs="Arial"/>
          <w:b/>
          <w:bCs/>
          <w:lang w:val="es-ES"/>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Los pagos de los </w:t>
      </w:r>
      <w:r>
        <w:rPr>
          <w:rFonts w:ascii="Arial" w:hAnsi="Arial" w:cs="Arial"/>
          <w:lang w:val="es-ES"/>
        </w:rPr>
        <w:t>Servicios</w:t>
      </w:r>
      <w:r w:rsidRPr="0085346A">
        <w:rPr>
          <w:rFonts w:ascii="Arial" w:hAnsi="Arial" w:cs="Arial"/>
          <w:lang w:val="es-ES"/>
        </w:rPr>
        <w:t xml:space="preserve"> se realizarán en moneda nacional. </w:t>
      </w:r>
    </w:p>
    <w:p w:rsidR="00856154" w:rsidRPr="0085346A" w:rsidRDefault="00856154" w:rsidP="00856154">
      <w:pPr>
        <w:rPr>
          <w:rFonts w:ascii="Arial" w:hAnsi="Arial" w:cs="Arial"/>
          <w:lang w:val="es-E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856154" w:rsidRPr="0085346A" w:rsidRDefault="00856154" w:rsidP="00856154">
      <w:pPr>
        <w:pStyle w:val="Textoindependiente31"/>
        <w:widowControl/>
        <w:rPr>
          <w:rFonts w:ascii="Arial" w:hAnsi="Arial" w:cs="Arial"/>
        </w:rPr>
      </w:pPr>
    </w:p>
    <w:p w:rsidR="00856154" w:rsidRPr="0085346A" w:rsidRDefault="00856154" w:rsidP="00811784">
      <w:pPr>
        <w:pStyle w:val="Textoindependiente21"/>
        <w:numPr>
          <w:ilvl w:val="1"/>
          <w:numId w:val="8"/>
        </w:numPr>
        <w:tabs>
          <w:tab w:val="clear" w:pos="705"/>
        </w:tabs>
        <w:ind w:left="426" w:hanging="426"/>
      </w:pPr>
      <w:r w:rsidRPr="0085346A">
        <w:t>ADQUISICIÓN Y COSTO DE LAS BASES.</w:t>
      </w:r>
    </w:p>
    <w:p w:rsidR="00856154" w:rsidRPr="0085346A" w:rsidRDefault="00856154" w:rsidP="00856154">
      <w:pPr>
        <w:pStyle w:val="Textoindependiente21"/>
      </w:pPr>
    </w:p>
    <w:p w:rsidR="00856154" w:rsidRPr="0085346A" w:rsidRDefault="00856154" w:rsidP="00856154">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856154" w:rsidRPr="0085346A" w:rsidRDefault="00856154" w:rsidP="00856154">
      <w:pPr>
        <w:tabs>
          <w:tab w:val="left" w:pos="567"/>
        </w:tabs>
        <w:spacing w:line="240" w:lineRule="exact"/>
        <w:ind w:left="567"/>
        <w:rPr>
          <w:rFonts w:ascii="Arial" w:hAnsi="Arial" w:cs="Arial"/>
        </w:rPr>
      </w:pPr>
    </w:p>
    <w:p w:rsidR="00856154" w:rsidRPr="006D2E99" w:rsidRDefault="00856154" w:rsidP="00856154">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249, Colonia Burócratas, CP. 28040, La Estancia, Colima</w:t>
      </w:r>
      <w:r w:rsidRPr="00A63E43">
        <w:rPr>
          <w:rFonts w:ascii="Arial" w:hAnsi="Arial" w:cs="Arial"/>
        </w:rPr>
        <w:t xml:space="preserve">, </w:t>
      </w:r>
      <w:r w:rsidRPr="00A63E43">
        <w:rPr>
          <w:rFonts w:ascii="Arial" w:hAnsi="Arial" w:cs="Arial"/>
          <w:b/>
          <w:bCs/>
        </w:rPr>
        <w:t xml:space="preserve"> </w:t>
      </w:r>
      <w:r w:rsidR="009E6B3F" w:rsidRPr="0000694F">
        <w:rPr>
          <w:rFonts w:ascii="Arial" w:hAnsi="Arial" w:cs="Arial"/>
          <w:b/>
          <w:bCs/>
        </w:rPr>
        <w:t>A PARTIR</w:t>
      </w:r>
      <w:r w:rsidR="004704C8" w:rsidRPr="0000694F">
        <w:rPr>
          <w:rFonts w:ascii="Arial" w:hAnsi="Arial" w:cs="Arial"/>
          <w:b/>
          <w:bCs/>
        </w:rPr>
        <w:t xml:space="preserve"> DEL </w:t>
      </w:r>
      <w:r w:rsidR="00975F09">
        <w:rPr>
          <w:rFonts w:ascii="Arial" w:hAnsi="Arial" w:cs="Arial"/>
          <w:b/>
          <w:bCs/>
        </w:rPr>
        <w:t>25</w:t>
      </w:r>
      <w:r w:rsidR="00DE3890" w:rsidRPr="0000694F">
        <w:rPr>
          <w:rFonts w:ascii="Arial" w:hAnsi="Arial" w:cs="Arial"/>
          <w:b/>
          <w:bCs/>
        </w:rPr>
        <w:t xml:space="preserve"> DE </w:t>
      </w:r>
      <w:r w:rsidR="0000694F" w:rsidRPr="0000694F">
        <w:rPr>
          <w:rFonts w:ascii="Arial" w:hAnsi="Arial" w:cs="Arial"/>
          <w:b/>
          <w:bCs/>
        </w:rPr>
        <w:t>MAYO</w:t>
      </w:r>
      <w:r w:rsidR="00DE3890" w:rsidRPr="0000694F">
        <w:rPr>
          <w:rFonts w:ascii="Arial" w:hAnsi="Arial" w:cs="Arial"/>
          <w:b/>
          <w:bCs/>
        </w:rPr>
        <w:t xml:space="preserve"> DE 2019</w:t>
      </w:r>
      <w:r w:rsidR="0012260E" w:rsidRPr="0000694F">
        <w:rPr>
          <w:rFonts w:ascii="Arial" w:hAnsi="Arial" w:cs="Arial"/>
          <w:b/>
          <w:bCs/>
        </w:rPr>
        <w:t xml:space="preserve"> </w:t>
      </w:r>
      <w:r w:rsidR="00542766">
        <w:rPr>
          <w:rFonts w:ascii="Arial" w:hAnsi="Arial" w:cs="Arial"/>
          <w:b/>
          <w:bCs/>
        </w:rPr>
        <w:t>AL</w:t>
      </w:r>
      <w:r w:rsidR="00DE3890" w:rsidRPr="0000694F">
        <w:rPr>
          <w:rFonts w:ascii="Arial" w:hAnsi="Arial" w:cs="Arial"/>
          <w:b/>
          <w:bCs/>
        </w:rPr>
        <w:t xml:space="preserve"> </w:t>
      </w:r>
      <w:r w:rsidR="00975F09">
        <w:rPr>
          <w:rFonts w:ascii="Arial" w:hAnsi="Arial" w:cs="Arial"/>
          <w:b/>
          <w:bCs/>
        </w:rPr>
        <w:t>30</w:t>
      </w:r>
      <w:r w:rsidR="004704C8" w:rsidRPr="0000694F">
        <w:rPr>
          <w:rFonts w:ascii="Arial" w:hAnsi="Arial" w:cs="Arial"/>
          <w:b/>
          <w:bCs/>
        </w:rPr>
        <w:t xml:space="preserve"> DE </w:t>
      </w:r>
      <w:r w:rsidR="00DE3890" w:rsidRPr="0000694F">
        <w:rPr>
          <w:rFonts w:ascii="Arial" w:hAnsi="Arial" w:cs="Arial"/>
          <w:b/>
          <w:bCs/>
        </w:rPr>
        <w:t>MAYO</w:t>
      </w:r>
      <w:r w:rsidRPr="0000694F">
        <w:rPr>
          <w:rFonts w:ascii="Arial" w:hAnsi="Arial" w:cs="Arial"/>
          <w:b/>
          <w:bCs/>
        </w:rPr>
        <w:t xml:space="preserve"> DE </w:t>
      </w:r>
      <w:r w:rsidR="001B1DAE" w:rsidRPr="0000694F">
        <w:rPr>
          <w:rFonts w:ascii="Arial" w:hAnsi="Arial" w:cs="Arial"/>
          <w:b/>
          <w:bCs/>
        </w:rPr>
        <w:t>2019</w:t>
      </w:r>
      <w:r w:rsidRPr="0000694F">
        <w:rPr>
          <w:rFonts w:ascii="Arial" w:hAnsi="Arial" w:cs="Arial"/>
          <w:b/>
          <w:bCs/>
        </w:rPr>
        <w:t>, CON HORARIO DE 9:00 A 14:00</w:t>
      </w:r>
      <w:r w:rsidRPr="002D3952">
        <w:rPr>
          <w:rFonts w:ascii="Arial" w:hAnsi="Arial" w:cs="Arial"/>
          <w:b/>
          <w:bCs/>
        </w:rPr>
        <w:t xml:space="preserve"> HORAS</w:t>
      </w:r>
      <w:r>
        <w:rPr>
          <w:rFonts w:ascii="Arial" w:hAnsi="Arial" w:cs="Arial"/>
          <w:b/>
          <w:bCs/>
        </w:rPr>
        <w:t xml:space="preserve"> Y SU VENTA EN CAJA GENERAL DE LOS SERVICIOS DE SALUD,</w:t>
      </w:r>
      <w:r w:rsidRPr="006D2E99">
        <w:rPr>
          <w:rFonts w:ascii="Arial" w:hAnsi="Arial" w:cs="Arial"/>
        </w:rPr>
        <w:t xml:space="preserve"> ubicada en AV. Liceo de Varones esq. Dr. Rubén Agüero </w:t>
      </w:r>
      <w:r>
        <w:rPr>
          <w:rFonts w:ascii="Arial" w:hAnsi="Arial" w:cs="Arial"/>
        </w:rPr>
        <w:t>sin número</w:t>
      </w:r>
      <w:r w:rsidRPr="006D2E99">
        <w:rPr>
          <w:rFonts w:ascii="Arial" w:hAnsi="Arial" w:cs="Arial"/>
        </w:rPr>
        <w:t xml:space="preserve">, Colonia La Esperanza, Código Postal 28000, Colima, Colima y en el mismo horario, </w:t>
      </w:r>
      <w:r w:rsidRPr="00662C61">
        <w:rPr>
          <w:rFonts w:ascii="Arial" w:hAnsi="Arial" w:cs="Arial"/>
        </w:rPr>
        <w:t xml:space="preserve">su costo es de </w:t>
      </w:r>
      <w:r w:rsidRPr="00662C61">
        <w:rPr>
          <w:rFonts w:ascii="Arial" w:hAnsi="Arial" w:cs="Arial"/>
          <w:b/>
        </w:rPr>
        <w:t>$ 1,000.00 (Mil pesos 00/100 M.N.),</w:t>
      </w:r>
      <w:r w:rsidRPr="00662C61">
        <w:rPr>
          <w:rFonts w:ascii="Arial" w:hAnsi="Arial" w:cs="Arial"/>
        </w:rPr>
        <w:t xml:space="preserve"> y también puede realizar su depósito a la </w:t>
      </w:r>
      <w:r w:rsidRPr="00662C61">
        <w:rPr>
          <w:rFonts w:ascii="Arial" w:hAnsi="Arial" w:cs="Arial"/>
          <w:b/>
        </w:rPr>
        <w:t>cuenta 00661284782,  BANORTE plaza 9501 sucursal Colima Rey Coliman.</w:t>
      </w:r>
    </w:p>
    <w:p w:rsidR="00856154" w:rsidRPr="0085346A" w:rsidRDefault="00856154" w:rsidP="00856154">
      <w:pPr>
        <w:tabs>
          <w:tab w:val="num" w:pos="720"/>
        </w:tabs>
        <w:rPr>
          <w:rFonts w:ascii="Arial" w:hAnsi="Arial" w:cs="Arial"/>
        </w:rPr>
      </w:pPr>
    </w:p>
    <w:p w:rsidR="00856154" w:rsidRPr="0085346A" w:rsidRDefault="00856154" w:rsidP="00856154">
      <w:pPr>
        <w:tabs>
          <w:tab w:val="left" w:pos="567"/>
        </w:tabs>
        <w:spacing w:line="240" w:lineRule="exact"/>
        <w:ind w:left="567"/>
        <w:rPr>
          <w:rFonts w:ascii="Arial" w:hAnsi="Arial" w:cs="Arial"/>
        </w:rPr>
      </w:pPr>
    </w:p>
    <w:p w:rsidR="00856154" w:rsidRPr="0085346A" w:rsidRDefault="00856154" w:rsidP="00856154">
      <w:pPr>
        <w:tabs>
          <w:tab w:val="left" w:pos="0"/>
        </w:tabs>
        <w:spacing w:line="240" w:lineRule="exact"/>
        <w:rPr>
          <w:rFonts w:ascii="Arial" w:hAnsi="Arial" w:cs="Arial"/>
        </w:rPr>
      </w:pPr>
      <w:r w:rsidRPr="0085346A">
        <w:rPr>
          <w:rFonts w:ascii="Arial" w:hAnsi="Arial" w:cs="Arial"/>
        </w:rPr>
        <w:t>Se podrá realizar el pago</w:t>
      </w:r>
      <w:r>
        <w:rPr>
          <w:rFonts w:ascii="Arial" w:hAnsi="Arial" w:cs="Arial"/>
        </w:rPr>
        <w:t xml:space="preserve"> de las bases</w:t>
      </w:r>
      <w:r w:rsidRPr="0085346A">
        <w:rPr>
          <w:rFonts w:ascii="Arial" w:hAnsi="Arial" w:cs="Arial"/>
        </w:rPr>
        <w:t xml:space="preserve"> de</w:t>
      </w:r>
      <w:r w:rsidRPr="0000694F">
        <w:rPr>
          <w:rFonts w:ascii="Arial" w:hAnsi="Arial" w:cs="Arial"/>
        </w:rPr>
        <w:t xml:space="preserve">l </w:t>
      </w:r>
      <w:r w:rsidR="00975F09">
        <w:rPr>
          <w:rFonts w:ascii="Arial" w:hAnsi="Arial" w:cs="Arial"/>
          <w:b/>
        </w:rPr>
        <w:t>25</w:t>
      </w:r>
      <w:r w:rsidR="00DE3890" w:rsidRPr="00A869F0">
        <w:rPr>
          <w:rFonts w:ascii="Arial" w:hAnsi="Arial" w:cs="Arial"/>
          <w:b/>
        </w:rPr>
        <w:t xml:space="preserve"> </w:t>
      </w:r>
      <w:r w:rsidR="00DE3890" w:rsidRPr="0000694F">
        <w:rPr>
          <w:rFonts w:ascii="Arial" w:hAnsi="Arial" w:cs="Arial"/>
          <w:b/>
        </w:rPr>
        <w:t xml:space="preserve">de </w:t>
      </w:r>
      <w:r w:rsidR="00A869F0">
        <w:rPr>
          <w:rFonts w:ascii="Arial" w:hAnsi="Arial" w:cs="Arial"/>
          <w:b/>
        </w:rPr>
        <w:t>mayo</w:t>
      </w:r>
      <w:r w:rsidR="00DE3890" w:rsidRPr="0000694F">
        <w:rPr>
          <w:rFonts w:ascii="Arial" w:hAnsi="Arial" w:cs="Arial"/>
          <w:b/>
        </w:rPr>
        <w:t xml:space="preserve"> de 2019</w:t>
      </w:r>
      <w:r w:rsidR="004704C8" w:rsidRPr="0000694F">
        <w:rPr>
          <w:rFonts w:ascii="Arial" w:hAnsi="Arial" w:cs="Arial"/>
          <w:b/>
        </w:rPr>
        <w:t xml:space="preserve"> </w:t>
      </w:r>
      <w:r w:rsidR="004704C8" w:rsidRPr="0000694F">
        <w:rPr>
          <w:rFonts w:ascii="Arial" w:hAnsi="Arial" w:cs="Arial"/>
          <w:b/>
          <w:bCs/>
          <w:noProof/>
        </w:rPr>
        <w:t xml:space="preserve">al  </w:t>
      </w:r>
      <w:r w:rsidR="00975F09">
        <w:rPr>
          <w:rFonts w:ascii="Arial" w:hAnsi="Arial" w:cs="Arial"/>
          <w:b/>
          <w:bCs/>
          <w:noProof/>
        </w:rPr>
        <w:t>30</w:t>
      </w:r>
      <w:r w:rsidR="00DE3890" w:rsidRPr="0000694F">
        <w:rPr>
          <w:rFonts w:ascii="Arial" w:hAnsi="Arial" w:cs="Arial"/>
          <w:b/>
          <w:bCs/>
          <w:noProof/>
        </w:rPr>
        <w:t xml:space="preserve"> </w:t>
      </w:r>
      <w:r w:rsidR="004704C8" w:rsidRPr="0000694F">
        <w:rPr>
          <w:rFonts w:ascii="Arial" w:hAnsi="Arial" w:cs="Arial"/>
          <w:b/>
          <w:bCs/>
          <w:noProof/>
        </w:rPr>
        <w:t xml:space="preserve">de </w:t>
      </w:r>
      <w:r w:rsidR="00DE3890" w:rsidRPr="0000694F">
        <w:rPr>
          <w:rFonts w:ascii="Arial" w:hAnsi="Arial" w:cs="Arial"/>
          <w:b/>
          <w:bCs/>
          <w:noProof/>
        </w:rPr>
        <w:t>mayo</w:t>
      </w:r>
      <w:r w:rsidRPr="0000694F">
        <w:rPr>
          <w:rFonts w:ascii="Arial" w:hAnsi="Arial" w:cs="Arial"/>
          <w:b/>
          <w:bCs/>
          <w:noProof/>
        </w:rPr>
        <w:t xml:space="preserve"> del </w:t>
      </w:r>
      <w:r w:rsidR="001B1DAE" w:rsidRPr="0000694F">
        <w:rPr>
          <w:rFonts w:ascii="Arial" w:hAnsi="Arial" w:cs="Arial"/>
          <w:b/>
          <w:bCs/>
          <w:noProof/>
        </w:rPr>
        <w:t>2019</w:t>
      </w:r>
      <w:r w:rsidRPr="0000694F">
        <w:rPr>
          <w:rFonts w:ascii="Arial" w:hAnsi="Arial" w:cs="Arial"/>
          <w:b/>
          <w:bCs/>
          <w:noProof/>
        </w:rPr>
        <w:t xml:space="preserve">  hasta las </w:t>
      </w:r>
      <w:r w:rsidRPr="0000694F">
        <w:rPr>
          <w:rFonts w:ascii="Arial" w:hAnsi="Arial" w:cs="Arial"/>
        </w:rPr>
        <w:t xml:space="preserve"> </w:t>
      </w:r>
      <w:r w:rsidRPr="0000694F">
        <w:rPr>
          <w:rFonts w:ascii="Arial" w:hAnsi="Arial" w:cs="Arial"/>
          <w:b/>
        </w:rPr>
        <w:t>14:00</w:t>
      </w:r>
      <w:r w:rsidRPr="00AB4EBF">
        <w:rPr>
          <w:rFonts w:ascii="Arial" w:hAnsi="Arial" w:cs="Arial"/>
        </w:rPr>
        <w:t xml:space="preserve"> horas. En todos los casos se deberá conservar el recibo sellado por la institución bancaria o expedida por el departamento de caja</w:t>
      </w:r>
      <w:r w:rsidRPr="0085346A">
        <w:rPr>
          <w:rFonts w:ascii="Arial" w:hAnsi="Arial" w:cs="Arial"/>
        </w:rPr>
        <w:t xml:space="preserve"> o de la trasferencia bancaria y deberá </w:t>
      </w:r>
      <w:r w:rsidRPr="0085346A">
        <w:rPr>
          <w:rFonts w:ascii="Arial" w:hAnsi="Arial" w:cs="Arial"/>
          <w:b/>
        </w:rPr>
        <w:t>presentar el original y copia simple</w:t>
      </w:r>
      <w:r w:rsidRPr="0085346A">
        <w:rPr>
          <w:rFonts w:ascii="Arial" w:hAnsi="Arial" w:cs="Arial"/>
        </w:rPr>
        <w:t xml:space="preserve"> del mismo a la </w:t>
      </w:r>
      <w:r>
        <w:rPr>
          <w:rFonts w:ascii="Arial" w:hAnsi="Arial" w:cs="Arial"/>
        </w:rPr>
        <w:t>Subdirección de Adquisiciones y Servicios Generales</w:t>
      </w:r>
      <w:r w:rsidRPr="0085346A">
        <w:rPr>
          <w:rFonts w:ascii="Arial" w:hAnsi="Arial" w:cs="Arial"/>
        </w:rPr>
        <w:t>.</w:t>
      </w:r>
    </w:p>
    <w:p w:rsidR="00856154" w:rsidRPr="0085346A" w:rsidRDefault="00856154" w:rsidP="00856154">
      <w:pPr>
        <w:tabs>
          <w:tab w:val="left" w:pos="0"/>
        </w:tabs>
        <w:spacing w:line="240" w:lineRule="exact"/>
        <w:rPr>
          <w:rFonts w:ascii="Arial" w:hAnsi="Arial" w:cs="Arial"/>
          <w:color w:val="FF0000"/>
        </w:rPr>
      </w:pPr>
    </w:p>
    <w:p w:rsidR="00856154" w:rsidRPr="0085346A" w:rsidRDefault="00856154" w:rsidP="00856154">
      <w:pPr>
        <w:rPr>
          <w:rFonts w:ascii="Arial" w:hAnsi="Arial" w:cs="Arial"/>
          <w:color w:val="FF0000"/>
        </w:rPr>
      </w:pPr>
    </w:p>
    <w:p w:rsidR="00856154" w:rsidRPr="0085346A" w:rsidRDefault="00856154" w:rsidP="00811784">
      <w:pPr>
        <w:pStyle w:val="Textoindependiente21"/>
        <w:numPr>
          <w:ilvl w:val="1"/>
          <w:numId w:val="8"/>
        </w:numPr>
        <w:tabs>
          <w:tab w:val="clear" w:pos="705"/>
          <w:tab w:val="num" w:pos="426"/>
        </w:tabs>
        <w:ind w:left="426" w:hanging="426"/>
        <w:rPr>
          <w:lang w:val="es-MX"/>
        </w:rPr>
      </w:pPr>
      <w:r w:rsidRPr="0085346A">
        <w:rPr>
          <w:lang w:val="es-MX"/>
        </w:rPr>
        <w:t>JUNTA DE ACLARACIONES.</w:t>
      </w:r>
    </w:p>
    <w:p w:rsidR="00856154" w:rsidRPr="0085346A" w:rsidRDefault="00856154" w:rsidP="00856154">
      <w:pPr>
        <w:pStyle w:val="Textoindependiente21"/>
        <w:rPr>
          <w:lang w:val="es-MX"/>
        </w:rPr>
      </w:pPr>
    </w:p>
    <w:p w:rsidR="004704C8" w:rsidRPr="00E17E40" w:rsidRDefault="004704C8" w:rsidP="004704C8">
      <w:pPr>
        <w:rPr>
          <w:rFonts w:ascii="Arial" w:hAnsi="Arial" w:cs="Arial"/>
        </w:rPr>
      </w:pPr>
      <w:r w:rsidRPr="00E17E40">
        <w:rPr>
          <w:rFonts w:ascii="Arial" w:hAnsi="Arial" w:cs="Arial"/>
        </w:rPr>
        <w:t xml:space="preserve">Ahora bien, con fundamento con el artículo 35 de la ley, el acto se realizara de conformidad con lo siguiente: </w:t>
      </w:r>
    </w:p>
    <w:p w:rsidR="004704C8" w:rsidRPr="00E17E40" w:rsidRDefault="004704C8" w:rsidP="004704C8">
      <w:pPr>
        <w:pStyle w:val="Textoindependiente21"/>
        <w:rPr>
          <w:lang w:val="es-MX"/>
        </w:rPr>
      </w:pPr>
    </w:p>
    <w:p w:rsidR="004704C8" w:rsidRPr="00E17E40" w:rsidRDefault="004704C8" w:rsidP="004704C8">
      <w:pPr>
        <w:rPr>
          <w:rFonts w:ascii="Arial" w:hAnsi="Arial" w:cs="Arial"/>
        </w:rPr>
      </w:pPr>
      <w:r w:rsidRPr="00E17E40">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704C8" w:rsidRPr="00E17E40" w:rsidRDefault="004704C8" w:rsidP="004704C8">
      <w:pPr>
        <w:rPr>
          <w:rFonts w:ascii="Arial" w:hAnsi="Arial" w:cs="Arial"/>
        </w:rPr>
      </w:pPr>
      <w:r w:rsidRPr="00E17E40">
        <w:rPr>
          <w:rFonts w:ascii="Arial" w:hAnsi="Arial" w:cs="Arial"/>
        </w:rPr>
        <w:t xml:space="preserve"> </w:t>
      </w:r>
    </w:p>
    <w:p w:rsidR="004704C8" w:rsidRDefault="004704C8" w:rsidP="004704C8">
      <w:pPr>
        <w:rPr>
          <w:rFonts w:ascii="Arial" w:hAnsi="Arial" w:cs="Arial"/>
        </w:rPr>
      </w:pPr>
      <w:r w:rsidRPr="00E17E40">
        <w:rPr>
          <w:rFonts w:ascii="Arial" w:hAnsi="Arial" w:cs="Arial"/>
        </w:rPr>
        <w:t>Las personas que pretendan solicitar aclaraciones a los aspectos contenidos en las bases deberán presentar un escrito en el que expresen su interés en participar en la licitación, por sí o en representación de un tercero, manifestando en todos los casos los datos generales del interesado y, en su caso, del representante, anexando las preguntas a realizar.</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Las solicitudes de aclaración deberán remitirse a más tardar el día </w:t>
      </w:r>
      <w:r w:rsidR="00A71296" w:rsidRPr="00A71296">
        <w:rPr>
          <w:rFonts w:ascii="Arial" w:hAnsi="Arial" w:cs="Arial"/>
          <w:b/>
        </w:rPr>
        <w:t>2</w:t>
      </w:r>
      <w:r w:rsidR="00975F09">
        <w:rPr>
          <w:rFonts w:ascii="Arial" w:hAnsi="Arial" w:cs="Arial"/>
          <w:b/>
        </w:rPr>
        <w:t>9</w:t>
      </w:r>
      <w:r w:rsidRPr="00A71296">
        <w:rPr>
          <w:rFonts w:ascii="Arial" w:hAnsi="Arial" w:cs="Arial"/>
          <w:b/>
        </w:rPr>
        <w:t xml:space="preserve"> DE </w:t>
      </w:r>
      <w:r w:rsidR="00DE3890" w:rsidRPr="00A71296">
        <w:rPr>
          <w:rFonts w:ascii="Arial" w:hAnsi="Arial" w:cs="Arial"/>
          <w:b/>
        </w:rPr>
        <w:t>MAY</w:t>
      </w:r>
      <w:r w:rsidRPr="00A71296">
        <w:rPr>
          <w:rFonts w:ascii="Arial" w:hAnsi="Arial" w:cs="Arial"/>
          <w:b/>
        </w:rPr>
        <w:t>O DE 2019</w:t>
      </w:r>
      <w:r w:rsidRPr="00A71296">
        <w:rPr>
          <w:rFonts w:ascii="Arial" w:hAnsi="Arial" w:cs="Arial"/>
        </w:rPr>
        <w:t xml:space="preserve"> </w:t>
      </w:r>
      <w:r w:rsidRPr="00A71296">
        <w:rPr>
          <w:rFonts w:ascii="Arial" w:hAnsi="Arial" w:cs="Arial"/>
          <w:b/>
        </w:rPr>
        <w:t>a las 1</w:t>
      </w:r>
      <w:r w:rsidR="00975F09">
        <w:rPr>
          <w:rFonts w:ascii="Arial" w:hAnsi="Arial" w:cs="Arial"/>
          <w:b/>
        </w:rPr>
        <w:t>4</w:t>
      </w:r>
      <w:r w:rsidRPr="00A71296">
        <w:rPr>
          <w:rFonts w:ascii="Arial" w:hAnsi="Arial" w:cs="Arial"/>
          <w:b/>
        </w:rPr>
        <w:t>:00 horas</w:t>
      </w:r>
      <w:r w:rsidRPr="00A71296">
        <w:rPr>
          <w:rFonts w:ascii="Arial" w:hAnsi="Arial" w:cs="Arial"/>
        </w:rPr>
        <w:t>,</w:t>
      </w:r>
      <w:r>
        <w:rPr>
          <w:rFonts w:ascii="Arial" w:hAnsi="Arial" w:cs="Arial"/>
        </w:rPr>
        <w:t xml:space="preserve"> para llevar a cabo la junta de aclaraciones.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i/>
          <w:u w:val="single"/>
        </w:rPr>
        <w:t>Reglas e información sobre la entrega y el envío de preguntas para la junta de aclaración</w:t>
      </w:r>
      <w:r>
        <w:rPr>
          <w:rFonts w:ascii="Arial" w:hAnsi="Arial" w:cs="Arial"/>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Los proveedores que adquirieron la convocatoria de la licitación deberán remitir por escrito original en hoja membretada de su empresa y en medio magnético (CD </w:t>
      </w:r>
      <w:proofErr w:type="spellStart"/>
      <w:r>
        <w:rPr>
          <w:rFonts w:ascii="Arial" w:hAnsi="Arial" w:cs="Arial"/>
        </w:rPr>
        <w:t>ó</w:t>
      </w:r>
      <w:proofErr w:type="spellEnd"/>
      <w:r>
        <w:rPr>
          <w:rFonts w:ascii="Arial" w:hAnsi="Arial" w:cs="Arial"/>
        </w:rPr>
        <w:t xml:space="preserve"> USB) en formato Word,  a la Subdirección de adquisiciones y Servicios Generales  ubicada en calle Carlos Salazar Preciado No 249, Colonia Burócratas, CP. 28040, La Estancia, Colima Col., y/o a través del correo electrónico: </w:t>
      </w:r>
      <w:r>
        <w:rPr>
          <w:rFonts w:ascii="Arial" w:hAnsi="Arial" w:cs="Arial"/>
          <w:b/>
        </w:rPr>
        <w:t>licitacionesyconcursos_saludcol@hotmail.com</w:t>
      </w:r>
      <w:r>
        <w:rPr>
          <w:rFonts w:ascii="Arial" w:hAnsi="Arial" w:cs="Arial"/>
        </w:rPr>
        <w:t xml:space="preserve"> las preguntas que tengan que formular sobre el contenido de la convocatoria; de igual forma deberán presentar el escrito en el que expresen su interés en participar en la licitación</w:t>
      </w: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Es de recalcar que el envío de las preguntas por correo electrónico,  deberán de cumplir con los siguientes puntos: </w:t>
      </w:r>
    </w:p>
    <w:p w:rsidR="004704C8" w:rsidRDefault="004704C8" w:rsidP="004704C8">
      <w:pPr>
        <w:rPr>
          <w:rFonts w:ascii="Arial" w:hAnsi="Arial" w:cs="Arial"/>
        </w:rPr>
      </w:pPr>
      <w:r>
        <w:rPr>
          <w:rFonts w:ascii="Arial" w:hAnsi="Arial" w:cs="Arial"/>
        </w:rPr>
        <w:t xml:space="preserve"> </w:t>
      </w:r>
    </w:p>
    <w:p w:rsidR="004704C8" w:rsidRDefault="004704C8" w:rsidP="00811784">
      <w:pPr>
        <w:pStyle w:val="Prrafodelista"/>
        <w:numPr>
          <w:ilvl w:val="0"/>
          <w:numId w:val="54"/>
        </w:numPr>
        <w:rPr>
          <w:rFonts w:ascii="Arial" w:hAnsi="Arial" w:cs="Arial"/>
        </w:rPr>
      </w:pPr>
      <w:r>
        <w:rPr>
          <w:rFonts w:ascii="Arial" w:hAnsi="Arial" w:cs="Arial"/>
        </w:rPr>
        <w:t>Las preguntas las deberán de elaborar en términos claros y precisos. No deberán de ser insidiosas.</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Deberán indicar el numeral, inciso o punto específico de la presente convocatoria con el cual se relaciona la pregunta o aspecto que se solicita aclarar.</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Se deberán de concretar a enviar preguntas únicamente de la información contenida en la convocatoria, anexos y bienes y/o servicios solicitados.</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No se contestarán las preguntas con las que únicamente el licitante pretenda reafirmar lo ya establecido en la convocatoria.</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El área convocante tomará como válido el primer envío de preguntas por parte del licitante, las preguntas que se envíen en forma posterior quedarán sin fuerza obligatoria para el área.</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u w:val="single"/>
        </w:rPr>
        <w:t xml:space="preserve">Se deberán elaborar las preguntas en formato Word tipografía </w:t>
      </w:r>
      <w:proofErr w:type="spellStart"/>
      <w:r>
        <w:rPr>
          <w:rFonts w:ascii="Arial" w:hAnsi="Arial" w:cs="Arial"/>
          <w:b/>
          <w:u w:val="single"/>
        </w:rPr>
        <w:t>tahoma</w:t>
      </w:r>
      <w:proofErr w:type="spellEnd"/>
      <w:r>
        <w:rPr>
          <w:rFonts w:ascii="Arial" w:hAnsi="Arial" w:cs="Arial"/>
          <w:b/>
          <w:u w:val="single"/>
        </w:rPr>
        <w:t xml:space="preserve"> 10 puntos</w:t>
      </w:r>
      <w:r>
        <w:rPr>
          <w:rFonts w:ascii="Arial" w:hAnsi="Arial" w:cs="Arial"/>
          <w:u w:val="single"/>
        </w:rPr>
        <w:t>, enumeradas, sin negritas, ni subrayados ni cursivas, titular: “preguntas administrativas” , “preguntas técnicas” y “preguntas legales” y acomodarlas en ese orden, interlineado 1.0, justificado sin utilizar tablas ni tabuladores, sin membretes ni logotipos fuera del encabezado o pie de página</w:t>
      </w:r>
      <w:r>
        <w:rPr>
          <w:rFonts w:ascii="Arial" w:hAnsi="Arial" w:cs="Arial"/>
        </w:rPr>
        <w:t xml:space="preserve">. </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 xml:space="preserve">También enviará en otro archivo las mismas preguntas en formato </w:t>
      </w:r>
      <w:proofErr w:type="spellStart"/>
      <w:r>
        <w:rPr>
          <w:rFonts w:ascii="Arial" w:hAnsi="Arial" w:cs="Arial"/>
        </w:rPr>
        <w:t>pdf</w:t>
      </w:r>
      <w:proofErr w:type="spellEnd"/>
      <w:r>
        <w:rPr>
          <w:rFonts w:ascii="Arial" w:hAnsi="Arial" w:cs="Arial"/>
        </w:rPr>
        <w:t xml:space="preserve"> en hoja membretada y firmada por el licitante. </w:t>
      </w:r>
    </w:p>
    <w:p w:rsidR="00016E08" w:rsidRDefault="00016E08" w:rsidP="00016E08">
      <w:pPr>
        <w:pStyle w:val="Prrafodelista"/>
        <w:jc w:val="both"/>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 xml:space="preserve">Se enviarán a más tardar el </w:t>
      </w:r>
      <w:r w:rsidR="00A71296">
        <w:rPr>
          <w:rFonts w:ascii="Arial" w:hAnsi="Arial" w:cs="Arial"/>
          <w:b/>
        </w:rPr>
        <w:t>2</w:t>
      </w:r>
      <w:r w:rsidR="00975F09">
        <w:rPr>
          <w:rFonts w:ascii="Arial" w:hAnsi="Arial" w:cs="Arial"/>
          <w:b/>
        </w:rPr>
        <w:t>9</w:t>
      </w:r>
      <w:r w:rsidR="00DE3890" w:rsidRPr="00DE3890">
        <w:rPr>
          <w:rFonts w:ascii="Arial" w:hAnsi="Arial" w:cs="Arial"/>
          <w:b/>
        </w:rPr>
        <w:t xml:space="preserve"> DE MAYO DE 2019</w:t>
      </w:r>
      <w:r>
        <w:rPr>
          <w:rFonts w:ascii="Arial" w:hAnsi="Arial" w:cs="Arial"/>
        </w:rPr>
        <w:t xml:space="preserve"> a las 1</w:t>
      </w:r>
      <w:r w:rsidR="00975F09">
        <w:rPr>
          <w:rFonts w:ascii="Arial" w:hAnsi="Arial" w:cs="Arial"/>
        </w:rPr>
        <w:t>4</w:t>
      </w:r>
      <w:r>
        <w:rPr>
          <w:rFonts w:ascii="Arial" w:hAnsi="Arial" w:cs="Arial"/>
        </w:rPr>
        <w:t xml:space="preserve">:00 horas. </w:t>
      </w:r>
    </w:p>
    <w:p w:rsidR="004704C8" w:rsidRDefault="004704C8" w:rsidP="004704C8">
      <w:pPr>
        <w:pStyle w:val="Prrafodelista"/>
        <w:rPr>
          <w:rFonts w:ascii="Arial" w:hAnsi="Arial" w:cs="Arial"/>
        </w:rPr>
      </w:pPr>
    </w:p>
    <w:p w:rsidR="004704C8" w:rsidRDefault="004704C8" w:rsidP="004704C8">
      <w:pPr>
        <w:rPr>
          <w:rFonts w:ascii="Arial" w:hAnsi="Arial" w:cs="Arial"/>
          <w:b/>
        </w:rPr>
      </w:pPr>
      <w:r>
        <w:rPr>
          <w:rFonts w:ascii="Arial" w:hAnsi="Arial" w:cs="Arial"/>
        </w:rPr>
        <w:t xml:space="preserve"> </w:t>
      </w:r>
      <w:r>
        <w:rPr>
          <w:rFonts w:ascii="Arial" w:hAnsi="Arial" w:cs="Arial"/>
          <w:b/>
        </w:rPr>
        <w:t xml:space="preserve">Aquellas solicitudes de aclaración que no se presenten en el tiempo y forma señalada anteriormente serán desechadas por el área convocante.  </w:t>
      </w:r>
    </w:p>
    <w:p w:rsidR="004704C8" w:rsidRDefault="004704C8" w:rsidP="004704C8">
      <w:pPr>
        <w:rPr>
          <w:rFonts w:ascii="Arial" w:hAnsi="Arial" w:cs="Arial"/>
          <w:b/>
        </w:rPr>
      </w:pP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 </w:t>
      </w:r>
      <w:r>
        <w:rPr>
          <w:rFonts w:ascii="Arial" w:hAnsi="Arial" w:cs="Arial"/>
          <w:b/>
          <w:bCs/>
        </w:rPr>
        <w:t xml:space="preserve">el </w:t>
      </w:r>
      <w:r w:rsidR="00975F09">
        <w:rPr>
          <w:rFonts w:ascii="Arial" w:hAnsi="Arial" w:cs="Arial"/>
          <w:b/>
          <w:bCs/>
        </w:rPr>
        <w:t xml:space="preserve">30 </w:t>
      </w:r>
      <w:r w:rsidR="00DE3890">
        <w:rPr>
          <w:rFonts w:ascii="Arial" w:hAnsi="Arial" w:cs="Arial"/>
          <w:b/>
          <w:bCs/>
        </w:rPr>
        <w:t xml:space="preserve">DE </w:t>
      </w:r>
      <w:r w:rsidR="00DE3890">
        <w:rPr>
          <w:rFonts w:ascii="Arial" w:hAnsi="Arial" w:cs="Arial"/>
          <w:b/>
        </w:rPr>
        <w:t>MAYO</w:t>
      </w:r>
      <w:r>
        <w:rPr>
          <w:rFonts w:ascii="Arial" w:hAnsi="Arial" w:cs="Arial"/>
          <w:b/>
          <w:bCs/>
        </w:rPr>
        <w:t xml:space="preserve"> DE 2019 a las </w:t>
      </w:r>
      <w:r>
        <w:rPr>
          <w:rFonts w:ascii="Arial" w:hAnsi="Arial" w:cs="Arial"/>
          <w:b/>
          <w:bCs/>
        </w:rPr>
        <w:fldChar w:fldCharType="begin"/>
      </w:r>
      <w:r>
        <w:rPr>
          <w:rFonts w:ascii="Arial" w:hAnsi="Arial" w:cs="Arial"/>
          <w:b/>
          <w:bCs/>
        </w:rPr>
        <w:instrText xml:space="preserve"> MERGEFIELD Hora_JA </w:instrText>
      </w:r>
      <w:r>
        <w:rPr>
          <w:rFonts w:ascii="Arial" w:hAnsi="Arial" w:cs="Arial"/>
          <w:b/>
          <w:bCs/>
        </w:rPr>
        <w:fldChar w:fldCharType="separate"/>
      </w:r>
      <w:r>
        <w:rPr>
          <w:rFonts w:ascii="Arial" w:hAnsi="Arial" w:cs="Arial"/>
          <w:b/>
          <w:bCs/>
          <w:noProof/>
        </w:rPr>
        <w:t>1</w:t>
      </w:r>
      <w:r w:rsidR="00975F09">
        <w:rPr>
          <w:rFonts w:ascii="Arial" w:hAnsi="Arial" w:cs="Arial"/>
          <w:b/>
          <w:bCs/>
          <w:noProof/>
        </w:rPr>
        <w:t>4</w:t>
      </w:r>
      <w:r>
        <w:rPr>
          <w:rFonts w:ascii="Arial" w:hAnsi="Arial" w:cs="Arial"/>
          <w:b/>
          <w:bCs/>
          <w:noProof/>
        </w:rPr>
        <w:t>:00 HORAS</w:t>
      </w:r>
      <w:r>
        <w:rPr>
          <w:rFonts w:ascii="Arial" w:hAnsi="Arial" w:cs="Arial"/>
          <w:b/>
          <w:bCs/>
        </w:rPr>
        <w:fldChar w:fldCharType="end"/>
      </w:r>
      <w:r>
        <w:rPr>
          <w:rFonts w:ascii="Arial" w:hAnsi="Arial" w:cs="Arial"/>
          <w:b/>
          <w:bCs/>
        </w:rPr>
        <w:t>,</w:t>
      </w:r>
      <w:r>
        <w:rPr>
          <w:rFonts w:ascii="Arial" w:hAnsi="Arial" w:cs="Arial"/>
        </w:rPr>
        <w:t xml:space="preserve"> siendo optativa la asistencia a este acto, considerándose que los participantes que no se presenten a la(s) junta(s) que se celebre(n) aceptan todos los acuerdos tomados en dicho(s) acto(s), sin perjuicio para los Servicios de Salud en el Estado. En caso de determinarse que habrá una o más juntas de aclaraciones adicionales, se hará constar en el acta respectiva especificando hora, lugar y fecha de su celebración.</w:t>
      </w:r>
    </w:p>
    <w:p w:rsidR="004704C8" w:rsidRDefault="004704C8" w:rsidP="004704C8">
      <w:pPr>
        <w:rPr>
          <w:rFonts w:ascii="Arial" w:hAnsi="Arial" w:cs="Arial"/>
        </w:rPr>
      </w:pPr>
    </w:p>
    <w:p w:rsidR="004704C8" w:rsidRDefault="004704C8" w:rsidP="004704C8">
      <w:pPr>
        <w:pStyle w:val="Textoindependiente3"/>
      </w:pPr>
      <w:r>
        <w:t xml:space="preserve">El Subcomité de Adquisiciones </w:t>
      </w:r>
      <w:r>
        <w:rPr>
          <w:b/>
        </w:rPr>
        <w:t>por conducto del área técnica de la unidad requirente</w:t>
      </w:r>
      <w:r>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El acta así como los anexos a la misma, que se deriven de la celebración del acto, se podrán consultar en la dirección electrónica </w:t>
      </w:r>
      <w:r>
        <w:rPr>
          <w:rFonts w:ascii="Arial" w:hAnsi="Arial" w:cs="Arial"/>
          <w:color w:val="0070C0"/>
          <w:u w:val="single"/>
        </w:rPr>
        <w:t>http</w:t>
      </w:r>
      <w:proofErr w:type="gramStart"/>
      <w:r>
        <w:rPr>
          <w:rFonts w:ascii="Arial" w:hAnsi="Arial" w:cs="Arial"/>
          <w:color w:val="0070C0"/>
          <w:u w:val="single"/>
        </w:rPr>
        <w:t>:/</w:t>
      </w:r>
      <w:proofErr w:type="gramEnd"/>
      <w:r>
        <w:rPr>
          <w:rFonts w:ascii="Arial" w:hAnsi="Arial" w:cs="Arial"/>
          <w:color w:val="0070C0"/>
          <w:u w:val="single"/>
        </w:rPr>
        <w:t>/www.saludcolima.gob.mx/adquisiciones/licitaciones.php</w:t>
      </w:r>
      <w:r>
        <w:rPr>
          <w:rFonts w:ascii="Arial" w:hAnsi="Arial" w:cs="Arial"/>
        </w:rPr>
        <w:t>, donde estará a su disposición a más tardar el segundo día hábil siguiente a aquel en que se hubiera celebrado.</w:t>
      </w:r>
    </w:p>
    <w:p w:rsidR="00856154" w:rsidRPr="004704C8" w:rsidRDefault="00856154" w:rsidP="00856154">
      <w:pPr>
        <w:pStyle w:val="Textoindependiente"/>
        <w:ind w:left="284" w:right="193"/>
        <w:rPr>
          <w:b/>
          <w:sz w:val="22"/>
          <w:szCs w:val="22"/>
          <w:lang w:val="es-MX"/>
        </w:rPr>
      </w:pPr>
    </w:p>
    <w:p w:rsidR="00C04C8F" w:rsidRDefault="00C04C8F" w:rsidP="00856154">
      <w:pPr>
        <w:pStyle w:val="Textoindependiente"/>
        <w:ind w:left="284" w:right="193"/>
        <w:rPr>
          <w:b/>
          <w:sz w:val="22"/>
          <w:szCs w:val="22"/>
        </w:rPr>
      </w:pPr>
    </w:p>
    <w:p w:rsidR="00C04C8F" w:rsidRPr="0085346A" w:rsidRDefault="00C04C8F" w:rsidP="00856154">
      <w:pPr>
        <w:pStyle w:val="Textoindependiente"/>
        <w:ind w:left="284" w:right="193"/>
        <w:rPr>
          <w:b/>
          <w:sz w:val="22"/>
          <w:szCs w:val="22"/>
        </w:rPr>
      </w:pPr>
    </w:p>
    <w:p w:rsidR="00856154" w:rsidRPr="0085346A" w:rsidRDefault="00856154" w:rsidP="00811784">
      <w:pPr>
        <w:pStyle w:val="Textoindependiente"/>
        <w:numPr>
          <w:ilvl w:val="1"/>
          <w:numId w:val="8"/>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rsidR="00856154" w:rsidRPr="0085346A" w:rsidRDefault="00856154" w:rsidP="00856154">
      <w:pPr>
        <w:pStyle w:val="Textoindependiente"/>
        <w:rPr>
          <w:b/>
          <w:sz w:val="22"/>
          <w:szCs w:val="22"/>
        </w:rPr>
      </w:pPr>
    </w:p>
    <w:p w:rsidR="00856154" w:rsidRPr="0085346A" w:rsidRDefault="00856154" w:rsidP="00856154">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856154" w:rsidRPr="0085346A" w:rsidRDefault="00856154" w:rsidP="00856154">
      <w:pPr>
        <w:pStyle w:val="Textoindependiente"/>
        <w:rPr>
          <w:sz w:val="22"/>
          <w:szCs w:val="22"/>
        </w:rPr>
      </w:pPr>
    </w:p>
    <w:p w:rsidR="00856154" w:rsidRPr="0085346A" w:rsidRDefault="00856154" w:rsidP="00856154">
      <w:pPr>
        <w:pStyle w:val="Textoindependiente"/>
        <w:rPr>
          <w:sz w:val="22"/>
          <w:szCs w:val="22"/>
        </w:rPr>
      </w:pPr>
      <w:r w:rsidRPr="0085346A">
        <w:rPr>
          <w:b/>
          <w:sz w:val="22"/>
          <w:szCs w:val="22"/>
        </w:rPr>
        <w:t>El registro para participar en esta licitación</w:t>
      </w:r>
      <w:r w:rsidRPr="0085346A">
        <w:rPr>
          <w:sz w:val="22"/>
          <w:szCs w:val="22"/>
        </w:rPr>
        <w:t xml:space="preserve"> se hará </w:t>
      </w:r>
      <w:r w:rsidRPr="00AB4EBF">
        <w:rPr>
          <w:sz w:val="22"/>
          <w:szCs w:val="22"/>
        </w:rPr>
        <w:t xml:space="preserve">el </w:t>
      </w:r>
      <w:r w:rsidRPr="002D3952">
        <w:rPr>
          <w:sz w:val="22"/>
          <w:szCs w:val="22"/>
        </w:rPr>
        <w:t xml:space="preserve">día </w:t>
      </w:r>
      <w:r w:rsidR="00975F09">
        <w:rPr>
          <w:b/>
          <w:sz w:val="22"/>
        </w:rPr>
        <w:t>6</w:t>
      </w:r>
      <w:r w:rsidR="00282313">
        <w:rPr>
          <w:b/>
          <w:sz w:val="22"/>
        </w:rPr>
        <w:t xml:space="preserve"> DE </w:t>
      </w:r>
      <w:r w:rsidR="00975F09">
        <w:rPr>
          <w:b/>
        </w:rPr>
        <w:t>JUNIO</w:t>
      </w:r>
      <w:r w:rsidRPr="002D3952">
        <w:rPr>
          <w:b/>
          <w:sz w:val="22"/>
        </w:rPr>
        <w:t xml:space="preserve"> </w:t>
      </w:r>
      <w:r w:rsidR="009E6B3F" w:rsidRPr="002D3952">
        <w:rPr>
          <w:b/>
          <w:sz w:val="22"/>
          <w:szCs w:val="22"/>
        </w:rPr>
        <w:t xml:space="preserve">de </w:t>
      </w:r>
      <w:r w:rsidR="001B1DAE">
        <w:rPr>
          <w:b/>
          <w:sz w:val="22"/>
          <w:szCs w:val="22"/>
        </w:rPr>
        <w:t>2019</w:t>
      </w:r>
      <w:r w:rsidR="0076370F">
        <w:rPr>
          <w:b/>
          <w:sz w:val="22"/>
          <w:szCs w:val="22"/>
        </w:rPr>
        <w:t xml:space="preserve"> de </w:t>
      </w:r>
      <w:r w:rsidR="00975F09">
        <w:rPr>
          <w:b/>
          <w:sz w:val="22"/>
          <w:szCs w:val="22"/>
        </w:rPr>
        <w:t>10</w:t>
      </w:r>
      <w:r w:rsidR="0076370F">
        <w:rPr>
          <w:b/>
          <w:sz w:val="22"/>
          <w:szCs w:val="22"/>
        </w:rPr>
        <w:t>:45 a 1</w:t>
      </w:r>
      <w:r w:rsidR="00975F09">
        <w:rPr>
          <w:b/>
          <w:sz w:val="22"/>
          <w:szCs w:val="22"/>
        </w:rPr>
        <w:t>1</w:t>
      </w:r>
      <w:r w:rsidRPr="002D3952">
        <w:rPr>
          <w:b/>
          <w:sz w:val="22"/>
          <w:szCs w:val="22"/>
        </w:rPr>
        <w:t xml:space="preserve">:00 horas </w:t>
      </w:r>
      <w:r w:rsidRPr="002D3952">
        <w:rPr>
          <w:sz w:val="22"/>
          <w:szCs w:val="22"/>
        </w:rPr>
        <w:t>en</w:t>
      </w:r>
      <w:r w:rsidRPr="00C04C8F">
        <w:rPr>
          <w:sz w:val="22"/>
          <w:szCs w:val="22"/>
        </w:rPr>
        <w:t xml:space="preserve"> l</w:t>
      </w:r>
      <w:r w:rsidRPr="0085346A">
        <w:rPr>
          <w:sz w:val="22"/>
          <w:szCs w:val="22"/>
        </w:rPr>
        <w:t xml:space="preserve">a </w:t>
      </w:r>
      <w:r>
        <w:rPr>
          <w:sz w:val="22"/>
        </w:rPr>
        <w:t>Subdirección de Adquisiciones y Servicios Generales</w:t>
      </w:r>
      <w:r w:rsidRPr="00D865B9">
        <w:rPr>
          <w:sz w:val="22"/>
        </w:rPr>
        <w:t>, ubicada en calle Carlos Salazar Preciado No 249, Colonia Burócratas, CP. 28040, La Estancia, Colima Col</w:t>
      </w:r>
      <w:r w:rsidRPr="0085346A">
        <w:rPr>
          <w:b/>
          <w:sz w:val="22"/>
          <w:szCs w:val="22"/>
        </w:rPr>
        <w:t xml:space="preserve">. A partir de </w:t>
      </w:r>
      <w:r w:rsidRPr="00C04C8F">
        <w:rPr>
          <w:b/>
          <w:sz w:val="22"/>
          <w:szCs w:val="22"/>
        </w:rPr>
        <w:t xml:space="preserve">las </w:t>
      </w:r>
      <w:r w:rsidR="0076370F">
        <w:rPr>
          <w:b/>
          <w:sz w:val="22"/>
          <w:szCs w:val="22"/>
        </w:rPr>
        <w:t>1</w:t>
      </w:r>
      <w:r w:rsidR="00975F09">
        <w:rPr>
          <w:b/>
          <w:sz w:val="22"/>
          <w:szCs w:val="22"/>
        </w:rPr>
        <w:t>1</w:t>
      </w:r>
      <w:r w:rsidRPr="00C04C8F">
        <w:rPr>
          <w:b/>
          <w:sz w:val="22"/>
          <w:szCs w:val="22"/>
        </w:rPr>
        <w:t>:00</w:t>
      </w:r>
      <w:r w:rsidRPr="0085346A">
        <w:rPr>
          <w:b/>
          <w:sz w:val="22"/>
          <w:szCs w:val="22"/>
        </w:rPr>
        <w:t xml:space="preserve"> h</w:t>
      </w:r>
      <w:r>
        <w:rPr>
          <w:b/>
          <w:sz w:val="22"/>
          <w:szCs w:val="22"/>
        </w:rPr>
        <w:t>o</w:t>
      </w:r>
      <w:r w:rsidRPr="0085346A">
        <w:rPr>
          <w:b/>
          <w:sz w:val="22"/>
          <w:szCs w:val="22"/>
        </w:rPr>
        <w:t>r</w:t>
      </w:r>
      <w:r>
        <w:rPr>
          <w:b/>
          <w:sz w:val="22"/>
          <w:szCs w:val="22"/>
        </w:rPr>
        <w:t>a</w:t>
      </w:r>
      <w:r w:rsidRPr="0085346A">
        <w:rPr>
          <w:b/>
          <w:sz w:val="22"/>
          <w:szCs w:val="22"/>
        </w:rPr>
        <w:t xml:space="preserve">s se cerrará el registro de </w:t>
      </w:r>
      <w:r>
        <w:rPr>
          <w:b/>
          <w:sz w:val="22"/>
          <w:szCs w:val="22"/>
        </w:rPr>
        <w:t>licitantes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rsidR="00856154" w:rsidRPr="0085346A" w:rsidRDefault="00856154" w:rsidP="00856154">
      <w:pPr>
        <w:pStyle w:val="Textoindependiente"/>
        <w:ind w:left="705"/>
        <w:rPr>
          <w:sz w:val="22"/>
          <w:szCs w:val="22"/>
        </w:rPr>
      </w:pPr>
    </w:p>
    <w:p w:rsidR="00856154" w:rsidRPr="0085346A" w:rsidRDefault="00856154" w:rsidP="00856154">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856154" w:rsidRPr="0085346A" w:rsidRDefault="00856154" w:rsidP="00856154">
      <w:pPr>
        <w:pStyle w:val="Textoindependiente"/>
        <w:ind w:left="705"/>
        <w:rPr>
          <w:b/>
          <w:sz w:val="22"/>
          <w:szCs w:val="22"/>
        </w:rPr>
      </w:pPr>
    </w:p>
    <w:p w:rsidR="00856154" w:rsidRPr="0085346A" w:rsidRDefault="00856154" w:rsidP="00856154">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856154" w:rsidRDefault="00856154" w:rsidP="00856154">
      <w:pPr>
        <w:pStyle w:val="Textoindependiente"/>
        <w:ind w:right="193"/>
        <w:rPr>
          <w:b/>
          <w:sz w:val="22"/>
          <w:szCs w:val="22"/>
        </w:rPr>
      </w:pPr>
    </w:p>
    <w:p w:rsidR="00856154" w:rsidRPr="0085346A" w:rsidRDefault="00856154" w:rsidP="00856154">
      <w:pPr>
        <w:pStyle w:val="Textoindependiente31"/>
        <w:widowControl/>
        <w:rPr>
          <w:rFonts w:ascii="Arial" w:hAnsi="Arial" w:cs="Arial"/>
          <w:lang w:val="es-ES"/>
        </w:rPr>
      </w:pPr>
    </w:p>
    <w:p w:rsidR="00856154" w:rsidRPr="0085346A" w:rsidRDefault="00856154" w:rsidP="00856154">
      <w:pPr>
        <w:pStyle w:val="Textoindependiente21"/>
        <w:rPr>
          <w:lang w:val="es-MX"/>
        </w:rPr>
      </w:pPr>
      <w:r w:rsidRPr="0085346A">
        <w:rPr>
          <w:lang w:val="es-MX"/>
        </w:rPr>
        <w:t xml:space="preserve">2.4 ACTO DE PRESENTACIÓN Y APERTURA DE PROPUESTAS TÉCNICAS Y ECONÓMICAS. </w:t>
      </w:r>
    </w:p>
    <w:p w:rsidR="00856154" w:rsidRPr="0085346A" w:rsidRDefault="00856154" w:rsidP="00856154">
      <w:pPr>
        <w:pStyle w:val="Textoindependiente3"/>
      </w:pPr>
    </w:p>
    <w:p w:rsidR="00856154" w:rsidRPr="0085346A" w:rsidRDefault="00856154" w:rsidP="00856154">
      <w:pPr>
        <w:pStyle w:val="Textoindependiente3"/>
        <w:rPr>
          <w:b/>
        </w:rPr>
      </w:pPr>
      <w:r w:rsidRPr="0085346A">
        <w:t xml:space="preserve">A celebrarse el </w:t>
      </w:r>
      <w:r w:rsidRPr="00C04C8F">
        <w:t xml:space="preserve">día </w:t>
      </w:r>
      <w:r w:rsidR="00B223D2">
        <w:rPr>
          <w:b/>
        </w:rPr>
        <w:t>6</w:t>
      </w:r>
      <w:r w:rsidR="0076370F">
        <w:rPr>
          <w:b/>
        </w:rPr>
        <w:t xml:space="preserve"> de </w:t>
      </w:r>
      <w:r w:rsidR="00B223D2">
        <w:rPr>
          <w:b/>
        </w:rPr>
        <w:t>JUNIO</w:t>
      </w:r>
      <w:r w:rsidR="009E6B3F" w:rsidRPr="003F01D6">
        <w:rPr>
          <w:b/>
        </w:rPr>
        <w:t xml:space="preserve"> de </w:t>
      </w:r>
      <w:r w:rsidR="001B1DAE">
        <w:rPr>
          <w:b/>
        </w:rPr>
        <w:t>2019</w:t>
      </w:r>
      <w:r w:rsidR="00B223D2">
        <w:rPr>
          <w:b/>
        </w:rPr>
        <w:t xml:space="preserve"> a las 11</w:t>
      </w:r>
      <w:r w:rsidRPr="003F01D6">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856154" w:rsidRPr="0085346A" w:rsidRDefault="00856154" w:rsidP="00856154">
      <w:pPr>
        <w:ind w:left="709" w:hanging="709"/>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día hábil siguiente a aquel en que se hubiera celebrado.</w:t>
      </w:r>
    </w:p>
    <w:p w:rsidR="00856154" w:rsidRPr="0085346A" w:rsidRDefault="00856154" w:rsidP="00856154">
      <w:pPr>
        <w:pStyle w:val="Textoindependiente3"/>
        <w:rPr>
          <w:lang w:val="es-ES"/>
        </w:rPr>
      </w:pPr>
    </w:p>
    <w:p w:rsidR="00856154" w:rsidRPr="0085346A" w:rsidRDefault="00856154" w:rsidP="00856154">
      <w:pPr>
        <w:pStyle w:val="Textoindependiente3"/>
        <w:rPr>
          <w:lang w:val="es-ES"/>
        </w:rPr>
      </w:pPr>
    </w:p>
    <w:p w:rsidR="00856154" w:rsidRPr="0085346A" w:rsidRDefault="00856154" w:rsidP="00856154">
      <w:pPr>
        <w:rPr>
          <w:rFonts w:ascii="Arial" w:hAnsi="Arial" w:cs="Arial"/>
          <w:b/>
          <w:lang w:val="es-ES"/>
        </w:rPr>
      </w:pPr>
      <w:r w:rsidRPr="0085346A">
        <w:rPr>
          <w:rFonts w:ascii="Arial" w:hAnsi="Arial" w:cs="Arial"/>
          <w:b/>
          <w:lang w:val="es-ES"/>
        </w:rPr>
        <w:t>2.4.1 EVALUACIÓN DE LAS PROPUESTAS.</w:t>
      </w:r>
    </w:p>
    <w:p w:rsidR="00856154" w:rsidRPr="0085346A" w:rsidRDefault="00856154" w:rsidP="00856154">
      <w:pPr>
        <w:rPr>
          <w:rFonts w:ascii="Arial" w:hAnsi="Arial" w:cs="Arial"/>
          <w:b/>
          <w:lang w:val="es-ES"/>
        </w:rPr>
      </w:pPr>
    </w:p>
    <w:p w:rsidR="00856154" w:rsidRPr="00A53590" w:rsidRDefault="00856154" w:rsidP="00856154">
      <w:pPr>
        <w:rPr>
          <w:rFonts w:ascii="Arial" w:hAnsi="Arial" w:cs="Arial"/>
          <w:lang w:val="es-ES"/>
        </w:rPr>
      </w:pPr>
      <w:r w:rsidRPr="0085346A">
        <w:rPr>
          <w:rFonts w:ascii="Arial" w:hAnsi="Arial" w:cs="Arial"/>
          <w:lang w:val="es-ES"/>
        </w:rPr>
        <w:t xml:space="preserve">Para la evaluación de las propuestas, se utilizará el Método </w:t>
      </w:r>
      <w:r w:rsidRPr="00C04C8F">
        <w:rPr>
          <w:rFonts w:ascii="Arial" w:hAnsi="Arial" w:cs="Arial"/>
          <w:lang w:val="es-ES"/>
        </w:rPr>
        <w:t xml:space="preserve">de </w:t>
      </w:r>
      <w:r w:rsidRPr="00C04C8F">
        <w:rPr>
          <w:rFonts w:ascii="Arial" w:hAnsi="Arial" w:cs="Arial"/>
          <w:b/>
          <w:lang w:val="es-ES"/>
        </w:rPr>
        <w:t>Evaluación Binario</w:t>
      </w:r>
      <w:r w:rsidRPr="0085346A">
        <w:rPr>
          <w:rFonts w:ascii="Arial" w:hAnsi="Arial" w:cs="Arial"/>
          <w:lang w:val="es-ES"/>
        </w:rPr>
        <w:t xml:space="preserve">, de conformidad con el artículo 40 numeral 4 de la </w:t>
      </w:r>
      <w:r w:rsidR="001659D3">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A celebrarse </w:t>
      </w:r>
      <w:r w:rsidRPr="0085346A">
        <w:rPr>
          <w:rFonts w:ascii="Arial" w:hAnsi="Arial" w:cs="Arial"/>
          <w:bCs/>
        </w:rPr>
        <w:t xml:space="preserve">el </w:t>
      </w:r>
      <w:r w:rsidRPr="00053DED">
        <w:rPr>
          <w:rFonts w:ascii="Arial" w:hAnsi="Arial" w:cs="Arial"/>
          <w:bCs/>
        </w:rPr>
        <w:t xml:space="preserve">día </w:t>
      </w:r>
      <w:r w:rsidR="00B223D2">
        <w:rPr>
          <w:rFonts w:ascii="Arial" w:hAnsi="Arial" w:cs="Arial"/>
          <w:b/>
          <w:bCs/>
        </w:rPr>
        <w:t>10</w:t>
      </w:r>
      <w:r w:rsidRPr="00053DED">
        <w:rPr>
          <w:rFonts w:ascii="Arial" w:hAnsi="Arial" w:cs="Arial"/>
          <w:bCs/>
        </w:rPr>
        <w:t xml:space="preserve"> </w:t>
      </w:r>
      <w:r w:rsidR="0076370F">
        <w:rPr>
          <w:rFonts w:ascii="Arial" w:hAnsi="Arial" w:cs="Arial"/>
          <w:b/>
          <w:bCs/>
        </w:rPr>
        <w:t xml:space="preserve">de </w:t>
      </w:r>
      <w:r w:rsidR="00B223D2">
        <w:rPr>
          <w:rFonts w:ascii="Arial" w:hAnsi="Arial" w:cs="Arial"/>
          <w:b/>
        </w:rPr>
        <w:t>JUNI</w:t>
      </w:r>
      <w:r w:rsidR="00282313">
        <w:rPr>
          <w:rFonts w:ascii="Arial" w:hAnsi="Arial" w:cs="Arial"/>
          <w:b/>
        </w:rPr>
        <w:t>O</w:t>
      </w:r>
      <w:r w:rsidR="0076370F">
        <w:rPr>
          <w:rFonts w:ascii="Arial" w:hAnsi="Arial" w:cs="Arial"/>
          <w:b/>
          <w:bCs/>
        </w:rPr>
        <w:t xml:space="preserve"> de</w:t>
      </w:r>
      <w:r w:rsidRPr="00053DED">
        <w:rPr>
          <w:rFonts w:ascii="Arial" w:hAnsi="Arial" w:cs="Arial"/>
          <w:b/>
          <w:bCs/>
        </w:rPr>
        <w:t xml:space="preserve"> </w:t>
      </w:r>
      <w:r w:rsidR="001B1DAE">
        <w:rPr>
          <w:rFonts w:ascii="Arial" w:hAnsi="Arial" w:cs="Arial"/>
          <w:b/>
          <w:bCs/>
        </w:rPr>
        <w:t>2019</w:t>
      </w:r>
      <w:r w:rsidRPr="00053DED">
        <w:rPr>
          <w:rFonts w:ascii="Arial" w:hAnsi="Arial" w:cs="Arial"/>
          <w:b/>
          <w:bCs/>
        </w:rPr>
        <w:t xml:space="preserve"> a las </w:t>
      </w:r>
      <w:r w:rsidR="00AC1AEC" w:rsidRPr="00053DED">
        <w:rPr>
          <w:rFonts w:ascii="Arial" w:hAnsi="Arial" w:cs="Arial"/>
          <w:b/>
          <w:bCs/>
        </w:rPr>
        <w:fldChar w:fldCharType="begin"/>
      </w:r>
      <w:r w:rsidRPr="00053DED">
        <w:rPr>
          <w:rFonts w:ascii="Arial" w:hAnsi="Arial" w:cs="Arial"/>
          <w:b/>
          <w:bCs/>
        </w:rPr>
        <w:instrText xml:space="preserve"> MERGEFIELD Hora_Fallo </w:instrText>
      </w:r>
      <w:r w:rsidR="00AC1AEC" w:rsidRPr="00053DED">
        <w:rPr>
          <w:rFonts w:ascii="Arial" w:hAnsi="Arial" w:cs="Arial"/>
          <w:b/>
          <w:bCs/>
        </w:rPr>
        <w:fldChar w:fldCharType="separate"/>
      </w:r>
      <w:r w:rsidR="0076370F">
        <w:rPr>
          <w:rFonts w:ascii="Arial" w:hAnsi="Arial" w:cs="Arial"/>
          <w:b/>
          <w:bCs/>
          <w:noProof/>
        </w:rPr>
        <w:t>1</w:t>
      </w:r>
      <w:r w:rsidR="00B223D2">
        <w:rPr>
          <w:rFonts w:ascii="Arial" w:hAnsi="Arial" w:cs="Arial"/>
          <w:b/>
          <w:bCs/>
          <w:noProof/>
        </w:rPr>
        <w:t>4</w:t>
      </w:r>
      <w:r w:rsidRPr="00053DED">
        <w:rPr>
          <w:rFonts w:ascii="Arial" w:hAnsi="Arial" w:cs="Arial"/>
          <w:b/>
          <w:bCs/>
          <w:noProof/>
        </w:rPr>
        <w:t>:00 horas</w:t>
      </w:r>
      <w:r w:rsidR="00AC1AEC" w:rsidRPr="00053DED">
        <w:rPr>
          <w:rFonts w:ascii="Arial" w:hAnsi="Arial" w:cs="Arial"/>
          <w:b/>
          <w:bCs/>
        </w:rPr>
        <w:fldChar w:fldCharType="end"/>
      </w:r>
      <w:r w:rsidRPr="00053DED">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856154" w:rsidRPr="0085346A" w:rsidRDefault="00856154" w:rsidP="00856154">
      <w:pPr>
        <w:ind w:left="708"/>
        <w:rPr>
          <w:rFonts w:ascii="Arial" w:hAnsi="Arial" w:cs="Arial"/>
          <w:lang w:val="es-ES"/>
        </w:rPr>
      </w:pPr>
    </w:p>
    <w:p w:rsidR="00856154" w:rsidRPr="0085346A" w:rsidRDefault="00856154" w:rsidP="00856154">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856154" w:rsidRPr="0085346A" w:rsidRDefault="00856154" w:rsidP="00856154">
      <w:pPr>
        <w:ind w:left="851" w:hanging="851"/>
        <w:rPr>
          <w:rFonts w:ascii="Arial" w:hAnsi="Arial" w:cs="Arial"/>
          <w:lang w:val="es-ES"/>
        </w:rPr>
      </w:pPr>
    </w:p>
    <w:p w:rsidR="00856154" w:rsidRPr="0085346A" w:rsidRDefault="00856154" w:rsidP="00856154">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856154" w:rsidRPr="0085346A" w:rsidRDefault="00856154" w:rsidP="00856154">
      <w:pPr>
        <w:rPr>
          <w:rFonts w:ascii="Arial" w:hAnsi="Arial" w:cs="Arial"/>
          <w:lang w:val="es-ES"/>
        </w:rPr>
      </w:pPr>
    </w:p>
    <w:p w:rsidR="00856154" w:rsidRPr="0085346A" w:rsidRDefault="00856154" w:rsidP="00856154">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856154" w:rsidRPr="0085346A" w:rsidRDefault="00856154" w:rsidP="00856154">
      <w:pPr>
        <w:ind w:left="851" w:hanging="851"/>
        <w:rPr>
          <w:rFonts w:ascii="Arial" w:hAnsi="Arial" w:cs="Arial"/>
          <w:lang w:val="es-ES"/>
        </w:rPr>
      </w:pPr>
    </w:p>
    <w:p w:rsidR="00856154" w:rsidRDefault="00856154" w:rsidP="00856154">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856154" w:rsidRDefault="00856154" w:rsidP="00856154">
      <w:pPr>
        <w:rPr>
          <w:rFonts w:ascii="Arial" w:hAnsi="Arial" w:cs="Arial"/>
          <w:lang w:val="es-ES"/>
        </w:rPr>
      </w:pPr>
    </w:p>
    <w:p w:rsidR="00856154" w:rsidRDefault="00856154" w:rsidP="00856154">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xml:space="preserve">, donde estará a su disposición a más tardar el día hábil siguiente a aquel en que se hubiera celebrado. </w:t>
      </w:r>
    </w:p>
    <w:p w:rsidR="00856154" w:rsidRDefault="00856154" w:rsidP="00856154">
      <w:pPr>
        <w:rPr>
          <w:rFonts w:ascii="Arial" w:hAnsi="Arial" w:cs="Arial"/>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 xml:space="preserve">2.6 NOTIFICACIONES A LOS LICITANTES PARTICIPANTES.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11784">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856154" w:rsidRPr="0085346A" w:rsidRDefault="00856154" w:rsidP="00856154">
      <w:pPr>
        <w:pStyle w:val="Textoindependiente"/>
        <w:rPr>
          <w:sz w:val="22"/>
          <w:szCs w:val="22"/>
          <w:lang w:val="es-MX"/>
        </w:rPr>
      </w:pPr>
    </w:p>
    <w:p w:rsidR="00856154" w:rsidRPr="0085346A" w:rsidRDefault="00856154" w:rsidP="00856154">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856154" w:rsidRPr="0085346A" w:rsidRDefault="00856154" w:rsidP="00856154">
      <w:pPr>
        <w:pStyle w:val="Textoindependiente"/>
        <w:rPr>
          <w:color w:val="FF0000"/>
          <w:sz w:val="22"/>
          <w:szCs w:val="22"/>
        </w:rPr>
      </w:pPr>
    </w:p>
    <w:p w:rsidR="00856154" w:rsidRPr="0085346A" w:rsidRDefault="00856154" w:rsidP="00856154">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856154" w:rsidRPr="0085346A" w:rsidRDefault="00856154" w:rsidP="00856154">
      <w:pPr>
        <w:pStyle w:val="Textoindependiente"/>
        <w:rPr>
          <w:sz w:val="22"/>
          <w:szCs w:val="22"/>
        </w:rPr>
      </w:pPr>
    </w:p>
    <w:p w:rsidR="00856154" w:rsidRPr="0085346A" w:rsidRDefault="00856154" w:rsidP="00856154">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856154" w:rsidRPr="0085346A" w:rsidRDefault="00856154" w:rsidP="00856154">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856154" w:rsidRPr="0085346A" w:rsidRDefault="00856154" w:rsidP="00856154">
      <w:pPr>
        <w:pStyle w:val="Textoindependiente"/>
        <w:tabs>
          <w:tab w:val="num" w:pos="709"/>
        </w:tabs>
        <w:ind w:left="709"/>
        <w:rPr>
          <w:sz w:val="22"/>
          <w:szCs w:val="22"/>
        </w:rPr>
      </w:pPr>
    </w:p>
    <w:p w:rsidR="00856154" w:rsidRDefault="00856154" w:rsidP="00856154">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6E0495" w:rsidRDefault="006E0495" w:rsidP="006E0495">
      <w:pPr>
        <w:pStyle w:val="Textoindependiente"/>
        <w:ind w:left="709"/>
        <w:rPr>
          <w:sz w:val="22"/>
          <w:szCs w:val="22"/>
        </w:rPr>
      </w:pPr>
    </w:p>
    <w:p w:rsidR="004A36EA" w:rsidRPr="006E0495" w:rsidRDefault="004A36EA" w:rsidP="006E0495">
      <w:pPr>
        <w:pStyle w:val="Textoindependiente"/>
        <w:ind w:left="709"/>
        <w:rPr>
          <w:sz w:val="22"/>
          <w:szCs w:val="22"/>
        </w:rPr>
      </w:pPr>
    </w:p>
    <w:p w:rsidR="00856154" w:rsidRPr="0085346A" w:rsidRDefault="00856154" w:rsidP="00856154">
      <w:pPr>
        <w:pStyle w:val="Textoindependiente"/>
        <w:rPr>
          <w:sz w:val="22"/>
          <w:szCs w:val="22"/>
        </w:rPr>
      </w:pPr>
    </w:p>
    <w:p w:rsidR="00856154" w:rsidRPr="0085346A" w:rsidRDefault="00856154" w:rsidP="00811784">
      <w:pPr>
        <w:numPr>
          <w:ilvl w:val="1"/>
          <w:numId w:val="5"/>
        </w:numPr>
        <w:jc w:val="left"/>
        <w:rPr>
          <w:rFonts w:ascii="Arial" w:hAnsi="Arial" w:cs="Arial"/>
          <w:b/>
          <w:bCs/>
        </w:rPr>
      </w:pPr>
      <w:r w:rsidRPr="0085346A">
        <w:rPr>
          <w:rFonts w:ascii="Arial" w:hAnsi="Arial" w:cs="Arial"/>
          <w:b/>
          <w:bCs/>
        </w:rPr>
        <w:t xml:space="preserve"> INDICACIONES GENERALES.</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856154" w:rsidRDefault="00856154" w:rsidP="00856154">
      <w:pPr>
        <w:rPr>
          <w:rFonts w:ascii="Arial" w:hAnsi="Arial" w:cs="Arial"/>
        </w:rPr>
      </w:pPr>
    </w:p>
    <w:p w:rsidR="00CE0614" w:rsidRPr="0085346A" w:rsidRDefault="00CE0614" w:rsidP="00856154">
      <w:pPr>
        <w:rPr>
          <w:rFonts w:ascii="Arial" w:hAnsi="Arial" w:cs="Arial"/>
        </w:rPr>
      </w:pPr>
    </w:p>
    <w:p w:rsidR="00856154" w:rsidRPr="0085346A" w:rsidRDefault="00856154" w:rsidP="00811784">
      <w:pPr>
        <w:numPr>
          <w:ilvl w:val="1"/>
          <w:numId w:val="5"/>
        </w:numPr>
        <w:tabs>
          <w:tab w:val="clear" w:pos="360"/>
        </w:tabs>
        <w:rPr>
          <w:rFonts w:ascii="Arial" w:hAnsi="Arial" w:cs="Arial"/>
          <w:b/>
          <w:bCs/>
        </w:rPr>
      </w:pPr>
      <w:r w:rsidRPr="0085346A">
        <w:rPr>
          <w:rFonts w:ascii="Arial" w:hAnsi="Arial" w:cs="Arial"/>
          <w:b/>
          <w:bCs/>
        </w:rPr>
        <w:t>CERTIFICADO DE EMPRESA COLIMENSE.</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856154"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shd w:val="clear" w:color="auto" w:fill="FFFFFF"/>
        <w:ind w:left="709" w:hanging="709"/>
        <w:rPr>
          <w:rFonts w:ascii="Arial" w:hAnsi="Arial" w:cs="Arial"/>
          <w:b/>
          <w:bCs/>
          <w:caps/>
        </w:rPr>
      </w:pPr>
    </w:p>
    <w:p w:rsidR="00856154" w:rsidRPr="0085346A" w:rsidRDefault="00856154" w:rsidP="00856154">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856154" w:rsidRPr="0085346A" w:rsidRDefault="00856154" w:rsidP="00856154">
      <w:pPr>
        <w:ind w:left="570"/>
        <w:rPr>
          <w:rFonts w:ascii="Arial" w:hAnsi="Arial" w:cs="Arial"/>
          <w:b/>
        </w:rPr>
      </w:pPr>
    </w:p>
    <w:p w:rsidR="00856154" w:rsidRPr="0085346A" w:rsidRDefault="00856154" w:rsidP="00856154">
      <w:pPr>
        <w:pStyle w:val="Textoindependiente31"/>
        <w:widowControl/>
        <w:rPr>
          <w:rFonts w:ascii="Arial" w:hAnsi="Arial" w:cs="Arial"/>
          <w:lang w:val="es-ES_tradnl"/>
        </w:rPr>
      </w:pPr>
    </w:p>
    <w:p w:rsidR="00856154" w:rsidRPr="0085346A" w:rsidRDefault="00856154" w:rsidP="00811784">
      <w:pPr>
        <w:pStyle w:val="Textoindependiente21"/>
        <w:numPr>
          <w:ilvl w:val="1"/>
          <w:numId w:val="9"/>
        </w:numPr>
        <w:tabs>
          <w:tab w:val="clear" w:pos="360"/>
          <w:tab w:val="num" w:pos="567"/>
        </w:tabs>
        <w:rPr>
          <w:lang w:val="es-MX"/>
        </w:rPr>
      </w:pPr>
      <w:r w:rsidRPr="0085346A">
        <w:rPr>
          <w:lang w:val="es-MX"/>
        </w:rPr>
        <w:t xml:space="preserve">    DE LA PERSONA QUE SOLO ENTREGUE LAS PROPUESTAS</w:t>
      </w:r>
    </w:p>
    <w:p w:rsidR="00856154" w:rsidRPr="0085346A" w:rsidRDefault="00856154" w:rsidP="00856154">
      <w:pPr>
        <w:pStyle w:val="Textoindependiente21"/>
        <w:rPr>
          <w:lang w:val="es-MX"/>
        </w:rPr>
      </w:pPr>
    </w:p>
    <w:p w:rsidR="00856154" w:rsidRPr="0085346A" w:rsidRDefault="00856154" w:rsidP="00856154">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856154" w:rsidRPr="0085346A" w:rsidRDefault="00856154" w:rsidP="00856154">
      <w:pPr>
        <w:pStyle w:val="Textoindependiente31"/>
        <w:widowControl/>
        <w:rPr>
          <w:rFonts w:ascii="Arial" w:hAnsi="Arial" w:cs="Arial"/>
        </w:rPr>
      </w:pPr>
    </w:p>
    <w:p w:rsidR="00856154" w:rsidRPr="0085346A" w:rsidRDefault="00856154" w:rsidP="00811784">
      <w:pPr>
        <w:numPr>
          <w:ilvl w:val="1"/>
          <w:numId w:val="7"/>
        </w:numPr>
        <w:rPr>
          <w:rFonts w:ascii="Arial" w:hAnsi="Arial" w:cs="Arial"/>
          <w:b/>
          <w:bCs/>
        </w:rPr>
      </w:pPr>
      <w:r w:rsidRPr="0085346A">
        <w:rPr>
          <w:rFonts w:ascii="Arial" w:hAnsi="Arial" w:cs="Arial"/>
          <w:b/>
          <w:bCs/>
        </w:rPr>
        <w:t xml:space="preserve">PRESENTAR ORIGINAL Y COPIA DEL COMPROBANTE DE PAGO DE LAS BASES. </w:t>
      </w:r>
    </w:p>
    <w:p w:rsidR="00856154" w:rsidRPr="0085346A" w:rsidRDefault="00856154" w:rsidP="00856154">
      <w:pPr>
        <w:rPr>
          <w:rFonts w:ascii="Arial" w:hAnsi="Arial" w:cs="Arial"/>
          <w:b/>
          <w:bCs/>
        </w:rPr>
      </w:pPr>
    </w:p>
    <w:p w:rsidR="00856154" w:rsidRPr="0085346A" w:rsidRDefault="00856154" w:rsidP="00856154">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11784">
      <w:pPr>
        <w:pStyle w:val="Prrafodelista"/>
        <w:numPr>
          <w:ilvl w:val="1"/>
          <w:numId w:val="7"/>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856154" w:rsidRPr="0085346A" w:rsidRDefault="00856154" w:rsidP="00856154">
      <w:pPr>
        <w:rPr>
          <w:rFonts w:ascii="Arial" w:hAnsi="Arial" w:cs="Arial"/>
          <w:b/>
          <w:bCs/>
        </w:rPr>
      </w:pPr>
    </w:p>
    <w:p w:rsidR="00856154" w:rsidRPr="0085346A" w:rsidRDefault="00856154" w:rsidP="00856154">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3.3.1 Forma de Acreditación de las Personas físicas</w:t>
      </w:r>
    </w:p>
    <w:p w:rsidR="00856154" w:rsidRPr="0085346A" w:rsidRDefault="00856154" w:rsidP="00856154">
      <w:pPr>
        <w:rPr>
          <w:rFonts w:ascii="Arial" w:hAnsi="Arial" w:cs="Arial"/>
          <w:b/>
          <w:bCs/>
        </w:rPr>
      </w:pPr>
    </w:p>
    <w:p w:rsidR="00856154" w:rsidRPr="0085346A" w:rsidRDefault="00856154" w:rsidP="00856154">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856154" w:rsidRPr="0085346A" w:rsidRDefault="00856154" w:rsidP="00856154">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856154" w:rsidRPr="0085346A" w:rsidRDefault="00856154" w:rsidP="00856154">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right="20"/>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3.3.2 Forma de Acreditación de las Personas Morales.</w:t>
      </w:r>
    </w:p>
    <w:p w:rsidR="00856154" w:rsidRPr="0085346A" w:rsidRDefault="00856154" w:rsidP="00856154">
      <w:pPr>
        <w:rPr>
          <w:rFonts w:ascii="Arial" w:hAnsi="Arial" w:cs="Arial"/>
          <w:b/>
          <w:bCs/>
        </w:rPr>
      </w:pPr>
    </w:p>
    <w:p w:rsidR="00CB5BAC" w:rsidRPr="0085346A" w:rsidRDefault="00856154" w:rsidP="00CB5BAC">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CB5BAC" w:rsidRPr="00CB5BAC">
        <w:rPr>
          <w:rFonts w:ascii="Arial" w:hAnsi="Arial" w:cs="Arial"/>
          <w:b/>
        </w:rPr>
        <w:t xml:space="preserve"> </w:t>
      </w:r>
      <w:r w:rsidR="00CB5BAC" w:rsidRPr="0085346A">
        <w:rPr>
          <w:rFonts w:ascii="Arial" w:hAnsi="Arial" w:cs="Arial"/>
          <w:b/>
        </w:rPr>
        <w:t xml:space="preserve">SEÑALANDO CON TINTA FLUORESCENTE SOBRE LA COPIA EL PUNTO ESPECÍFICO DONDE SE </w:t>
      </w:r>
      <w:r w:rsidR="00CB5BAC">
        <w:rPr>
          <w:rFonts w:ascii="Arial" w:hAnsi="Arial" w:cs="Arial"/>
          <w:b/>
        </w:rPr>
        <w:t>SEÑALA  EL OBJETO DE LA SOCIEDAD Y EN SU CASO</w:t>
      </w:r>
      <w:r w:rsidR="00CB5BAC" w:rsidRPr="0085346A">
        <w:rPr>
          <w:rFonts w:ascii="Arial" w:hAnsi="Arial" w:cs="Arial"/>
          <w:b/>
        </w:rPr>
        <w:t xml:space="preserve"> </w:t>
      </w:r>
      <w:r w:rsidR="00CB5BAC">
        <w:rPr>
          <w:rFonts w:ascii="Arial" w:hAnsi="Arial" w:cs="Arial"/>
          <w:b/>
        </w:rPr>
        <w:t>CUANDO CONTENGA EL</w:t>
      </w:r>
      <w:r w:rsidR="00CB5BAC" w:rsidRPr="0085346A">
        <w:rPr>
          <w:rFonts w:ascii="Arial" w:hAnsi="Arial" w:cs="Arial"/>
          <w:b/>
        </w:rPr>
        <w:t xml:space="preserve"> PODER</w:t>
      </w:r>
      <w:r w:rsidR="00CB5BAC">
        <w:rPr>
          <w:rFonts w:ascii="Arial" w:hAnsi="Arial" w:cs="Arial"/>
          <w:b/>
        </w:rPr>
        <w:t xml:space="preserve"> DEL REPRESENTANTE LEGAL</w:t>
      </w:r>
      <w:r w:rsidR="00CB5BAC" w:rsidRPr="0085346A">
        <w:rPr>
          <w:rFonts w:ascii="Arial" w:hAnsi="Arial" w:cs="Arial"/>
        </w:rPr>
        <w:t>.</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856154" w:rsidRPr="0085346A" w:rsidRDefault="00856154" w:rsidP="00856154">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856154" w:rsidRPr="0085346A" w:rsidRDefault="00856154" w:rsidP="00856154">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856154" w:rsidRPr="0085346A" w:rsidRDefault="00856154" w:rsidP="00856154">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left="705" w:right="20"/>
        <w:rPr>
          <w:rFonts w:ascii="Arial" w:hAnsi="Arial" w:cs="Arial"/>
        </w:rPr>
      </w:pPr>
    </w:p>
    <w:p w:rsidR="00856154" w:rsidRPr="0085346A" w:rsidRDefault="00856154" w:rsidP="00856154">
      <w:pPr>
        <w:rPr>
          <w:rFonts w:ascii="Arial" w:hAnsi="Arial" w:cs="Arial"/>
          <w:b/>
          <w:bCs/>
        </w:rPr>
      </w:pPr>
    </w:p>
    <w:p w:rsidR="00856154" w:rsidRPr="0085346A" w:rsidRDefault="00856154" w:rsidP="00811784">
      <w:pPr>
        <w:pStyle w:val="Textoindependiente"/>
        <w:numPr>
          <w:ilvl w:val="1"/>
          <w:numId w:val="11"/>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856154" w:rsidRPr="0085346A" w:rsidRDefault="00856154" w:rsidP="00856154">
      <w:pPr>
        <w:pStyle w:val="Textoindependiente"/>
        <w:rPr>
          <w:b/>
          <w:bCs/>
          <w:sz w:val="22"/>
          <w:szCs w:val="22"/>
        </w:rPr>
      </w:pPr>
    </w:p>
    <w:p w:rsidR="00856154" w:rsidRPr="0085346A" w:rsidRDefault="00856154" w:rsidP="00856154">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856154" w:rsidRPr="0085346A" w:rsidRDefault="00856154" w:rsidP="00856154">
      <w:pPr>
        <w:pStyle w:val="Textoindependiente"/>
        <w:rPr>
          <w:b/>
          <w:bCs/>
          <w:sz w:val="22"/>
          <w:szCs w:val="22"/>
          <w:lang w:val="es-MX"/>
        </w:rPr>
      </w:pPr>
    </w:p>
    <w:p w:rsidR="00856154" w:rsidRPr="0085346A" w:rsidRDefault="00856154" w:rsidP="00856154">
      <w:pPr>
        <w:pStyle w:val="Textoindependiente"/>
        <w:ind w:left="540" w:hanging="540"/>
        <w:rPr>
          <w:b/>
          <w:bCs/>
          <w:sz w:val="22"/>
          <w:szCs w:val="22"/>
        </w:rPr>
      </w:pPr>
    </w:p>
    <w:p w:rsidR="00856154" w:rsidRPr="0085346A" w:rsidRDefault="00856154" w:rsidP="00856154">
      <w:pPr>
        <w:ind w:left="567" w:hanging="567"/>
        <w:rPr>
          <w:rFonts w:ascii="Arial" w:hAnsi="Arial" w:cs="Arial"/>
          <w:b/>
        </w:rPr>
      </w:pPr>
      <w:r w:rsidRPr="0085346A">
        <w:rPr>
          <w:rFonts w:ascii="Arial" w:hAnsi="Arial" w:cs="Arial"/>
          <w:b/>
        </w:rPr>
        <w:t>3.5     CARTA DE DECLARACIÓN DE INTEGRIDAD (ANEXO 5)</w:t>
      </w:r>
    </w:p>
    <w:p w:rsidR="00856154" w:rsidRPr="0085346A" w:rsidRDefault="00856154" w:rsidP="00856154">
      <w:pPr>
        <w:ind w:left="567" w:hanging="567"/>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856154" w:rsidRPr="0085346A" w:rsidRDefault="00856154" w:rsidP="00856154">
      <w:pPr>
        <w:ind w:left="567"/>
        <w:rPr>
          <w:rFonts w:ascii="Arial" w:hAnsi="Arial" w:cs="Arial"/>
        </w:rPr>
      </w:pPr>
    </w:p>
    <w:p w:rsidR="00856154" w:rsidRPr="0085346A" w:rsidRDefault="00856154" w:rsidP="00856154">
      <w:pPr>
        <w:pStyle w:val="Textoindependiente"/>
        <w:tabs>
          <w:tab w:val="left" w:pos="284"/>
          <w:tab w:val="left" w:pos="426"/>
        </w:tabs>
        <w:ind w:left="567" w:hanging="567"/>
        <w:rPr>
          <w:sz w:val="22"/>
          <w:szCs w:val="22"/>
        </w:rPr>
      </w:pPr>
      <w:r w:rsidRPr="0085346A">
        <w:rPr>
          <w:b/>
          <w:bCs/>
          <w:sz w:val="22"/>
          <w:szCs w:val="22"/>
        </w:rPr>
        <w:t xml:space="preserve">3.6 CARTA DEL ARTÍCULO 38 DE LA LEY DE ADQUISICIONES, ARRENDAMIENTOS </w:t>
      </w:r>
      <w:r>
        <w:rPr>
          <w:b/>
          <w:bCs/>
          <w:sz w:val="22"/>
          <w:szCs w:val="22"/>
        </w:rPr>
        <w:t>Y</w:t>
      </w:r>
      <w:r w:rsidRPr="0085346A">
        <w:rPr>
          <w:b/>
          <w:bCs/>
          <w:sz w:val="22"/>
          <w:szCs w:val="22"/>
        </w:rPr>
        <w:t xml:space="preserve"> SERVICIOS </w:t>
      </w:r>
      <w:r w:rsidR="00337025">
        <w:rPr>
          <w:b/>
          <w:bCs/>
          <w:sz w:val="22"/>
          <w:szCs w:val="22"/>
        </w:rPr>
        <w:t xml:space="preserve">DEL SECTOR </w:t>
      </w:r>
      <w:r w:rsidRPr="0085346A">
        <w:rPr>
          <w:b/>
          <w:bCs/>
          <w:sz w:val="22"/>
          <w:szCs w:val="22"/>
        </w:rPr>
        <w:t>PÚBLICO DEL ESTADO DE COLIMA</w:t>
      </w:r>
      <w:r w:rsidRPr="0085346A">
        <w:rPr>
          <w:sz w:val="22"/>
          <w:szCs w:val="22"/>
        </w:rPr>
        <w:t xml:space="preserve">. </w:t>
      </w:r>
      <w:r w:rsidRPr="0085346A">
        <w:rPr>
          <w:b/>
          <w:bCs/>
          <w:sz w:val="22"/>
          <w:szCs w:val="22"/>
        </w:rPr>
        <w:t xml:space="preserve">(ANEXO 6).    </w:t>
      </w:r>
    </w:p>
    <w:p w:rsidR="00856154" w:rsidRPr="0085346A" w:rsidRDefault="00856154" w:rsidP="00856154">
      <w:pPr>
        <w:pStyle w:val="Textoindependiente21"/>
        <w:outlineLvl w:val="0"/>
        <w:rPr>
          <w:lang w:val="es-ES"/>
        </w:rPr>
      </w:pPr>
    </w:p>
    <w:p w:rsidR="00856154" w:rsidRPr="0085346A" w:rsidRDefault="00856154" w:rsidP="00856154">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659D3">
        <w:rPr>
          <w:rFonts w:ascii="Arial" w:hAnsi="Arial" w:cs="Arial"/>
          <w:b/>
          <w:bCs/>
        </w:rPr>
        <w:t>LEY DE ADQUISICIONES, ARRENDAMIENTOS Y SERVICIOS DEL SECTOR PÚBLICO DEL ESTADO DE COLIMA</w:t>
      </w:r>
      <w:r w:rsidRPr="0085346A">
        <w:rPr>
          <w:rFonts w:ascii="Arial" w:hAnsi="Arial" w:cs="Arial"/>
          <w:b/>
          <w:bCs/>
        </w:rPr>
        <w:t>.</w:t>
      </w:r>
    </w:p>
    <w:p w:rsidR="00856154" w:rsidRDefault="00856154" w:rsidP="00856154">
      <w:pPr>
        <w:ind w:left="567"/>
        <w:rPr>
          <w:rFonts w:ascii="Arial" w:hAnsi="Arial" w:cs="Arial"/>
          <w:b/>
          <w:bCs/>
        </w:rPr>
      </w:pPr>
    </w:p>
    <w:p w:rsidR="00856154" w:rsidRPr="0085346A" w:rsidRDefault="00856154" w:rsidP="00856154">
      <w:pPr>
        <w:ind w:left="567" w:hanging="567"/>
        <w:rPr>
          <w:rFonts w:ascii="Arial" w:hAnsi="Arial" w:cs="Arial"/>
          <w:b/>
          <w:bCs/>
        </w:rPr>
      </w:pPr>
      <w:r w:rsidRPr="0085346A">
        <w:rPr>
          <w:rFonts w:ascii="Arial" w:hAnsi="Arial" w:cs="Arial"/>
          <w:b/>
          <w:bCs/>
        </w:rPr>
        <w:t xml:space="preserve">3.7 CARTA DE GARANTÍA DE LOS </w:t>
      </w:r>
      <w:r>
        <w:rPr>
          <w:rFonts w:ascii="Arial" w:hAnsi="Arial" w:cs="Arial"/>
          <w:b/>
          <w:bCs/>
        </w:rPr>
        <w:t>SERVICIOS</w:t>
      </w:r>
      <w:r w:rsidRPr="0085346A">
        <w:rPr>
          <w:rFonts w:ascii="Arial" w:hAnsi="Arial" w:cs="Arial"/>
          <w:b/>
          <w:bCs/>
        </w:rPr>
        <w:t>. (ANEXO 7)</w:t>
      </w:r>
    </w:p>
    <w:p w:rsidR="00856154" w:rsidRPr="0085346A" w:rsidRDefault="00856154" w:rsidP="00856154">
      <w:pPr>
        <w:rPr>
          <w:rFonts w:ascii="Arial" w:hAnsi="Arial" w:cs="Arial"/>
          <w:b/>
          <w:bCs/>
        </w:rPr>
      </w:pPr>
    </w:p>
    <w:p w:rsidR="00856154" w:rsidRPr="0085346A" w:rsidRDefault="00856154" w:rsidP="00856154">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Pr>
          <w:rFonts w:ascii="Arial" w:hAnsi="Arial" w:cs="Arial"/>
        </w:rPr>
        <w:t>Servicios, objeto de esta licitación</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856154" w:rsidRPr="0085346A" w:rsidRDefault="00856154" w:rsidP="00856154">
      <w:pPr>
        <w:pStyle w:val="Textoindependiente31"/>
        <w:widowControl/>
        <w:ind w:left="540" w:hanging="540"/>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rsidR="00856154" w:rsidRPr="0085346A" w:rsidRDefault="00856154" w:rsidP="00856154">
      <w:pPr>
        <w:pStyle w:val="Textoindependiente31"/>
        <w:widowControl/>
        <w:rPr>
          <w:rFonts w:ascii="Arial" w:hAnsi="Arial" w:cs="Arial"/>
          <w:b/>
          <w:bCs/>
        </w:rPr>
      </w:pPr>
    </w:p>
    <w:p w:rsidR="00970A87" w:rsidRPr="001A2E49" w:rsidRDefault="00970A87" w:rsidP="00811784">
      <w:pPr>
        <w:pStyle w:val="Textoindependiente31"/>
        <w:widowControl/>
        <w:numPr>
          <w:ilvl w:val="1"/>
          <w:numId w:val="55"/>
        </w:numPr>
        <w:tabs>
          <w:tab w:val="clear" w:pos="570"/>
          <w:tab w:val="left" w:pos="8820"/>
        </w:tabs>
        <w:ind w:left="709" w:right="20" w:hanging="709"/>
        <w:rPr>
          <w:rFonts w:ascii="Arial" w:hAnsi="Arial" w:cs="Arial"/>
          <w:b/>
        </w:rPr>
      </w:pPr>
      <w:r w:rsidRPr="001A2E49">
        <w:rPr>
          <w:rFonts w:ascii="Arial" w:hAnsi="Arial" w:cs="Arial"/>
          <w:b/>
        </w:rPr>
        <w:t>DOCUMENTO EMITIDO POR LA DIRECCIÓN GENERAL DE INGRESOS (SPYF) DE NO ADEUDOS FISCALES ARTÍCULO 37 BIS DEL CÓDIGO FISCAL DEL ESTADO DE COLIMA. (CONSTANCIA DE CUMPLIMIENTO DE OBLIGACIONES FISCALES)</w:t>
      </w:r>
    </w:p>
    <w:p w:rsidR="00970A87" w:rsidRPr="001A2E49" w:rsidRDefault="00970A87" w:rsidP="00970A87">
      <w:pPr>
        <w:pStyle w:val="Textoindependiente31"/>
        <w:widowControl/>
        <w:tabs>
          <w:tab w:val="num" w:pos="426"/>
          <w:tab w:val="left" w:pos="8820"/>
        </w:tabs>
        <w:ind w:left="360" w:right="20"/>
        <w:rPr>
          <w:rFonts w:ascii="Arial" w:hAnsi="Arial" w:cs="Arial"/>
          <w:b/>
        </w:rPr>
      </w:pPr>
    </w:p>
    <w:p w:rsidR="003C0647" w:rsidRDefault="003C0647" w:rsidP="003C0647">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Pr="008C0F88">
        <w:rPr>
          <w:rFonts w:ascii="Arial" w:hAnsi="Arial" w:cs="Arial"/>
        </w:rPr>
        <w:t>http://www.dgicolima.col.gob.mx/ConstanciaDeOpinion/Constancia</w:t>
      </w:r>
      <w:r>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Pr>
          <w:rFonts w:ascii="Arial" w:hAnsi="Arial" w:cs="Arial"/>
          <w:b/>
        </w:rPr>
        <w:t xml:space="preserve"> Para el ingreso a la página requiere la </w:t>
      </w:r>
      <w:proofErr w:type="spellStart"/>
      <w:r>
        <w:rPr>
          <w:rFonts w:ascii="Arial" w:hAnsi="Arial" w:cs="Arial"/>
          <w:b/>
        </w:rPr>
        <w:t>e.firma</w:t>
      </w:r>
      <w:proofErr w:type="spellEnd"/>
      <w:r>
        <w:rPr>
          <w:rFonts w:ascii="Arial" w:hAnsi="Arial" w:cs="Arial"/>
          <w:b/>
        </w:rPr>
        <w:t xml:space="preserve"> </w:t>
      </w:r>
    </w:p>
    <w:p w:rsidR="00856154" w:rsidRPr="0085346A" w:rsidRDefault="00856154" w:rsidP="00970A87">
      <w:pPr>
        <w:pStyle w:val="Textoindependiente31"/>
        <w:widowControl/>
        <w:ind w:left="540" w:hanging="540"/>
        <w:rPr>
          <w:rFonts w:ascii="Arial" w:hAnsi="Arial" w:cs="Arial"/>
          <w:b/>
        </w:rPr>
      </w:pPr>
    </w:p>
    <w:p w:rsidR="00856154" w:rsidRPr="0085346A" w:rsidRDefault="00856154" w:rsidP="00856154">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856154" w:rsidRPr="0085346A" w:rsidRDefault="00856154" w:rsidP="00856154">
      <w:pPr>
        <w:pStyle w:val="Textoindependiente31"/>
        <w:widowControl/>
        <w:ind w:left="540" w:firstLine="27"/>
        <w:rPr>
          <w:rFonts w:ascii="Arial" w:hAnsi="Arial" w:cs="Arial"/>
          <w:b/>
          <w:lang w:val="es-ES"/>
        </w:rPr>
      </w:pPr>
    </w:p>
    <w:p w:rsidR="00856154" w:rsidRPr="0085346A" w:rsidRDefault="00856154" w:rsidP="00811784">
      <w:pPr>
        <w:pStyle w:val="Prrafodelista"/>
        <w:numPr>
          <w:ilvl w:val="1"/>
          <w:numId w:val="16"/>
        </w:numPr>
        <w:tabs>
          <w:tab w:val="left" w:pos="567"/>
        </w:tabs>
        <w:jc w:val="both"/>
        <w:rPr>
          <w:rFonts w:ascii="Arial" w:hAnsi="Arial" w:cs="Arial"/>
          <w:b/>
          <w:bCs/>
        </w:rPr>
      </w:pPr>
      <w:r w:rsidRPr="0085346A">
        <w:rPr>
          <w:rFonts w:ascii="Arial" w:hAnsi="Arial" w:cs="Arial"/>
          <w:b/>
          <w:bCs/>
        </w:rPr>
        <w:t xml:space="preserve">ACREDITACIÓN DE SOLVENCIA ECONÓMICA  </w:t>
      </w:r>
    </w:p>
    <w:p w:rsidR="00856154" w:rsidRDefault="00856154" w:rsidP="00856154">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856154" w:rsidRPr="0085346A" w:rsidRDefault="00856154" w:rsidP="00856154">
      <w:pPr>
        <w:pStyle w:val="Prrafodelista"/>
        <w:autoSpaceDE w:val="0"/>
        <w:autoSpaceDN w:val="0"/>
        <w:adjustRightInd w:val="0"/>
        <w:ind w:left="360"/>
        <w:jc w:val="both"/>
        <w:rPr>
          <w:rFonts w:ascii="Arial" w:hAnsi="Arial" w:cs="Arial"/>
          <w:bCs/>
        </w:rPr>
      </w:pPr>
    </w:p>
    <w:p w:rsidR="00856154" w:rsidRPr="0085346A" w:rsidRDefault="00856154" w:rsidP="00811784">
      <w:pPr>
        <w:pStyle w:val="Prrafodelista"/>
        <w:numPr>
          <w:ilvl w:val="1"/>
          <w:numId w:val="16"/>
        </w:numPr>
        <w:tabs>
          <w:tab w:val="left" w:pos="567"/>
        </w:tabs>
        <w:autoSpaceDE w:val="0"/>
        <w:autoSpaceDN w:val="0"/>
        <w:adjustRightInd w:val="0"/>
        <w:jc w:val="both"/>
        <w:rPr>
          <w:rFonts w:ascii="Arial" w:hAnsi="Arial" w:cs="Arial"/>
          <w:b/>
        </w:rPr>
      </w:pPr>
      <w:r w:rsidRPr="0085346A">
        <w:rPr>
          <w:rFonts w:ascii="Arial" w:hAnsi="Arial" w:cs="Arial"/>
          <w:b/>
        </w:rPr>
        <w:t>LICENCIA DE GIRO EXPEDIDA POR LA AUTORIDAD COMPETENTE.</w:t>
      </w:r>
    </w:p>
    <w:p w:rsidR="00856154" w:rsidRDefault="00856154" w:rsidP="00856154">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sidR="001B1DAE">
        <w:rPr>
          <w:b w:val="0"/>
        </w:rPr>
        <w:t>vigente a 201</w:t>
      </w:r>
      <w:r w:rsidR="004A36EA">
        <w:rPr>
          <w:b w:val="0"/>
        </w:rPr>
        <w:t>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rsidR="00856154" w:rsidRDefault="00856154" w:rsidP="00856154">
      <w:pPr>
        <w:autoSpaceDE w:val="0"/>
        <w:autoSpaceDN w:val="0"/>
        <w:adjustRightInd w:val="0"/>
        <w:rPr>
          <w:rFonts w:ascii="Arial" w:hAnsi="Arial" w:cs="Arial"/>
          <w:b/>
          <w:bCs/>
          <w:lang w:eastAsia="es-MX"/>
        </w:rPr>
      </w:pPr>
    </w:p>
    <w:p w:rsidR="00856154" w:rsidRPr="0085346A" w:rsidRDefault="00856154" w:rsidP="00856154">
      <w:pPr>
        <w:autoSpaceDE w:val="0"/>
        <w:autoSpaceDN w:val="0"/>
        <w:adjustRightInd w:val="0"/>
        <w:rPr>
          <w:rFonts w:ascii="Arial" w:hAnsi="Arial" w:cs="Arial"/>
          <w:b/>
          <w:bCs/>
          <w:lang w:eastAsia="es-MX"/>
        </w:rPr>
      </w:pPr>
    </w:p>
    <w:p w:rsidR="00856154" w:rsidRPr="00434FC3" w:rsidRDefault="00856154" w:rsidP="00811784">
      <w:pPr>
        <w:pStyle w:val="Prrafodelista"/>
        <w:numPr>
          <w:ilvl w:val="1"/>
          <w:numId w:val="18"/>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856154" w:rsidRPr="0085346A" w:rsidRDefault="00856154" w:rsidP="00856154">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856154" w:rsidRPr="0085346A" w:rsidRDefault="00856154" w:rsidP="00856154">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856154" w:rsidRPr="0085346A" w:rsidRDefault="00856154" w:rsidP="00856154">
      <w:pPr>
        <w:pStyle w:val="Prrafodelista"/>
        <w:autoSpaceDE w:val="0"/>
        <w:autoSpaceDN w:val="0"/>
        <w:adjustRightInd w:val="0"/>
        <w:ind w:left="360"/>
        <w:jc w:val="both"/>
        <w:rPr>
          <w:rFonts w:ascii="Arial" w:hAnsi="Arial" w:cs="Arial"/>
        </w:rPr>
      </w:pPr>
    </w:p>
    <w:p w:rsidR="00856154" w:rsidRPr="0085346A" w:rsidRDefault="00856154" w:rsidP="00811784">
      <w:pPr>
        <w:pStyle w:val="Prrafodelista"/>
        <w:numPr>
          <w:ilvl w:val="1"/>
          <w:numId w:val="18"/>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856154" w:rsidRPr="0085346A" w:rsidRDefault="00856154" w:rsidP="00856154">
      <w:pPr>
        <w:pStyle w:val="Prrafodelista"/>
        <w:tabs>
          <w:tab w:val="left" w:pos="709"/>
        </w:tabs>
        <w:ind w:left="570" w:right="20"/>
        <w:jc w:val="both"/>
        <w:rPr>
          <w:rFonts w:ascii="Arial" w:hAnsi="Arial" w:cs="Arial"/>
        </w:rPr>
      </w:pPr>
    </w:p>
    <w:p w:rsidR="00856154" w:rsidRPr="0085346A" w:rsidRDefault="00856154" w:rsidP="00856154">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856154" w:rsidRPr="006E49C9" w:rsidRDefault="00856154" w:rsidP="00856154">
      <w:pPr>
        <w:autoSpaceDE w:val="0"/>
        <w:autoSpaceDN w:val="0"/>
        <w:adjustRightInd w:val="0"/>
        <w:rPr>
          <w:rFonts w:ascii="Arial" w:hAnsi="Arial" w:cs="Arial"/>
        </w:rPr>
      </w:pPr>
    </w:p>
    <w:p w:rsidR="00856154" w:rsidRPr="0085346A" w:rsidRDefault="00856154" w:rsidP="00811784">
      <w:pPr>
        <w:pStyle w:val="Prrafodelista"/>
        <w:numPr>
          <w:ilvl w:val="1"/>
          <w:numId w:val="18"/>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856154" w:rsidRPr="0085346A" w:rsidRDefault="00856154" w:rsidP="00856154">
      <w:pPr>
        <w:rPr>
          <w:rFonts w:ascii="Arial" w:hAnsi="Arial" w:cs="Arial"/>
          <w:b/>
        </w:rPr>
      </w:pPr>
    </w:p>
    <w:p w:rsidR="00856154" w:rsidRPr="0085346A" w:rsidRDefault="00856154" w:rsidP="00856154">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11784">
      <w:pPr>
        <w:pStyle w:val="Prrafodelista"/>
        <w:numPr>
          <w:ilvl w:val="1"/>
          <w:numId w:val="18"/>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856154" w:rsidRPr="006E49C9" w:rsidRDefault="00856154" w:rsidP="00856154">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856154" w:rsidRPr="0085346A" w:rsidRDefault="00856154" w:rsidP="00856154">
      <w:pPr>
        <w:ind w:left="567"/>
        <w:rPr>
          <w:rFonts w:ascii="Arial" w:hAnsi="Arial" w:cs="Arial"/>
        </w:rPr>
      </w:pPr>
    </w:p>
    <w:p w:rsidR="00856154" w:rsidRDefault="00856154" w:rsidP="00856154">
      <w:pPr>
        <w:pStyle w:val="Textoindependiente31"/>
        <w:widowControl/>
        <w:rPr>
          <w:rFonts w:ascii="Arial" w:hAnsi="Arial" w:cs="Arial"/>
          <w:b/>
        </w:rPr>
      </w:pPr>
      <w:r w:rsidRPr="0085346A">
        <w:rPr>
          <w:rFonts w:ascii="Arial" w:hAnsi="Arial" w:cs="Arial"/>
          <w:b/>
        </w:rPr>
        <w:t>3.18 CARTA COMPROMISO (ANEXO 13)</w:t>
      </w:r>
    </w:p>
    <w:p w:rsidR="00856154" w:rsidRPr="0085346A" w:rsidRDefault="00856154" w:rsidP="00856154">
      <w:pPr>
        <w:pStyle w:val="Textoindependiente31"/>
        <w:widowControl/>
        <w:rPr>
          <w:rFonts w:ascii="Arial" w:hAnsi="Arial" w:cs="Arial"/>
          <w:b/>
        </w:rPr>
      </w:pPr>
    </w:p>
    <w:p w:rsidR="00EF02B1" w:rsidRDefault="00856154" w:rsidP="00EF02B1">
      <w:pPr>
        <w:pStyle w:val="Textoindependiente31"/>
        <w:widowControl/>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w:t>
      </w:r>
      <w:r w:rsidR="00624719">
        <w:rPr>
          <w:rFonts w:ascii="Arial" w:hAnsi="Arial" w:cs="Arial"/>
        </w:rPr>
        <w:t>servicios</w:t>
      </w:r>
      <w:r w:rsidRPr="0085346A">
        <w:rPr>
          <w:rFonts w:ascii="Arial" w:hAnsi="Arial" w:cs="Arial"/>
        </w:rPr>
        <w:t xml:space="preserve">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EF02B1" w:rsidRDefault="00EF02B1" w:rsidP="00EF02B1">
      <w:pPr>
        <w:pStyle w:val="Textoindependiente31"/>
        <w:widowControl/>
        <w:rPr>
          <w:rFonts w:ascii="Arial" w:hAnsi="Arial" w:cs="Arial"/>
        </w:rPr>
      </w:pPr>
    </w:p>
    <w:p w:rsidR="00EF02B1" w:rsidRDefault="00EF02B1" w:rsidP="00EF02B1">
      <w:pPr>
        <w:pStyle w:val="Textoindependiente31"/>
        <w:widowControl/>
        <w:rPr>
          <w:rFonts w:ascii="Arial" w:hAnsi="Arial" w:cs="Arial"/>
          <w:b/>
        </w:rPr>
      </w:pPr>
      <w:r w:rsidRPr="00722C43">
        <w:rPr>
          <w:rFonts w:ascii="Arial" w:hAnsi="Arial" w:cs="Arial"/>
          <w:b/>
        </w:rPr>
        <w:t>3.19</w:t>
      </w:r>
      <w:r>
        <w:rPr>
          <w:rFonts w:ascii="Arial" w:hAnsi="Arial" w:cs="Arial"/>
          <w:b/>
        </w:rPr>
        <w:t xml:space="preserve"> Formato de Aclaración de dudas (ANEXO 14)</w:t>
      </w:r>
    </w:p>
    <w:p w:rsidR="00EF02B1" w:rsidRDefault="00EF02B1" w:rsidP="00EF02B1">
      <w:pPr>
        <w:pStyle w:val="Textoindependiente31"/>
        <w:widowControl/>
        <w:rPr>
          <w:rFonts w:ascii="Arial" w:hAnsi="Arial" w:cs="Arial"/>
          <w:b/>
        </w:rPr>
      </w:pPr>
    </w:p>
    <w:p w:rsidR="00EF02B1" w:rsidRPr="00722C43" w:rsidRDefault="00EF02B1" w:rsidP="00EF02B1">
      <w:pPr>
        <w:pStyle w:val="Textoindependiente31"/>
        <w:widowControl/>
        <w:rPr>
          <w:rFonts w:ascii="Arial" w:hAnsi="Arial" w:cs="Arial"/>
          <w:b/>
        </w:rPr>
      </w:pPr>
      <w:r>
        <w:rPr>
          <w:rFonts w:ascii="Arial" w:hAnsi="Arial" w:cs="Arial"/>
          <w:b/>
        </w:rPr>
        <w:t>3.20 Modelo de Contrato (ANEXO 15)</w:t>
      </w:r>
    </w:p>
    <w:p w:rsidR="00856154" w:rsidRPr="0085346A" w:rsidRDefault="00856154" w:rsidP="00EF02B1">
      <w:pPr>
        <w:pStyle w:val="Textoindependiente31"/>
        <w:widowControl/>
        <w:rPr>
          <w:rFonts w:ascii="Arial" w:hAnsi="Arial" w:cs="Arial"/>
        </w:rPr>
      </w:pPr>
    </w:p>
    <w:p w:rsidR="00856154" w:rsidRPr="0085346A" w:rsidRDefault="00EF02B1" w:rsidP="00856154">
      <w:pPr>
        <w:pStyle w:val="Textoindependiente31"/>
        <w:widowControl/>
        <w:rPr>
          <w:rFonts w:ascii="Arial" w:hAnsi="Arial" w:cs="Arial"/>
          <w:b/>
          <w:bCs/>
        </w:rPr>
      </w:pPr>
      <w:r>
        <w:rPr>
          <w:rFonts w:ascii="Arial" w:hAnsi="Arial" w:cs="Arial"/>
          <w:b/>
          <w:bCs/>
        </w:rPr>
        <w:t>3.21</w:t>
      </w:r>
      <w:r w:rsidR="00856154" w:rsidRPr="0085346A">
        <w:rPr>
          <w:rFonts w:ascii="Arial" w:hAnsi="Arial" w:cs="Arial"/>
          <w:b/>
          <w:bCs/>
        </w:rPr>
        <w:t xml:space="preserve"> 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856154" w:rsidRPr="0085346A" w:rsidRDefault="00856154" w:rsidP="00856154">
      <w:pPr>
        <w:pStyle w:val="Textoindependiente31"/>
        <w:widowControl/>
        <w:ind w:left="540"/>
        <w:rPr>
          <w:rFonts w:ascii="Arial" w:hAnsi="Arial" w:cs="Arial"/>
        </w:rPr>
      </w:pPr>
    </w:p>
    <w:p w:rsidR="00856154" w:rsidRPr="0085346A" w:rsidRDefault="00856154" w:rsidP="00856154">
      <w:pPr>
        <w:rPr>
          <w:rFonts w:ascii="Arial" w:hAnsi="Arial" w:cs="Arial"/>
          <w:b/>
          <w:lang w:val="es-ES"/>
        </w:rPr>
      </w:pPr>
      <w:r w:rsidRPr="0085346A">
        <w:rPr>
          <w:rFonts w:ascii="Arial" w:hAnsi="Arial" w:cs="Arial"/>
          <w:b/>
          <w:lang w:val="es-ES"/>
        </w:rPr>
        <w:t xml:space="preserve">NOTA 1: </w:t>
      </w:r>
    </w:p>
    <w:p w:rsidR="00856154" w:rsidRPr="0085346A" w:rsidRDefault="00856154" w:rsidP="00856154">
      <w:pPr>
        <w:rPr>
          <w:rFonts w:ascii="Arial" w:hAnsi="Arial" w:cs="Arial"/>
          <w:b/>
          <w:lang w:val="es-ES"/>
        </w:rPr>
      </w:pPr>
    </w:p>
    <w:p w:rsidR="00856154" w:rsidRPr="0085346A" w:rsidRDefault="00856154" w:rsidP="00856154">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w:t>
      </w:r>
      <w:proofErr w:type="gramStart"/>
      <w:r w:rsidRPr="0085346A">
        <w:rPr>
          <w:rFonts w:ascii="Arial" w:hAnsi="Arial" w:cs="Arial"/>
          <w:b/>
          <w:lang w:val="es-ES"/>
        </w:rPr>
        <w:t>dese</w:t>
      </w:r>
      <w:r>
        <w:rPr>
          <w:rFonts w:ascii="Arial" w:hAnsi="Arial" w:cs="Arial"/>
          <w:b/>
          <w:lang w:val="es-ES"/>
        </w:rPr>
        <w:t>cha</w:t>
      </w:r>
      <w:r w:rsidRPr="0085346A">
        <w:rPr>
          <w:rFonts w:ascii="Arial" w:hAnsi="Arial" w:cs="Arial"/>
          <w:b/>
          <w:lang w:val="es-ES"/>
        </w:rPr>
        <w:t>da</w:t>
      </w:r>
      <w:proofErr w:type="gramEnd"/>
      <w:r w:rsidRPr="0085346A">
        <w:rPr>
          <w:rFonts w:ascii="Arial" w:hAnsi="Arial" w:cs="Arial"/>
          <w:b/>
          <w:lang w:val="es-ES"/>
        </w:rPr>
        <w:t xml:space="preserve">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856154" w:rsidRPr="0085346A" w:rsidRDefault="00856154" w:rsidP="00856154">
      <w:pPr>
        <w:tabs>
          <w:tab w:val="left" w:pos="-284"/>
          <w:tab w:val="left" w:pos="9498"/>
        </w:tabs>
        <w:rPr>
          <w:rFonts w:ascii="Arial" w:hAnsi="Arial" w:cs="Arial"/>
          <w:b/>
        </w:rPr>
      </w:pPr>
    </w:p>
    <w:p w:rsidR="00856154" w:rsidRPr="0085346A" w:rsidRDefault="00856154" w:rsidP="00856154">
      <w:pPr>
        <w:pStyle w:val="Textoindependiente31"/>
        <w:widowControl/>
        <w:ind w:left="720" w:right="51"/>
        <w:rPr>
          <w:rFonts w:ascii="Arial" w:hAnsi="Arial" w:cs="Arial"/>
        </w:rPr>
      </w:pPr>
    </w:p>
    <w:p w:rsidR="00856154" w:rsidRPr="0085346A" w:rsidRDefault="00856154" w:rsidP="00856154">
      <w:pPr>
        <w:pStyle w:val="Textoindependiente21"/>
        <w:rPr>
          <w:lang w:val="es-ES"/>
        </w:rPr>
      </w:pPr>
      <w:r w:rsidRPr="0085346A">
        <w:rPr>
          <w:lang w:val="es-ES"/>
        </w:rPr>
        <w:t>NOTA 2:</w:t>
      </w:r>
    </w:p>
    <w:p w:rsidR="00856154" w:rsidRPr="0085346A" w:rsidRDefault="00856154" w:rsidP="00856154">
      <w:pPr>
        <w:pStyle w:val="Textoindependiente21"/>
        <w:ind w:left="270" w:hanging="270"/>
      </w:pPr>
    </w:p>
    <w:p w:rsidR="00856154" w:rsidRDefault="00856154" w:rsidP="00811784">
      <w:pPr>
        <w:pStyle w:val="Prrafodelista"/>
        <w:numPr>
          <w:ilvl w:val="0"/>
          <w:numId w:val="56"/>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11677F" w:rsidRDefault="0011677F" w:rsidP="0011677F">
      <w:pPr>
        <w:rPr>
          <w:rFonts w:ascii="Arial" w:hAnsi="Arial" w:cs="Arial"/>
        </w:rPr>
      </w:pPr>
    </w:p>
    <w:p w:rsidR="00C719B2" w:rsidRDefault="00C719B2" w:rsidP="00811784">
      <w:pPr>
        <w:pStyle w:val="Prrafodelista"/>
        <w:numPr>
          <w:ilvl w:val="0"/>
          <w:numId w:val="56"/>
        </w:numPr>
        <w:spacing w:after="0" w:line="240" w:lineRule="auto"/>
        <w:contextualSpacing w:val="0"/>
        <w:jc w:val="both"/>
        <w:rPr>
          <w:rFonts w:ascii="Arial" w:hAnsi="Arial" w:cs="Arial"/>
        </w:rPr>
      </w:pPr>
      <w:r w:rsidRPr="0011677F">
        <w:rPr>
          <w:rFonts w:ascii="Arial" w:hAnsi="Arial" w:cs="Arial"/>
        </w:rPr>
        <w:t xml:space="preserve">La documentación presentada deberá venir foliada, en todas  y cada una de las hojas que  los integren.  Al efecto,  se deberán numerar de manera individual las propuestas técnica y económica, así como el resto de los documentos que entregue el licitante. </w:t>
      </w:r>
      <w:r w:rsidR="002E1849" w:rsidRPr="0011677F">
        <w:rPr>
          <w:rFonts w:ascii="Arial" w:hAnsi="Arial" w:cs="Arial"/>
        </w:rPr>
        <w:t xml:space="preserve">En el caso de que alguna o algunas hojas de los documentos mencionados en el párrafo anterior carezcan de folio  y se constate que la o las hojas no foliadas mantienen continuidad, la convocante no podrá desechar la proposición. </w:t>
      </w:r>
      <w:r w:rsidRPr="0011677F">
        <w:rPr>
          <w:rFonts w:ascii="Arial" w:hAnsi="Arial" w:cs="Arial"/>
        </w:rPr>
        <w:t xml:space="preserve">  Si la numeración no es continua, hay correcciones, hay omisiones o existe cualquier otro error o inconsistencia, será única y exclusivamente bajo responsabilidad del licitante, sin admitirse prueba en contrario.</w:t>
      </w:r>
    </w:p>
    <w:p w:rsidR="0011677F" w:rsidRPr="0011677F" w:rsidRDefault="0011677F" w:rsidP="0011677F">
      <w:pPr>
        <w:pStyle w:val="Prrafodelista"/>
        <w:rPr>
          <w:rFonts w:ascii="Arial" w:hAnsi="Arial" w:cs="Arial"/>
        </w:rPr>
      </w:pPr>
    </w:p>
    <w:p w:rsidR="00856154" w:rsidRPr="0011677F" w:rsidRDefault="00856154" w:rsidP="00811784">
      <w:pPr>
        <w:pStyle w:val="Prrafodelista"/>
        <w:numPr>
          <w:ilvl w:val="0"/>
          <w:numId w:val="56"/>
        </w:numPr>
        <w:jc w:val="both"/>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856154" w:rsidRPr="0085346A" w:rsidRDefault="00856154" w:rsidP="00856154">
      <w:pPr>
        <w:ind w:left="993" w:hanging="270"/>
        <w:rPr>
          <w:rFonts w:ascii="Arial" w:hAnsi="Arial" w:cs="Arial"/>
          <w:b/>
          <w:bCs/>
          <w:u w:val="words"/>
        </w:rPr>
      </w:pPr>
    </w:p>
    <w:p w:rsidR="00856154" w:rsidRPr="0085346A" w:rsidRDefault="00856154" w:rsidP="00856154">
      <w:pPr>
        <w:ind w:left="993" w:hanging="270"/>
        <w:rPr>
          <w:rFonts w:ascii="Arial" w:hAnsi="Arial" w:cs="Arial"/>
          <w:b/>
          <w:bCs/>
          <w:u w:val="words"/>
        </w:rPr>
      </w:pPr>
    </w:p>
    <w:p w:rsidR="00856154" w:rsidRPr="0085346A" w:rsidRDefault="00856154" w:rsidP="00856154">
      <w:pPr>
        <w:pStyle w:val="Textoindependiente21"/>
        <w:shd w:val="clear" w:color="auto" w:fill="BFBFBF" w:themeFill="background1" w:themeFillShade="BF"/>
        <w:rPr>
          <w:lang w:val="es-MX"/>
        </w:rPr>
      </w:pPr>
      <w:r w:rsidRPr="0085346A">
        <w:rPr>
          <w:lang w:val="es-MX"/>
        </w:rPr>
        <w:t>4. PROPOSICIONES.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856154" w:rsidRPr="0085346A" w:rsidRDefault="00856154" w:rsidP="00856154">
      <w:pPr>
        <w:pStyle w:val="Textoindependiente3"/>
      </w:pPr>
    </w:p>
    <w:p w:rsidR="00856154" w:rsidRPr="0085346A" w:rsidRDefault="00856154" w:rsidP="00856154">
      <w:pPr>
        <w:pStyle w:val="Textoindependiente21"/>
        <w:rPr>
          <w:lang w:val="es-MX"/>
        </w:rPr>
      </w:pPr>
      <w:r w:rsidRPr="0085346A">
        <w:rPr>
          <w:lang w:val="es-MX"/>
        </w:rPr>
        <w:t>4.1</w:t>
      </w:r>
      <w:r w:rsidRPr="0085346A">
        <w:rPr>
          <w:lang w:val="es-MX"/>
        </w:rPr>
        <w:tab/>
        <w:t>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856154" w:rsidRPr="0085346A" w:rsidRDefault="00856154" w:rsidP="00856154">
      <w:pPr>
        <w:ind w:left="720"/>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p>
    <w:p w:rsidR="00856154" w:rsidRPr="0085346A" w:rsidRDefault="00856154" w:rsidP="00856154">
      <w:pPr>
        <w:pStyle w:val="Prrafodelista"/>
        <w:ind w:left="709"/>
        <w:jc w:val="both"/>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Pr>
          <w:rFonts w:ascii="Arial" w:hAnsi="Arial" w:cs="Arial"/>
        </w:rPr>
        <w:t>Servicios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856154" w:rsidRPr="0085346A" w:rsidRDefault="00856154" w:rsidP="00856154">
      <w:pPr>
        <w:pStyle w:val="Prrafodelista"/>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856154" w:rsidRPr="0085346A" w:rsidRDefault="00856154" w:rsidP="00856154">
      <w:pPr>
        <w:pStyle w:val="Prrafodelista"/>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Se presentará en idioma español.</w:t>
      </w:r>
    </w:p>
    <w:p w:rsidR="00856154" w:rsidRPr="0085346A" w:rsidRDefault="00856154" w:rsidP="00856154">
      <w:pPr>
        <w:pStyle w:val="Prrafodelista"/>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1.7de las bases, para el caso del licitante que resulte adjudicado.</w:t>
      </w:r>
    </w:p>
    <w:p w:rsidR="00856154" w:rsidRPr="0085346A" w:rsidRDefault="00856154" w:rsidP="00856154">
      <w:pPr>
        <w:rPr>
          <w:rFonts w:ascii="Arial" w:hAnsi="Arial" w:cs="Arial"/>
        </w:rPr>
      </w:pPr>
    </w:p>
    <w:p w:rsidR="00856154"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D63A36" w:rsidRPr="00D63A36" w:rsidRDefault="00D63A36" w:rsidP="00D63A36">
      <w:pPr>
        <w:pStyle w:val="Prrafodelista"/>
        <w:rPr>
          <w:rFonts w:ascii="Arial" w:hAnsi="Arial" w:cs="Arial"/>
        </w:rPr>
      </w:pPr>
    </w:p>
    <w:p w:rsidR="00D63A36" w:rsidRPr="00D63A36" w:rsidRDefault="00D63A36" w:rsidP="00811784">
      <w:pPr>
        <w:pStyle w:val="Prrafodelista"/>
        <w:numPr>
          <w:ilvl w:val="0"/>
          <w:numId w:val="25"/>
        </w:numPr>
        <w:spacing w:after="0" w:line="240" w:lineRule="auto"/>
        <w:contextualSpacing w:val="0"/>
        <w:jc w:val="both"/>
        <w:rPr>
          <w:rFonts w:ascii="Arial" w:hAnsi="Arial" w:cs="Arial"/>
        </w:rPr>
      </w:pPr>
      <w:r w:rsidRPr="00D63A36">
        <w:rPr>
          <w:rFonts w:ascii="Arial" w:hAnsi="Arial" w:cs="Arial"/>
          <w:snapToGrid w:val="0"/>
        </w:rPr>
        <w:t>El licitante deberá presentar un CD o medio electrónico con la propuesta Técnica y Económica de la</w:t>
      </w:r>
      <w:r>
        <w:rPr>
          <w:rFonts w:ascii="Arial" w:hAnsi="Arial" w:cs="Arial"/>
          <w:snapToGrid w:val="0"/>
        </w:rPr>
        <w:t xml:space="preserve"> información relativa al ANEXO NÚMERO 1</w:t>
      </w:r>
      <w:r w:rsidRPr="00D63A36">
        <w:rPr>
          <w:rFonts w:ascii="Arial" w:hAnsi="Arial" w:cs="Arial"/>
          <w:snapToGrid w:val="0"/>
        </w:rPr>
        <w:t xml:space="preserve"> </w:t>
      </w:r>
      <w:r>
        <w:rPr>
          <w:rFonts w:ascii="Arial" w:hAnsi="Arial" w:cs="Arial"/>
          <w:snapToGrid w:val="0"/>
        </w:rPr>
        <w:t xml:space="preserve">TECNICO </w:t>
      </w:r>
      <w:r w:rsidRPr="00D63A36">
        <w:rPr>
          <w:rFonts w:ascii="Arial" w:hAnsi="Arial" w:cs="Arial"/>
          <w:snapToGrid w:val="0"/>
        </w:rPr>
        <w:t xml:space="preserve">y </w:t>
      </w:r>
      <w:r>
        <w:rPr>
          <w:rFonts w:ascii="Arial" w:hAnsi="Arial" w:cs="Arial"/>
          <w:snapToGrid w:val="0"/>
        </w:rPr>
        <w:t>ANEXO NÚMERO 2 ECONÓMICO,</w:t>
      </w:r>
      <w:r w:rsidRPr="00D63A36">
        <w:rPr>
          <w:rFonts w:ascii="Arial" w:hAnsi="Arial" w:cs="Arial"/>
          <w:snapToGrid w:val="0"/>
        </w:rPr>
        <w:t xml:space="preserve"> en formato WORD o EXCEL.</w:t>
      </w:r>
    </w:p>
    <w:p w:rsidR="00856154" w:rsidRPr="0085346A" w:rsidRDefault="00856154" w:rsidP="00856154">
      <w:pPr>
        <w:ind w:left="709"/>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856154" w:rsidRPr="0085346A" w:rsidRDefault="00856154" w:rsidP="00856154">
      <w:pPr>
        <w:ind w:left="709"/>
        <w:rPr>
          <w:rFonts w:ascii="Arial" w:hAnsi="Arial" w:cs="Arial"/>
        </w:rPr>
      </w:pPr>
    </w:p>
    <w:p w:rsidR="00856154" w:rsidRDefault="00856154" w:rsidP="00856154">
      <w:pPr>
        <w:rPr>
          <w:rFonts w:ascii="Arial" w:hAnsi="Arial" w:cs="Arial"/>
        </w:rPr>
      </w:pPr>
    </w:p>
    <w:p w:rsidR="00856154" w:rsidRPr="0085346A" w:rsidRDefault="00856154" w:rsidP="00856154">
      <w:pPr>
        <w:pStyle w:val="Textoindependiente21"/>
        <w:rPr>
          <w:lang w:val="es-MX"/>
        </w:rPr>
      </w:pPr>
      <w:r w:rsidRPr="0085346A">
        <w:rPr>
          <w:lang w:val="es-MX"/>
        </w:rPr>
        <w:t>4.2 PROPOSICIONES CONJUNTAS.</w:t>
      </w:r>
    </w:p>
    <w:p w:rsidR="00856154" w:rsidRPr="0085346A" w:rsidRDefault="00856154" w:rsidP="00856154">
      <w:pPr>
        <w:pStyle w:val="Textoindependiente21"/>
        <w:rPr>
          <w:lang w:val="es-MX"/>
        </w:rPr>
      </w:pPr>
    </w:p>
    <w:p w:rsidR="00856154" w:rsidRPr="0085346A" w:rsidRDefault="00856154" w:rsidP="00856154">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rsidR="00856154" w:rsidRPr="0085346A" w:rsidRDefault="00856154" w:rsidP="00856154">
      <w:pPr>
        <w:rPr>
          <w:rFonts w:ascii="Arial" w:hAnsi="Arial" w:cs="Arial"/>
          <w:bCs/>
          <w:lang w:val="es-ES"/>
        </w:rPr>
      </w:pPr>
    </w:p>
    <w:p w:rsidR="00CE0614" w:rsidRDefault="00CE0614" w:rsidP="00856154">
      <w:pPr>
        <w:rPr>
          <w:rFonts w:ascii="Arial" w:hAnsi="Arial" w:cs="Arial"/>
          <w:b/>
          <w:bCs/>
        </w:rPr>
      </w:pPr>
    </w:p>
    <w:p w:rsidR="00CE0614" w:rsidRPr="0085346A" w:rsidRDefault="00CE0614" w:rsidP="00856154">
      <w:pPr>
        <w:rPr>
          <w:rFonts w:ascii="Arial" w:hAnsi="Arial" w:cs="Arial"/>
          <w:b/>
          <w:bC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
        <w:rPr>
          <w:b/>
          <w:bCs/>
        </w:rPr>
      </w:pPr>
      <w:r w:rsidRPr="0085346A">
        <w:t xml:space="preserve">La firma del contrato es la formalización para </w:t>
      </w:r>
      <w:r>
        <w:t>la prestación</w:t>
      </w:r>
      <w:r w:rsidRPr="0085346A">
        <w:t xml:space="preserve"> de</w:t>
      </w:r>
      <w:r>
        <w:t>l servicio</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856154" w:rsidRPr="0085346A" w:rsidRDefault="00856154" w:rsidP="00856154">
      <w:pPr>
        <w:pStyle w:val="Textoindependiente3"/>
        <w:rPr>
          <w:b/>
          <w:bCs/>
        </w:rPr>
      </w:pPr>
    </w:p>
    <w:p w:rsidR="00856154" w:rsidRPr="0085346A" w:rsidRDefault="00856154" w:rsidP="00856154">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856154" w:rsidRPr="0085346A" w:rsidRDefault="00856154" w:rsidP="00856154">
      <w:pPr>
        <w:rPr>
          <w:rFonts w:ascii="Arial" w:hAnsi="Arial" w:cs="Arial"/>
          <w:b/>
          <w:bCs/>
        </w:rPr>
      </w:pPr>
    </w:p>
    <w:p w:rsidR="00856154" w:rsidRPr="0085346A" w:rsidRDefault="00856154" w:rsidP="00856154">
      <w:pPr>
        <w:rPr>
          <w:rFonts w:ascii="Arial" w:hAnsi="Arial" w:cs="Arial"/>
          <w:lang w:val="es-ES"/>
        </w:rPr>
      </w:pPr>
      <w:r w:rsidRPr="00EE4AF2">
        <w:rPr>
          <w:rFonts w:ascii="Arial" w:hAnsi="Arial" w:cs="Arial"/>
          <w:lang w:val="es-ES"/>
        </w:rPr>
        <w:t xml:space="preserve">El contrato estará sujeto a la disponibilidad presupuestaria de </w:t>
      </w:r>
      <w:r w:rsidR="00F249A9" w:rsidRPr="00022150">
        <w:rPr>
          <w:rFonts w:ascii="Arial" w:hAnsi="Arial" w:cs="Arial"/>
          <w:b/>
          <w:lang w:val="es-ES"/>
        </w:rPr>
        <w:t xml:space="preserve">FASSA </w:t>
      </w:r>
      <w:r w:rsidR="00F249A9">
        <w:rPr>
          <w:rFonts w:ascii="Arial" w:hAnsi="Arial" w:cs="Arial"/>
          <w:b/>
          <w:lang w:val="es-ES"/>
        </w:rPr>
        <w:t>2019</w:t>
      </w:r>
      <w:r w:rsidR="00481CBA" w:rsidRPr="00814353">
        <w:rPr>
          <w:rFonts w:ascii="Arial" w:hAnsi="Arial" w:cs="Arial"/>
          <w:b/>
          <w:lang w:val="es-ES"/>
        </w:rPr>
        <w:t xml:space="preserve"> </w:t>
      </w:r>
      <w:r w:rsidRPr="00814353">
        <w:rPr>
          <w:rFonts w:ascii="Arial" w:hAnsi="Arial" w:cs="Arial"/>
          <w:lang w:val="es-ES"/>
        </w:rPr>
        <w:t>por lo que sus efectos estarán condicionados a la existencia</w:t>
      </w:r>
      <w:r w:rsidRPr="0085346A">
        <w:rPr>
          <w:rFonts w:ascii="Arial" w:hAnsi="Arial" w:cs="Arial"/>
          <w:lang w:val="es-ES"/>
        </w:rPr>
        <w:t xml:space="preserve"> de los recursos presupuestarios respectivos, sin que la no realización de la referida condición suspensiva origine responsabilidad alguna para las partes.</w:t>
      </w:r>
    </w:p>
    <w:p w:rsidR="00856154" w:rsidRPr="0085346A" w:rsidRDefault="00856154" w:rsidP="00856154">
      <w:pPr>
        <w:rPr>
          <w:rFonts w:ascii="Arial" w:hAnsi="Arial" w:cs="Arial"/>
          <w:lang w:val="es-ES"/>
        </w:rPr>
      </w:pPr>
    </w:p>
    <w:p w:rsidR="00856154" w:rsidRDefault="00856154" w:rsidP="00856154">
      <w:pPr>
        <w:rPr>
          <w:rFonts w:ascii="Arial" w:hAnsi="Arial" w:cs="Arial"/>
        </w:rPr>
      </w:pPr>
      <w:r w:rsidRPr="0085346A">
        <w:rPr>
          <w:rFonts w:ascii="Arial" w:hAnsi="Arial" w:cs="Arial"/>
          <w:lang w:val="es-ES"/>
        </w:rPr>
        <w:t xml:space="preserve">El presente contrato abarcara </w:t>
      </w:r>
      <w:r>
        <w:rPr>
          <w:rFonts w:ascii="Arial" w:hAnsi="Arial" w:cs="Arial"/>
          <w:b/>
          <w:lang w:val="es-ES"/>
        </w:rPr>
        <w:t xml:space="preserve">UN PERIODO </w:t>
      </w:r>
      <w:r w:rsidRPr="00CE0614">
        <w:rPr>
          <w:rFonts w:ascii="Arial" w:hAnsi="Arial" w:cs="Arial"/>
          <w:b/>
          <w:lang w:val="es-ES"/>
        </w:rPr>
        <w:t xml:space="preserve">FISCAL </w:t>
      </w:r>
      <w:r w:rsidR="00FE70E7">
        <w:rPr>
          <w:rFonts w:ascii="Arial" w:hAnsi="Arial" w:cs="Arial"/>
          <w:b/>
        </w:rPr>
        <w:t xml:space="preserve">(DEL </w:t>
      </w:r>
      <w:r w:rsidR="00CE48E1">
        <w:rPr>
          <w:rFonts w:ascii="Arial" w:hAnsi="Arial" w:cs="Arial"/>
          <w:b/>
        </w:rPr>
        <w:t>11</w:t>
      </w:r>
      <w:r w:rsidR="00FE70E7">
        <w:rPr>
          <w:rFonts w:ascii="Arial" w:hAnsi="Arial" w:cs="Arial"/>
          <w:b/>
        </w:rPr>
        <w:t xml:space="preserve"> DE </w:t>
      </w:r>
      <w:r w:rsidR="00282313">
        <w:rPr>
          <w:rFonts w:ascii="Arial" w:hAnsi="Arial" w:cs="Arial"/>
          <w:b/>
        </w:rPr>
        <w:t>JUNI</w:t>
      </w:r>
      <w:r w:rsidR="00FE70E7">
        <w:rPr>
          <w:rFonts w:ascii="Arial" w:hAnsi="Arial" w:cs="Arial"/>
          <w:b/>
        </w:rPr>
        <w:t>O</w:t>
      </w:r>
      <w:r w:rsidR="007F6547">
        <w:rPr>
          <w:rFonts w:ascii="Arial" w:hAnsi="Arial" w:cs="Arial"/>
          <w:b/>
        </w:rPr>
        <w:t xml:space="preserve">  AL </w:t>
      </w:r>
      <w:r w:rsidR="00CE48E1">
        <w:rPr>
          <w:rFonts w:ascii="Arial" w:hAnsi="Arial" w:cs="Arial"/>
          <w:b/>
        </w:rPr>
        <w:t>31</w:t>
      </w:r>
      <w:r w:rsidRPr="00CE0614">
        <w:rPr>
          <w:rFonts w:ascii="Arial" w:hAnsi="Arial" w:cs="Arial"/>
          <w:b/>
        </w:rPr>
        <w:t xml:space="preserve"> DE </w:t>
      </w:r>
      <w:r w:rsidR="00CE48E1">
        <w:rPr>
          <w:rFonts w:ascii="Arial" w:hAnsi="Arial" w:cs="Arial"/>
          <w:b/>
        </w:rPr>
        <w:t>DICIEMBRE DE 2019</w:t>
      </w:r>
    </w:p>
    <w:p w:rsidR="00856154" w:rsidRPr="0085346A" w:rsidRDefault="00856154" w:rsidP="00856154">
      <w:pPr>
        <w:rPr>
          <w:rFonts w:ascii="Arial" w:hAnsi="Arial" w:cs="Arial"/>
        </w:rPr>
      </w:pPr>
    </w:p>
    <w:p w:rsidR="00856154" w:rsidRPr="00030DA7" w:rsidRDefault="00856154" w:rsidP="00856154">
      <w:pPr>
        <w:rPr>
          <w:rFonts w:ascii="Arial" w:hAnsi="Arial" w:cs="Arial"/>
        </w:rPr>
      </w:pPr>
    </w:p>
    <w:p w:rsidR="00856154" w:rsidRDefault="00856154" w:rsidP="00856154">
      <w:pPr>
        <w:pStyle w:val="Textoindependiente21"/>
        <w:ind w:left="426" w:hanging="426"/>
      </w:pPr>
      <w:r w:rsidRPr="0085346A">
        <w:t>5.1 INSTRUCCIONES PARA LA ELABORACIÓN Y ENTREGA DE LA GARANTÍA DE BUEN CUMPLIMIENTO DEL CONTRATO.</w:t>
      </w:r>
    </w:p>
    <w:p w:rsidR="006F3198" w:rsidRDefault="006F3198" w:rsidP="00856154">
      <w:pPr>
        <w:pStyle w:val="Textoindependiente21"/>
        <w:ind w:left="426" w:hanging="426"/>
      </w:pPr>
    </w:p>
    <w:p w:rsidR="006F3198" w:rsidRDefault="006F3198" w:rsidP="006F3198">
      <w:pPr>
        <w:ind w:left="426" w:hanging="426"/>
        <w:rPr>
          <w:rFonts w:ascii="Arial" w:hAnsi="Arial" w:cs="Arial"/>
          <w:b/>
          <w:u w:val="single"/>
        </w:rPr>
      </w:pPr>
    </w:p>
    <w:p w:rsidR="006F3198" w:rsidRPr="006F3198" w:rsidRDefault="006F3198" w:rsidP="00856154">
      <w:pPr>
        <w:pStyle w:val="Textoindependiente21"/>
        <w:ind w:left="426" w:hanging="426"/>
        <w:rPr>
          <w:lang w:val="es-MX"/>
        </w:rPr>
      </w:pPr>
    </w:p>
    <w:p w:rsidR="00856154" w:rsidRDefault="00856154" w:rsidP="00856154">
      <w:pPr>
        <w:pStyle w:val="Textoindependiente21"/>
        <w:ind w:left="426" w:hanging="426"/>
      </w:pPr>
    </w:p>
    <w:p w:rsidR="00856154" w:rsidRPr="0085346A" w:rsidRDefault="00856154" w:rsidP="00856154">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C0647">
        <w:t>1</w:t>
      </w:r>
      <w:r w:rsidRPr="003C0647">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sidR="003F5046">
        <w:rPr>
          <w:b/>
          <w:bCs/>
        </w:rPr>
        <w:t>al momento de</w:t>
      </w:r>
      <w:r w:rsidRPr="0085346A">
        <w:rPr>
          <w:b/>
          <w:bCs/>
        </w:rPr>
        <w:t xml:space="preserve"> la firma del contrato,</w:t>
      </w:r>
      <w:r w:rsidRPr="0085346A">
        <w:t xml:space="preserve"> </w:t>
      </w:r>
      <w:r w:rsidR="003F5046" w:rsidRPr="004E06A1">
        <w:rPr>
          <w:b/>
        </w:rPr>
        <w:t>de conformidad con el Artículo 52</w:t>
      </w:r>
      <w:r w:rsidR="004E06A1" w:rsidRPr="004E06A1">
        <w:rPr>
          <w:b/>
        </w:rPr>
        <w:t>, numeral 4, fracción I, inciso a)</w:t>
      </w:r>
      <w:r w:rsidR="004E06A1">
        <w:rPr>
          <w:b/>
        </w:rPr>
        <w:t>, de la Ley de Adquisiciones Arrendamientos y Servicios del Sector Público del Estado de Colima</w:t>
      </w:r>
      <w:r w:rsidR="004E06A1">
        <w:t xml:space="preserve"> </w:t>
      </w:r>
      <w:r w:rsidR="003F5046">
        <w:t xml:space="preserve"> </w:t>
      </w:r>
      <w:r w:rsidRPr="0085346A">
        <w:t>debiendo contener en su texto las siguientes manifestaciones:</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w:t>
      </w:r>
      <w:r w:rsidRPr="00FC0602">
        <w:t xml:space="preserve">número </w:t>
      </w:r>
      <w:r w:rsidR="00926530">
        <w:rPr>
          <w:b/>
          <w:bCs/>
        </w:rPr>
        <w:t>36066001-016-19</w:t>
      </w:r>
      <w:r w:rsidRPr="00FC0602">
        <w:t>.</w:t>
      </w:r>
    </w:p>
    <w:p w:rsidR="00856154" w:rsidRPr="0085346A" w:rsidRDefault="00856154" w:rsidP="00856154">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856154" w:rsidRPr="0085346A" w:rsidRDefault="00856154" w:rsidP="00856154">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856154" w:rsidRPr="0085346A" w:rsidRDefault="00856154" w:rsidP="00856154">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856154" w:rsidRPr="0085346A" w:rsidRDefault="00856154" w:rsidP="00856154">
      <w:pPr>
        <w:ind w:right="618"/>
        <w:rPr>
          <w:rFonts w:ascii="Arial" w:hAnsi="Arial" w:cs="Arial"/>
        </w:rPr>
      </w:pPr>
    </w:p>
    <w:p w:rsidR="00856154" w:rsidRPr="0085346A" w:rsidRDefault="00856154" w:rsidP="00856154">
      <w:pPr>
        <w:rPr>
          <w:rFonts w:ascii="Arial" w:hAnsi="Arial" w:cs="Arial"/>
        </w:rPr>
      </w:pPr>
      <w:r w:rsidRPr="0085346A">
        <w:rPr>
          <w:rFonts w:ascii="Arial" w:hAnsi="Arial" w:cs="Arial"/>
          <w:b/>
        </w:rPr>
        <w:t>Deberán indicar expresamente lo siguiente</w:t>
      </w:r>
      <w:r w:rsidRPr="0085346A">
        <w:rPr>
          <w:rFonts w:ascii="Arial" w:hAnsi="Arial" w:cs="Arial"/>
        </w:rPr>
        <w:t>:</w:t>
      </w:r>
    </w:p>
    <w:p w:rsidR="00856154" w:rsidRPr="0085346A" w:rsidRDefault="00856154" w:rsidP="00856154">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b/>
          <w:bCs/>
        </w:rPr>
      </w:pPr>
      <w:r w:rsidRPr="0085346A">
        <w:rPr>
          <w:rFonts w:ascii="Arial" w:hAnsi="Arial" w:cs="Arial"/>
          <w:b/>
          <w:bCs/>
        </w:rPr>
        <w:t>Deberá contener, además, expresamente, los siguientes textos:</w:t>
      </w:r>
    </w:p>
    <w:p w:rsidR="00856154" w:rsidRPr="0085346A" w:rsidRDefault="00856154" w:rsidP="00856154">
      <w:pPr>
        <w:pStyle w:val="Textoindependiente31"/>
        <w:widowControl/>
        <w:ind w:left="851" w:right="618"/>
        <w:rPr>
          <w:rFonts w:ascii="Arial" w:hAnsi="Arial" w:cs="Arial"/>
          <w:lang w:val="es-ES"/>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856154" w:rsidRPr="0085346A" w:rsidRDefault="00856154" w:rsidP="00856154">
      <w:pPr>
        <w:ind w:left="851"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856154" w:rsidRPr="0085346A" w:rsidRDefault="00856154" w:rsidP="00856154">
      <w:pPr>
        <w:ind w:left="567"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rsidR="00856154" w:rsidRPr="0085346A" w:rsidRDefault="00856154" w:rsidP="00856154">
      <w:pPr>
        <w:pStyle w:val="Textoindependiente31"/>
        <w:widowControl/>
        <w:rPr>
          <w:rFonts w:ascii="Arial" w:hAnsi="Arial" w:cs="Arial"/>
        </w:rPr>
      </w:pPr>
    </w:p>
    <w:p w:rsidR="00856154" w:rsidRPr="0085346A" w:rsidRDefault="0046449E" w:rsidP="00856154">
      <w:pPr>
        <w:rPr>
          <w:rFonts w:ascii="Arial" w:hAnsi="Arial" w:cs="Arial"/>
        </w:rPr>
      </w:pPr>
      <w:r>
        <w:rPr>
          <w:rFonts w:ascii="Arial" w:hAnsi="Arial" w:cs="Arial"/>
        </w:rPr>
        <w:t>En caso de rescisión del contrato</w:t>
      </w:r>
      <w:r w:rsidR="00856154" w:rsidRPr="0085346A">
        <w:rPr>
          <w:rFonts w:ascii="Arial" w:hAnsi="Arial" w:cs="Arial"/>
        </w:rPr>
        <w:t>, la aplicación de la garantía de cumplimiento será proporcional al monto de las obligaciones incumplidas.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b/>
        </w:rPr>
      </w:pPr>
      <w:r w:rsidRPr="0085346A">
        <w:rPr>
          <w:rFonts w:ascii="Arial" w:hAnsi="Arial" w:cs="Arial"/>
          <w:b/>
        </w:rPr>
        <w:t>5.2     GARANTÍA DE VICIOS OCULTOS</w:t>
      </w:r>
    </w:p>
    <w:p w:rsidR="00856154" w:rsidRDefault="00856154" w:rsidP="00856154">
      <w:pPr>
        <w:rPr>
          <w:rFonts w:ascii="Arial" w:hAnsi="Arial" w:cs="Arial"/>
        </w:rPr>
      </w:pPr>
    </w:p>
    <w:p w:rsidR="00CE48E1" w:rsidRDefault="00CE48E1" w:rsidP="00856154">
      <w:pPr>
        <w:pStyle w:val="Textoindependiente3"/>
        <w:rPr>
          <w:rStyle w:val="Ninguno"/>
          <w:u w:color="932092"/>
        </w:rPr>
      </w:pPr>
    </w:p>
    <w:p w:rsidR="00856154" w:rsidRPr="0085346A" w:rsidRDefault="00856154" w:rsidP="00856154">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w:t>
      </w:r>
      <w:r w:rsidRPr="00E91E35">
        <w:rPr>
          <w:rStyle w:val="Ninguno"/>
          <w:u w:color="932092"/>
        </w:rPr>
        <w:t xml:space="preserve">términos de la Ley de Instituciones de Seguros y de Fianzas, por un importe equivalente al </w:t>
      </w:r>
      <w:r w:rsidR="00FE70E7">
        <w:rPr>
          <w:rStyle w:val="Ninguno"/>
          <w:b/>
          <w:u w:color="932092"/>
        </w:rPr>
        <w:t>10% diez</w:t>
      </w:r>
      <w:r w:rsidRPr="00E91E35">
        <w:rPr>
          <w:rStyle w:val="Ninguno"/>
          <w:b/>
          <w:u w:color="932092"/>
        </w:rPr>
        <w:t xml:space="preserve">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856154" w:rsidRPr="0085346A" w:rsidRDefault="00856154" w:rsidP="00856154">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w:t>
      </w:r>
      <w:r w:rsidRPr="00FC0602">
        <w:rPr>
          <w:rStyle w:val="Ninguno"/>
          <w:u w:color="932092"/>
        </w:rPr>
        <w:t xml:space="preserve">proveedor adjudicado, del procedimiento de licitación pública nacional </w:t>
      </w:r>
      <w:r w:rsidRPr="00FC0602">
        <w:t xml:space="preserve">número </w:t>
      </w:r>
      <w:r w:rsidR="00926530">
        <w:rPr>
          <w:b/>
        </w:rPr>
        <w:t>36066001-016-19</w:t>
      </w:r>
      <w:r w:rsidRPr="00FC0602">
        <w:rPr>
          <w:b/>
        </w:rPr>
        <w:t>.</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856154" w:rsidRPr="0085346A" w:rsidRDefault="00856154" w:rsidP="00856154">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856154" w:rsidRPr="0085346A" w:rsidRDefault="00856154" w:rsidP="00811784">
      <w:pPr>
        <w:pStyle w:val="CuerpoA"/>
        <w:numPr>
          <w:ilvl w:val="0"/>
          <w:numId w:val="20"/>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856154" w:rsidRPr="0085346A" w:rsidRDefault="00856154" w:rsidP="00811784">
      <w:pPr>
        <w:pStyle w:val="CuerpoA"/>
        <w:numPr>
          <w:ilvl w:val="0"/>
          <w:numId w:val="21"/>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856154" w:rsidRPr="0085346A" w:rsidRDefault="00856154" w:rsidP="00811784">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856154" w:rsidRPr="00812994" w:rsidRDefault="00856154" w:rsidP="00811784">
      <w:pPr>
        <w:pStyle w:val="CuerpoA"/>
        <w:numPr>
          <w:ilvl w:val="0"/>
          <w:numId w:val="22"/>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856154" w:rsidRPr="0085346A" w:rsidRDefault="00856154" w:rsidP="00811784">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856154" w:rsidRPr="0085346A" w:rsidRDefault="00856154" w:rsidP="00811784">
      <w:pPr>
        <w:pStyle w:val="CuerpoA"/>
        <w:numPr>
          <w:ilvl w:val="0"/>
          <w:numId w:val="24"/>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w:t>
      </w:r>
      <w:proofErr w:type="spellStart"/>
      <w:r w:rsidRPr="0085346A">
        <w:rPr>
          <w:rStyle w:val="Ninguno"/>
          <w:rFonts w:ascii="Arial" w:hAnsi="Arial"/>
          <w:color w:val="auto"/>
          <w:sz w:val="22"/>
          <w:szCs w:val="22"/>
          <w:u w:color="932092"/>
          <w:lang w:val="fr-FR"/>
        </w:rPr>
        <w:t>sujetar</w:t>
      </w:r>
      <w:proofErr w:type="spellEnd"/>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856154" w:rsidRPr="0085346A" w:rsidRDefault="00856154" w:rsidP="00856154">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856154" w:rsidRDefault="00856154" w:rsidP="00856154">
      <w:pPr>
        <w:rPr>
          <w:rFonts w:ascii="Arial" w:hAnsi="Arial" w:cs="Arial"/>
          <w:lang w:val="es-ES_tradnl"/>
        </w:rPr>
      </w:pPr>
    </w:p>
    <w:p w:rsidR="00856154" w:rsidRPr="0085346A" w:rsidRDefault="00856154" w:rsidP="00856154">
      <w:pPr>
        <w:rPr>
          <w:rFonts w:ascii="Arial" w:hAnsi="Arial" w:cs="Arial"/>
          <w:lang w:val="es-ES_tradnl"/>
        </w:rPr>
      </w:pPr>
    </w:p>
    <w:p w:rsidR="00856154" w:rsidRPr="0085346A" w:rsidRDefault="00856154" w:rsidP="00856154">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856154" w:rsidRPr="0085346A" w:rsidRDefault="00856154" w:rsidP="00856154">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856154" w:rsidRPr="0085346A" w:rsidRDefault="00856154" w:rsidP="00856154">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856154" w:rsidRPr="0085346A" w:rsidRDefault="00856154" w:rsidP="00856154">
      <w:pPr>
        <w:rPr>
          <w:rFonts w:ascii="Arial" w:hAnsi="Arial" w:cs="Arial"/>
        </w:rPr>
      </w:pPr>
    </w:p>
    <w:p w:rsidR="00856154" w:rsidRPr="0085346A" w:rsidRDefault="00856154" w:rsidP="00856154">
      <w:pPr>
        <w:ind w:left="709" w:hanging="709"/>
        <w:rPr>
          <w:rFonts w:ascii="Arial" w:hAnsi="Arial" w:cs="Arial"/>
        </w:rPr>
      </w:pPr>
      <w:r w:rsidRPr="0085346A">
        <w:rPr>
          <w:rFonts w:ascii="Arial" w:hAnsi="Arial" w:cs="Arial"/>
        </w:rPr>
        <w:t>La Convocante:</w:t>
      </w:r>
    </w:p>
    <w:p w:rsidR="00856154" w:rsidRPr="0085346A" w:rsidRDefault="00856154" w:rsidP="00856154">
      <w:pPr>
        <w:ind w:left="709" w:hanging="709"/>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856154" w:rsidRPr="0085346A" w:rsidRDefault="00856154" w:rsidP="00856154">
      <w:pPr>
        <w:spacing w:line="276" w:lineRule="auto"/>
        <w:ind w:left="426" w:hanging="426"/>
        <w:contextualSpacing/>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0436A0">
        <w:rPr>
          <w:rFonts w:ascii="Arial" w:hAnsi="Arial" w:cs="Arial"/>
        </w:rPr>
        <w:t xml:space="preserve">Una vez efectuado este procedimiento, se </w:t>
      </w:r>
      <w:r w:rsidRPr="00E91E35">
        <w:rPr>
          <w:rFonts w:ascii="Arial" w:hAnsi="Arial" w:cs="Arial"/>
        </w:rPr>
        <w:t xml:space="preserve">adjudicará </w:t>
      </w:r>
      <w:r w:rsidR="00E91E35" w:rsidRPr="00E91E35">
        <w:rPr>
          <w:rFonts w:ascii="Arial" w:hAnsi="Arial" w:cs="Arial"/>
          <w:b/>
        </w:rPr>
        <w:t>POR PARTIDA UNICA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3"/>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856154" w:rsidRPr="0085346A" w:rsidRDefault="00856154" w:rsidP="00811784">
      <w:pPr>
        <w:pStyle w:val="Textoindependiente31"/>
        <w:widowControl/>
        <w:numPr>
          <w:ilvl w:val="12"/>
          <w:numId w:val="13"/>
        </w:numPr>
        <w:ind w:left="426" w:hanging="426"/>
        <w:rPr>
          <w:rFonts w:ascii="Arial" w:hAnsi="Arial" w:cs="Arial"/>
        </w:rPr>
      </w:pPr>
    </w:p>
    <w:p w:rsidR="00856154" w:rsidRPr="0085346A" w:rsidRDefault="00856154" w:rsidP="00811784">
      <w:pPr>
        <w:pStyle w:val="Sangra2detindependiente"/>
        <w:numPr>
          <w:ilvl w:val="0"/>
          <w:numId w:val="13"/>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856154" w:rsidRPr="0085346A" w:rsidRDefault="00856154" w:rsidP="00856154">
      <w:pPr>
        <w:pStyle w:val="Sangra2detindependiente"/>
        <w:ind w:left="426" w:hanging="426"/>
        <w:rPr>
          <w:color w:val="auto"/>
        </w:rPr>
      </w:pPr>
    </w:p>
    <w:p w:rsidR="00856154" w:rsidRDefault="00856154" w:rsidP="00811784">
      <w:pPr>
        <w:pStyle w:val="Sangra2detindependiente"/>
        <w:numPr>
          <w:ilvl w:val="0"/>
          <w:numId w:val="13"/>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856154" w:rsidRPr="0085346A" w:rsidRDefault="00856154" w:rsidP="00856154">
      <w:pPr>
        <w:pStyle w:val="Sangra2detindependiente"/>
        <w:tabs>
          <w:tab w:val="clear" w:pos="705"/>
          <w:tab w:val="left" w:pos="709"/>
        </w:tabs>
        <w:ind w:left="426" w:firstLine="0"/>
        <w:rPr>
          <w:color w:val="auto"/>
        </w:rPr>
      </w:pPr>
    </w:p>
    <w:p w:rsidR="00856154" w:rsidRPr="0085346A" w:rsidRDefault="00856154" w:rsidP="00856154">
      <w:pPr>
        <w:ind w:left="426" w:hanging="426"/>
        <w:rPr>
          <w:rFonts w:ascii="Arial" w:hAnsi="Arial" w:cs="Arial"/>
          <w:b/>
        </w:rPr>
      </w:pPr>
      <w:r w:rsidRPr="0085346A">
        <w:rPr>
          <w:rFonts w:ascii="Arial" w:hAnsi="Arial" w:cs="Arial"/>
          <w:b/>
        </w:rPr>
        <w:t>La Requirente:</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Constatará que las características de los </w:t>
      </w:r>
      <w:r>
        <w:rPr>
          <w:rFonts w:ascii="Arial" w:hAnsi="Arial" w:cs="Arial"/>
        </w:rPr>
        <w:t>Servicios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Pr>
          <w:rFonts w:ascii="Arial" w:hAnsi="Arial" w:cs="Arial"/>
        </w:rPr>
        <w:t>Servicios</w:t>
      </w:r>
      <w:r w:rsidRPr="0085346A">
        <w:rPr>
          <w:rFonts w:ascii="Arial" w:hAnsi="Arial" w:cs="Arial"/>
        </w:rPr>
        <w:t>.</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en su caso, que el precio de los </w:t>
      </w:r>
      <w:r>
        <w:rPr>
          <w:rFonts w:ascii="Arial" w:hAnsi="Arial" w:cs="Arial"/>
        </w:rPr>
        <w:t>Servicios</w:t>
      </w:r>
      <w:r w:rsidRPr="0085346A">
        <w:rPr>
          <w:rFonts w:ascii="Arial" w:hAnsi="Arial" w:cs="Arial"/>
        </w:rPr>
        <w:t xml:space="preserve"> sea congruente con el Estudio de Mercado.</w:t>
      </w:r>
    </w:p>
    <w:p w:rsidR="00856154" w:rsidRPr="0085346A" w:rsidRDefault="00856154" w:rsidP="00856154">
      <w:pPr>
        <w:ind w:left="426" w:hanging="426"/>
        <w:rPr>
          <w:rFonts w:ascii="Arial" w:hAnsi="Arial" w:cs="Arial"/>
          <w:lang w:val="es-ES"/>
        </w:rPr>
      </w:pPr>
    </w:p>
    <w:p w:rsidR="00856154" w:rsidRDefault="00856154" w:rsidP="00811784">
      <w:pPr>
        <w:pStyle w:val="Sangra2detindependiente"/>
        <w:numPr>
          <w:ilvl w:val="0"/>
          <w:numId w:val="26"/>
        </w:numPr>
        <w:ind w:left="426" w:hanging="426"/>
        <w:rPr>
          <w:color w:val="auto"/>
        </w:rPr>
      </w:pPr>
      <w:r w:rsidRPr="00ED35B6">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659D3" w:rsidRPr="00ED35B6">
        <w:rPr>
          <w:color w:val="auto"/>
        </w:rPr>
        <w:t>LEY DE ADQUISICIONES, ARRENDAMIENTOS Y SERVICIOS DEL SECTOR PÚBLICO DEL ESTADO DE COLIMA</w:t>
      </w:r>
      <w:r w:rsidRPr="00ED35B6">
        <w:rPr>
          <w:color w:val="auto"/>
        </w:rPr>
        <w:t>.</w:t>
      </w:r>
    </w:p>
    <w:p w:rsidR="00ED35B6" w:rsidRDefault="00ED35B6" w:rsidP="00ED35B6">
      <w:pPr>
        <w:pStyle w:val="Sangra2detindependiente"/>
        <w:rPr>
          <w:color w:val="auto"/>
        </w:rPr>
      </w:pPr>
    </w:p>
    <w:p w:rsidR="00ED35B6" w:rsidRPr="00ED35B6" w:rsidRDefault="00ED35B6" w:rsidP="00ED35B6">
      <w:pPr>
        <w:pStyle w:val="Sangra2detindependiente"/>
        <w:rPr>
          <w:color w:val="auto"/>
        </w:rPr>
      </w:pPr>
    </w:p>
    <w:p w:rsidR="00856154" w:rsidRPr="0085346A" w:rsidRDefault="00856154" w:rsidP="00856154">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Pr>
          <w:rFonts w:ascii="Arial" w:hAnsi="Arial" w:cs="Arial"/>
        </w:rPr>
        <w:t>Servicios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Pr>
          <w:rFonts w:ascii="Arial" w:hAnsi="Arial" w:cs="Arial"/>
        </w:rPr>
        <w:t>Servicios</w:t>
      </w:r>
      <w:r w:rsidRPr="0085346A">
        <w:rPr>
          <w:rFonts w:ascii="Arial" w:hAnsi="Arial" w:cs="Arial"/>
        </w:rPr>
        <w:t xml:space="preserve"> objeto de esta licitación, o cualquier otro acuerdo que tenga como fin obtener una ventaja sobre los demás licitantes.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856154" w:rsidRPr="0085346A" w:rsidRDefault="00856154" w:rsidP="00856154">
      <w:pPr>
        <w:ind w:left="426" w:hanging="426"/>
        <w:rPr>
          <w:rFonts w:ascii="Arial" w:hAnsi="Arial" w:cs="Arial"/>
        </w:rPr>
      </w:pPr>
    </w:p>
    <w:p w:rsidR="00856154" w:rsidRPr="0085346A" w:rsidRDefault="00856154" w:rsidP="00856154">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856154" w:rsidRPr="0085346A" w:rsidRDefault="00856154" w:rsidP="00856154">
      <w:pPr>
        <w:rPr>
          <w:rFonts w:ascii="Arial" w:hAnsi="Arial" w:cs="Arial"/>
        </w:rPr>
      </w:pPr>
    </w:p>
    <w:p w:rsidR="00856154" w:rsidRPr="0085346A" w:rsidRDefault="00856154" w:rsidP="00856154">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856154" w:rsidRPr="0085346A" w:rsidRDefault="00856154" w:rsidP="00856154">
      <w:pPr>
        <w:tabs>
          <w:tab w:val="left" w:pos="426"/>
          <w:tab w:val="left" w:pos="567"/>
        </w:tabs>
        <w:rPr>
          <w:rFonts w:ascii="Arial" w:hAnsi="Arial" w:cs="Arial"/>
        </w:rPr>
      </w:pPr>
    </w:p>
    <w:p w:rsidR="00856154" w:rsidRPr="0085346A" w:rsidRDefault="00856154" w:rsidP="00856154">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856154" w:rsidRPr="0085346A" w:rsidRDefault="00856154" w:rsidP="00856154">
      <w:pPr>
        <w:tabs>
          <w:tab w:val="left" w:pos="426"/>
          <w:tab w:val="left" w:pos="567"/>
        </w:tabs>
        <w:rPr>
          <w:rFonts w:ascii="Arial" w:hAnsi="Arial" w:cs="Arial"/>
        </w:rPr>
      </w:pPr>
    </w:p>
    <w:p w:rsidR="00856154" w:rsidRPr="0085346A" w:rsidRDefault="00856154" w:rsidP="00811784">
      <w:pPr>
        <w:pStyle w:val="Prrafodelista"/>
        <w:numPr>
          <w:ilvl w:val="0"/>
          <w:numId w:val="17"/>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jc w:val="both"/>
        <w:rPr>
          <w:rFonts w:ascii="Arial" w:hAnsi="Arial" w:cs="Arial"/>
        </w:rPr>
      </w:pPr>
    </w:p>
    <w:p w:rsidR="00856154" w:rsidRDefault="00856154" w:rsidP="00856154">
      <w:pPr>
        <w:rPr>
          <w:rFonts w:ascii="Arial" w:hAnsi="Arial" w:cs="Arial"/>
        </w:rPr>
      </w:pPr>
      <w:r w:rsidRPr="0085346A">
        <w:rPr>
          <w:rFonts w:ascii="Arial" w:hAnsi="Arial" w:cs="Arial"/>
        </w:rPr>
        <w:t>De acuerdo al artículo 42 numeral 4.</w:t>
      </w:r>
      <w:r>
        <w:rPr>
          <w:rFonts w:ascii="Arial" w:hAnsi="Arial" w:cs="Arial"/>
        </w:rPr>
        <w:t>,</w:t>
      </w:r>
      <w:r w:rsidR="00865B7F">
        <w:rPr>
          <w:rFonts w:ascii="Arial" w:hAnsi="Arial" w:cs="Arial"/>
        </w:rPr>
        <w:t xml:space="preserve"> </w:t>
      </w:r>
      <w:r>
        <w:rPr>
          <w:rFonts w:ascii="Arial" w:hAnsi="Arial" w:cs="Arial"/>
        </w:rPr>
        <w:t>d</w:t>
      </w:r>
      <w:r w:rsidRPr="0085346A">
        <w:rPr>
          <w:rFonts w:ascii="Arial" w:hAnsi="Arial" w:cs="Arial"/>
        </w:rPr>
        <w:t xml:space="preserve">e la Ley de Adquisiciones, Arrendamientos y Servicios </w:t>
      </w:r>
      <w:r>
        <w:rPr>
          <w:rFonts w:ascii="Arial" w:hAnsi="Arial" w:cs="Arial"/>
        </w:rPr>
        <w:t xml:space="preserve">del Sector </w:t>
      </w:r>
      <w:r w:rsidRPr="0085346A">
        <w:rPr>
          <w:rFonts w:ascii="Arial" w:hAnsi="Arial" w:cs="Arial"/>
        </w:rPr>
        <w:t>Público del Estado de Colima.</w:t>
      </w:r>
    </w:p>
    <w:p w:rsidR="00ED35B6" w:rsidRDefault="00ED35B6" w:rsidP="00856154">
      <w:pPr>
        <w:rPr>
          <w:rFonts w:ascii="Arial" w:hAnsi="Arial" w:cs="Arial"/>
        </w:rPr>
      </w:pPr>
    </w:p>
    <w:p w:rsidR="00ED35B6" w:rsidRPr="0085346A" w:rsidRDefault="00ED35B6"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La licitación se declarará desierta en los siguientes casos: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856154" w:rsidRPr="0085346A" w:rsidRDefault="00856154" w:rsidP="00856154">
      <w:pPr>
        <w:ind w:left="360"/>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Procederá la rescisión administrativa del contrato:</w:t>
      </w:r>
    </w:p>
    <w:p w:rsidR="00856154" w:rsidRPr="0085346A" w:rsidRDefault="00856154" w:rsidP="00856154">
      <w:pPr>
        <w:ind w:left="360"/>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Cuando no coincidan las características de</w:t>
      </w:r>
      <w:r w:rsidR="00081BC0">
        <w:rPr>
          <w:rFonts w:ascii="Arial" w:hAnsi="Arial" w:cs="Arial"/>
        </w:rPr>
        <w:t xml:space="preserve"> </w:t>
      </w:r>
      <w:r w:rsidRPr="0085346A">
        <w:rPr>
          <w:rFonts w:ascii="Arial" w:hAnsi="Arial" w:cs="Arial"/>
        </w:rPr>
        <w:t>l</w:t>
      </w:r>
      <w:r w:rsidR="00081BC0">
        <w:rPr>
          <w:rFonts w:ascii="Arial" w:hAnsi="Arial" w:cs="Arial"/>
        </w:rPr>
        <w:t>os</w:t>
      </w:r>
      <w:r w:rsidRPr="0085346A">
        <w:rPr>
          <w:rFonts w:ascii="Arial" w:hAnsi="Arial" w:cs="Arial"/>
        </w:rPr>
        <w:t xml:space="preserve"> </w:t>
      </w:r>
      <w:r w:rsidR="00081BC0">
        <w:rPr>
          <w:rFonts w:ascii="Arial" w:hAnsi="Arial" w:cs="Arial"/>
        </w:rPr>
        <w:t>servicios</w:t>
      </w:r>
      <w:r w:rsidRPr="0085346A">
        <w:rPr>
          <w:rFonts w:ascii="Arial" w:hAnsi="Arial" w:cs="Arial"/>
        </w:rPr>
        <w:t xml:space="preserve">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En el supuesto de que sea rescindido el contrato, no procederá el cobro de penas convencionales por atraso, ni la contabilización de las mismas para hacer efectiva la garantía de cumplimiento.</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856154" w:rsidRPr="0085346A" w:rsidRDefault="00856154" w:rsidP="00856154">
      <w:pPr>
        <w:pStyle w:val="Textoindependiente3"/>
      </w:pPr>
    </w:p>
    <w:p w:rsidR="00856154" w:rsidRPr="0085346A" w:rsidRDefault="00856154" w:rsidP="00856154">
      <w:pPr>
        <w:pStyle w:val="Textoindependiente3"/>
      </w:pPr>
    </w:p>
    <w:p w:rsidR="00856154" w:rsidRPr="0085346A" w:rsidRDefault="00856154" w:rsidP="00856154">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856154" w:rsidRPr="0085346A" w:rsidRDefault="00856154" w:rsidP="00856154">
      <w:pPr>
        <w:pStyle w:val="Textodebloque"/>
        <w:ind w:left="0" w:right="-70" w:firstLine="0"/>
      </w:pPr>
    </w:p>
    <w:p w:rsidR="00856154" w:rsidRPr="0085346A" w:rsidRDefault="00856154" w:rsidP="00856154">
      <w:pPr>
        <w:pStyle w:val="Textodebloque"/>
        <w:ind w:left="0" w:right="-70" w:firstLine="0"/>
      </w:pPr>
    </w:p>
    <w:p w:rsidR="00856154" w:rsidRPr="0085346A" w:rsidRDefault="00856154" w:rsidP="00856154">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856154" w:rsidRPr="0085346A" w:rsidRDefault="00856154" w:rsidP="00856154">
      <w:pPr>
        <w:pStyle w:val="Textoindependiente31"/>
        <w:widowControl/>
        <w:rPr>
          <w:rFonts w:ascii="Arial" w:hAnsi="Arial" w:cs="Arial"/>
          <w:caps/>
        </w:rPr>
      </w:pPr>
    </w:p>
    <w:p w:rsidR="00856154" w:rsidRPr="0085346A" w:rsidRDefault="00856154" w:rsidP="00856154">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856154" w:rsidRPr="0085346A" w:rsidRDefault="00856154" w:rsidP="00856154">
      <w:pPr>
        <w:pStyle w:val="Textoindependiente31"/>
        <w:widowControl/>
        <w:rPr>
          <w:rFonts w:ascii="Arial" w:hAnsi="Arial" w:cs="Arial"/>
          <w:caps/>
        </w:rPr>
      </w:pPr>
    </w:p>
    <w:p w:rsidR="00856154" w:rsidRDefault="00856154" w:rsidP="00856154">
      <w:pPr>
        <w:pStyle w:val="Textoindependiente21"/>
        <w:rPr>
          <w:b w:val="0"/>
          <w:bCs w:val="0"/>
          <w:lang w:val="es-MX"/>
        </w:rPr>
      </w:pPr>
    </w:p>
    <w:p w:rsidR="00ED35B6" w:rsidRPr="0085346A" w:rsidRDefault="00ED35B6"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856154" w:rsidRPr="0085346A" w:rsidRDefault="00856154" w:rsidP="00856154">
      <w:pPr>
        <w:rPr>
          <w:rFonts w:ascii="Arial" w:hAnsi="Arial" w:cs="Arial"/>
        </w:rPr>
      </w:pPr>
    </w:p>
    <w:p w:rsidR="00856154" w:rsidRPr="0085346A" w:rsidRDefault="00856154" w:rsidP="00856154">
      <w:pPr>
        <w:pStyle w:val="Textoindependiente3"/>
      </w:pPr>
      <w:r>
        <w:t>Los Servicios de Salud</w:t>
      </w:r>
      <w:r w:rsidRPr="0085346A">
        <w:t xml:space="preserve"> del Estado de Colima pagará únicamente el importe correspondiente al Impuesto al Valor Agregado.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856154" w:rsidRPr="0085346A" w:rsidRDefault="00856154" w:rsidP="00856154">
      <w:pPr>
        <w:rPr>
          <w:rFonts w:ascii="Arial" w:hAnsi="Arial" w:cs="Arial"/>
        </w:rPr>
      </w:pPr>
    </w:p>
    <w:p w:rsidR="00856154" w:rsidRDefault="00856154" w:rsidP="00856154">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servicios, cuando se incumpla por el proveedor cualquiera de las condiciones pactadas en el mismo.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De conformidad a lo establecido en los artículos 32, fracción XIV y 93, 98 y 99 de la LEY DE</w:t>
      </w:r>
      <w:r w:rsidR="00ED35B6">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AA38A6">
        <w:rPr>
          <w:rFonts w:ascii="Arial" w:hAnsi="Arial" w:cs="Arial"/>
        </w:rPr>
        <w:t>los</w:t>
      </w:r>
      <w:r>
        <w:rPr>
          <w:rFonts w:ascii="Arial" w:hAnsi="Arial" w:cs="Arial"/>
        </w:rPr>
        <w:t xml:space="preserve"> Servicios de Salud del Estado</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AA38A6">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856154" w:rsidRPr="0085346A" w:rsidRDefault="00856154" w:rsidP="00856154">
      <w:pPr>
        <w:ind w:left="705" w:hanging="705"/>
        <w:rPr>
          <w:rFonts w:ascii="Arial" w:hAnsi="Arial" w:cs="Arial"/>
          <w:lang w:val="es-ES"/>
        </w:rPr>
      </w:pPr>
    </w:p>
    <w:p w:rsidR="00856154" w:rsidRPr="0085346A" w:rsidRDefault="00856154" w:rsidP="00856154">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856154" w:rsidRPr="0085346A" w:rsidRDefault="00856154" w:rsidP="00856154">
      <w:pPr>
        <w:ind w:left="705" w:hanging="705"/>
        <w:rPr>
          <w:rFonts w:ascii="Arial" w:hAnsi="Arial" w:cs="Arial"/>
          <w:color w:val="FF0000"/>
        </w:rPr>
      </w:pPr>
    </w:p>
    <w:p w:rsidR="00856154" w:rsidRPr="0085346A" w:rsidRDefault="00856154" w:rsidP="00856154">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856154" w:rsidRPr="0085346A" w:rsidRDefault="00856154" w:rsidP="00856154">
      <w:pPr>
        <w:tabs>
          <w:tab w:val="left" w:pos="3323"/>
        </w:tabs>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856154" w:rsidRPr="0085346A" w:rsidRDefault="00856154" w:rsidP="00856154">
      <w:pPr>
        <w:rPr>
          <w:rFonts w:ascii="Arial" w:hAnsi="Arial" w:cs="Arial"/>
        </w:rPr>
      </w:pPr>
    </w:p>
    <w:p w:rsidR="00856154" w:rsidRPr="0085346A" w:rsidRDefault="00856154" w:rsidP="00856154">
      <w:pPr>
        <w:pStyle w:val="Textoindependiente3"/>
        <w:rPr>
          <w:b/>
          <w:bCs/>
        </w:rPr>
      </w:pPr>
      <w:r w:rsidRPr="0085346A">
        <w:rPr>
          <w:b/>
          <w:bCs/>
        </w:rPr>
        <w:t>El pago del bien, arrendamiento o servicio quedará condicionado, proporcionalmente, al pago que el proveedor deba efectuar por concepto de 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856154" w:rsidRPr="0085346A" w:rsidRDefault="00856154" w:rsidP="00856154">
      <w:pPr>
        <w:rPr>
          <w:rFonts w:ascii="Arial" w:hAnsi="Arial" w:cs="Arial"/>
          <w:b/>
          <w:bCs/>
        </w:rPr>
      </w:pPr>
    </w:p>
    <w:p w:rsidR="00856154" w:rsidRDefault="00856154" w:rsidP="00856154">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856154" w:rsidRPr="0085346A" w:rsidRDefault="00856154" w:rsidP="00856154">
      <w:pPr>
        <w:pStyle w:val="Textoindependiente3"/>
      </w:pPr>
    </w:p>
    <w:p w:rsidR="00856154" w:rsidRPr="0085346A" w:rsidRDefault="00856154" w:rsidP="00856154">
      <w:pPr>
        <w:pStyle w:val="Textoindependiente21"/>
        <w:shd w:val="clear" w:color="auto" w:fill="C0C0C0"/>
        <w:rPr>
          <w:lang w:val="es-MX"/>
        </w:rPr>
      </w:pPr>
      <w:r w:rsidRPr="0085346A">
        <w:rPr>
          <w:lang w:val="es-MX"/>
        </w:rPr>
        <w:t>19.</w:t>
      </w:r>
      <w:r w:rsidRPr="0085346A">
        <w:rPr>
          <w:lang w:val="es-MX"/>
        </w:rPr>
        <w:tab/>
        <w:t xml:space="preserve"> CONTROVERSIAS.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856154" w:rsidRPr="0085346A" w:rsidRDefault="00856154"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856154" w:rsidRPr="0085346A" w:rsidRDefault="00856154" w:rsidP="00856154">
      <w:pPr>
        <w:pStyle w:val="Textoindependiente21"/>
        <w:rPr>
          <w:b w:val="0"/>
          <w:bCs w:val="0"/>
          <w:lang w:val="es-MX"/>
        </w:rPr>
      </w:pPr>
    </w:p>
    <w:p w:rsidR="00856154" w:rsidRPr="0085346A" w:rsidRDefault="00856154" w:rsidP="00856154">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2" w:name="OLE_LINK1"/>
      <w:r w:rsidRPr="0085346A">
        <w:rPr>
          <w:rFonts w:ascii="Arial" w:hAnsi="Arial" w:cs="Arial"/>
        </w:rPr>
        <w:t>anizaciones no gubernamentales.</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856154" w:rsidRPr="0085346A" w:rsidRDefault="00856154" w:rsidP="00856154">
      <w:pPr>
        <w:rPr>
          <w:rFonts w:ascii="Arial" w:hAnsi="Arial" w:cs="Arial"/>
          <w:b/>
        </w:rPr>
      </w:pPr>
    </w:p>
    <w:p w:rsidR="00856154" w:rsidRPr="0085346A" w:rsidRDefault="00856154" w:rsidP="00856154">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856154" w:rsidRPr="0085346A" w:rsidRDefault="00856154" w:rsidP="00856154">
      <w:pPr>
        <w:rPr>
          <w:rFonts w:ascii="Arial" w:hAnsi="Arial" w:cs="Arial"/>
          <w:b/>
        </w:rPr>
      </w:pPr>
    </w:p>
    <w:p w:rsidR="00237C94" w:rsidRDefault="00856154" w:rsidP="00856154">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descalificados de la licitación si el comité así lo determinara bajo causas justificadas.</w:t>
      </w:r>
    </w:p>
    <w:p w:rsidR="00875FB3" w:rsidRDefault="00875FB3" w:rsidP="00856154">
      <w:pPr>
        <w:rPr>
          <w:rFonts w:ascii="Arial" w:hAnsi="Arial" w:cs="Arial"/>
        </w:rPr>
      </w:pPr>
    </w:p>
    <w:p w:rsidR="00875FB3" w:rsidRDefault="00875FB3"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bookmarkEnd w:id="2"/>
    <w:p w:rsidR="00856154" w:rsidRPr="00237C94" w:rsidRDefault="00856154" w:rsidP="00EA6A28">
      <w:pPr>
        <w:ind w:left="567"/>
        <w:jc w:val="center"/>
        <w:rPr>
          <w:rFonts w:ascii="Arial" w:hAnsi="Arial" w:cs="Arial"/>
          <w:b/>
          <w:bCs/>
          <w:sz w:val="24"/>
          <w:szCs w:val="24"/>
        </w:rPr>
      </w:pPr>
      <w:r w:rsidRPr="00237C94">
        <w:rPr>
          <w:rFonts w:ascii="Arial" w:hAnsi="Arial" w:cs="Arial"/>
          <w:b/>
          <w:bCs/>
          <w:sz w:val="24"/>
          <w:szCs w:val="24"/>
        </w:rPr>
        <w:t xml:space="preserve">LICITACIÓN PÚBLICA NACIONAL No. </w:t>
      </w:r>
      <w:r w:rsidR="00926530">
        <w:rPr>
          <w:rFonts w:ascii="Arial" w:hAnsi="Arial" w:cs="Arial"/>
          <w:b/>
          <w:bCs/>
          <w:sz w:val="24"/>
          <w:szCs w:val="24"/>
        </w:rPr>
        <w:t>36066001-016-19</w:t>
      </w:r>
    </w:p>
    <w:p w:rsidR="00856154" w:rsidRPr="00237C94" w:rsidRDefault="00856154" w:rsidP="00EA6A28">
      <w:pPr>
        <w:tabs>
          <w:tab w:val="left" w:pos="0"/>
        </w:tabs>
        <w:ind w:left="567" w:right="51"/>
        <w:outlineLvl w:val="0"/>
        <w:rPr>
          <w:rFonts w:ascii="Arial" w:hAnsi="Arial" w:cs="Arial"/>
          <w:b/>
          <w:bCs/>
          <w:sz w:val="24"/>
          <w:szCs w:val="24"/>
        </w:rPr>
      </w:pPr>
    </w:p>
    <w:p w:rsidR="00772F35" w:rsidRPr="009212E4" w:rsidRDefault="00C971E6" w:rsidP="00EA6A28">
      <w:pPr>
        <w:ind w:left="567"/>
        <w:rPr>
          <w:rFonts w:ascii="Arial" w:eastAsia="Times New Roman" w:hAnsi="Arial" w:cs="Arial"/>
          <w:b/>
          <w:snapToGrid w:val="0"/>
          <w:u w:val="single"/>
          <w:lang w:val="es-ES_tradnl" w:eastAsia="es-ES"/>
        </w:rPr>
      </w:pPr>
      <w:r>
        <w:rPr>
          <w:rFonts w:ascii="Arial" w:hAnsi="Arial" w:cs="Arial"/>
          <w:b/>
          <w:bCs/>
        </w:rPr>
        <w:t xml:space="preserve">PARA 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00461331">
        <w:rPr>
          <w:rFonts w:ascii="Arial" w:hAnsi="Arial" w:cs="Arial"/>
          <w:b/>
          <w:bCs/>
        </w:rPr>
        <w:t xml:space="preserve"> </w:t>
      </w:r>
      <w:r>
        <w:rPr>
          <w:rFonts w:ascii="Arial" w:hAnsi="Arial" w:cs="Arial"/>
          <w:b/>
          <w:bCs/>
        </w:rPr>
        <w:t>DE LOS SERVICIOS DE SALUD DEL ESTADO DE COLIMA.</w:t>
      </w:r>
    </w:p>
    <w:p w:rsidR="00237C94" w:rsidRPr="00237C94" w:rsidRDefault="00237C94" w:rsidP="00EA6A28">
      <w:pPr>
        <w:tabs>
          <w:tab w:val="left" w:pos="0"/>
        </w:tabs>
        <w:ind w:left="567" w:right="51"/>
        <w:outlineLvl w:val="0"/>
        <w:rPr>
          <w:rFonts w:ascii="Arial" w:hAnsi="Arial" w:cs="Arial"/>
          <w:b/>
          <w:bCs/>
          <w:sz w:val="24"/>
          <w:szCs w:val="24"/>
        </w:rPr>
      </w:pPr>
    </w:p>
    <w:p w:rsidR="00237C94" w:rsidRPr="00237C94" w:rsidRDefault="00237C94" w:rsidP="00EA6A28">
      <w:pPr>
        <w:ind w:left="567"/>
        <w:jc w:val="center"/>
        <w:rPr>
          <w:rFonts w:ascii="Arial" w:hAnsi="Arial" w:cs="Arial"/>
          <w:b/>
          <w:bCs/>
          <w:sz w:val="28"/>
          <w:szCs w:val="28"/>
        </w:rPr>
      </w:pPr>
      <w:r w:rsidRPr="00237C94">
        <w:rPr>
          <w:rFonts w:ascii="Arial" w:hAnsi="Arial" w:cs="Arial"/>
          <w:b/>
          <w:bCs/>
          <w:sz w:val="28"/>
          <w:szCs w:val="28"/>
        </w:rPr>
        <w:t xml:space="preserve">PROPUESTA TÉCNICA </w:t>
      </w:r>
    </w:p>
    <w:p w:rsidR="00237C94" w:rsidRDefault="00237C94" w:rsidP="00EA6A28">
      <w:pPr>
        <w:ind w:left="567"/>
        <w:jc w:val="center"/>
        <w:rPr>
          <w:rFonts w:ascii="Arial" w:hAnsi="Arial" w:cs="Arial"/>
          <w:b/>
          <w:bCs/>
          <w:sz w:val="28"/>
          <w:szCs w:val="28"/>
        </w:rPr>
      </w:pPr>
    </w:p>
    <w:p w:rsidR="00237C94" w:rsidRDefault="00237C94" w:rsidP="00EA6A28">
      <w:pPr>
        <w:ind w:left="567"/>
        <w:jc w:val="center"/>
        <w:rPr>
          <w:rFonts w:ascii="Arial" w:hAnsi="Arial" w:cs="Arial"/>
          <w:b/>
          <w:bCs/>
          <w:sz w:val="28"/>
          <w:szCs w:val="28"/>
        </w:rPr>
      </w:pPr>
      <w:r w:rsidRPr="0085346A">
        <w:rPr>
          <w:rFonts w:ascii="Arial" w:hAnsi="Arial" w:cs="Arial"/>
          <w:b/>
          <w:bCs/>
          <w:sz w:val="28"/>
          <w:szCs w:val="28"/>
        </w:rPr>
        <w:t xml:space="preserve">ANEXO NÚMERO 1 </w:t>
      </w:r>
      <w:r>
        <w:rPr>
          <w:rFonts w:ascii="Arial" w:hAnsi="Arial" w:cs="Arial"/>
          <w:b/>
          <w:bCs/>
          <w:sz w:val="28"/>
          <w:szCs w:val="28"/>
        </w:rPr>
        <w:t>TÉCNICO</w:t>
      </w:r>
    </w:p>
    <w:p w:rsidR="00856154" w:rsidRPr="0085346A" w:rsidRDefault="00856154" w:rsidP="00EA6A28">
      <w:pPr>
        <w:ind w:left="567"/>
        <w:jc w:val="center"/>
        <w:rPr>
          <w:rFonts w:ascii="Arial" w:hAnsi="Arial" w:cs="Arial"/>
          <w:b/>
          <w:bCs/>
        </w:rPr>
      </w:pPr>
    </w:p>
    <w:p w:rsidR="000E4520" w:rsidRPr="000E4520" w:rsidRDefault="000E4520" w:rsidP="00EA6A28">
      <w:pPr>
        <w:ind w:left="567"/>
      </w:pPr>
    </w:p>
    <w:p w:rsidR="000E4520" w:rsidRDefault="000E4520" w:rsidP="00EA6A28">
      <w:pPr>
        <w:ind w:left="567"/>
      </w:pPr>
    </w:p>
    <w:p w:rsidR="00FF0D10" w:rsidRDefault="00FF0D10" w:rsidP="00EA6A28">
      <w:pPr>
        <w:ind w:left="567"/>
      </w:pPr>
    </w:p>
    <w:p w:rsidR="00FF0D10" w:rsidRDefault="00FF0D10" w:rsidP="00EA6A28">
      <w:pPr>
        <w:ind w:left="567"/>
      </w:pPr>
    </w:p>
    <w:p w:rsidR="00583F7A" w:rsidRPr="00181C68" w:rsidRDefault="00583F7A" w:rsidP="00EA6A28">
      <w:pPr>
        <w:ind w:left="567"/>
        <w:rPr>
          <w:rFonts w:ascii="Arial" w:hAnsi="Arial" w:cs="Arial"/>
          <w:caps/>
        </w:rPr>
      </w:pPr>
      <w:r w:rsidRPr="00181C68">
        <w:rPr>
          <w:rFonts w:ascii="Arial" w:hAnsi="Arial" w:cs="Arial"/>
          <w:b/>
          <w:bCs/>
          <w:caps/>
        </w:rPr>
        <w:t>PLAZO, LUGAR Y CONDICIÓN DE ENTREGA</w:t>
      </w:r>
      <w:r w:rsidRPr="00181C68">
        <w:rPr>
          <w:rFonts w:ascii="Arial" w:hAnsi="Arial" w:cs="Arial"/>
          <w:caps/>
        </w:rPr>
        <w:t xml:space="preserve"> </w:t>
      </w:r>
    </w:p>
    <w:p w:rsidR="00583F7A" w:rsidRPr="008813F8" w:rsidRDefault="00583F7A" w:rsidP="00EA6A28">
      <w:pPr>
        <w:ind w:left="567"/>
        <w:rPr>
          <w:rFonts w:ascii="Arial" w:hAnsi="Arial" w:cs="Arial"/>
          <w:b/>
        </w:rPr>
      </w:pPr>
      <w:r w:rsidRPr="00181C68">
        <w:rPr>
          <w:rFonts w:ascii="Arial" w:hAnsi="Arial" w:cs="Arial"/>
          <w:caps/>
        </w:rPr>
        <w:t>LOS SERVCIOS E INSTALACION SERAN EN EL DOMICILIO DE LOS HOSPITALES: HOSPITAL REGIONAL UNIVERSITARIO</w:t>
      </w:r>
      <w:r>
        <w:rPr>
          <w:rFonts w:ascii="Arial" w:hAnsi="Arial" w:cs="Arial"/>
          <w:caps/>
        </w:rPr>
        <w:t>, HOSPITAL GENERAL DE TECOMAN HOSPITAL GENERAL DE MANZANILLO,</w:t>
      </w:r>
      <w:r w:rsidRPr="00145BD0">
        <w:rPr>
          <w:rFonts w:ascii="Arial" w:hAnsi="Arial" w:cs="Arial"/>
          <w:b/>
        </w:rPr>
        <w:t xml:space="preserve"> </w:t>
      </w:r>
      <w:r w:rsidRPr="008D2C7D">
        <w:rPr>
          <w:rFonts w:ascii="Arial" w:hAnsi="Arial" w:cs="Arial"/>
        </w:rPr>
        <w:t>HOSPITAL MATERNO INFANTI</w:t>
      </w:r>
      <w:r>
        <w:rPr>
          <w:rFonts w:ascii="Arial" w:hAnsi="Arial" w:cs="Arial"/>
        </w:rPr>
        <w:t xml:space="preserve">L, HOSPITAL GENERAL IXTLAHUACÁN, </w:t>
      </w:r>
      <w:r w:rsidRPr="008D2C7D">
        <w:rPr>
          <w:rFonts w:ascii="Arial" w:hAnsi="Arial" w:cs="Arial"/>
        </w:rPr>
        <w:t>INSTITUTO ESTATAL DE CANCERLOGÍA</w:t>
      </w:r>
      <w:r>
        <w:rPr>
          <w:rFonts w:ascii="Arial" w:hAnsi="Arial" w:cs="Arial"/>
        </w:rPr>
        <w:t xml:space="preserve"> </w:t>
      </w:r>
      <w:r w:rsidRPr="00583F7A">
        <w:rPr>
          <w:rFonts w:ascii="Arial" w:hAnsi="Arial" w:cs="Arial"/>
        </w:rPr>
        <w:t>Y CENTRO ESTATAL DE HEMODIÁLISIS.</w:t>
      </w:r>
    </w:p>
    <w:p w:rsidR="00583F7A" w:rsidRPr="00181C68" w:rsidRDefault="00583F7A" w:rsidP="00EA6A28">
      <w:pPr>
        <w:ind w:left="567"/>
        <w:rPr>
          <w:rFonts w:ascii="Arial" w:hAnsi="Arial" w:cs="Arial"/>
          <w:caps/>
        </w:rPr>
      </w:pPr>
      <w:r>
        <w:rPr>
          <w:rFonts w:ascii="Arial" w:hAnsi="Arial" w:cs="Arial"/>
          <w:caps/>
        </w:rPr>
        <w:t xml:space="preserve"> </w:t>
      </w:r>
    </w:p>
    <w:p w:rsidR="00583F7A" w:rsidRPr="00181C68" w:rsidRDefault="00583F7A" w:rsidP="00EA6A28">
      <w:pPr>
        <w:ind w:left="567"/>
        <w:rPr>
          <w:rFonts w:ascii="Arial" w:hAnsi="Arial" w:cs="Arial"/>
        </w:rPr>
      </w:pPr>
      <w:r>
        <w:rPr>
          <w:rFonts w:ascii="Arial" w:hAnsi="Arial" w:cs="Arial"/>
        </w:rPr>
        <w:t xml:space="preserve">EL LICITANTE GANADOR </w:t>
      </w:r>
      <w:r w:rsidRPr="00181C68">
        <w:rPr>
          <w:rFonts w:ascii="Arial" w:hAnsi="Arial" w:cs="Arial"/>
        </w:rPr>
        <w:t>SE</w:t>
      </w:r>
      <w:r>
        <w:rPr>
          <w:rFonts w:ascii="Arial" w:hAnsi="Arial" w:cs="Arial"/>
        </w:rPr>
        <w:t>RÁ EL ENCARGADO</w:t>
      </w:r>
      <w:r w:rsidRPr="00181C68">
        <w:rPr>
          <w:rFonts w:ascii="Arial" w:hAnsi="Arial" w:cs="Arial"/>
        </w:rPr>
        <w:t xml:space="preserve"> DE CUIDAR Y MANTENER EL EQUIPO EN BUEN ESTADO FISICO  Y DE OPERACIÓN Y SERA QUIEN PROPORCIONE EL MANTENIMIENTO PREVENTIVO Y CORRECTIVO DURANTE LA VIGENCIA DEL CONTRATO. </w:t>
      </w:r>
    </w:p>
    <w:p w:rsidR="00583F7A" w:rsidRPr="00181C68" w:rsidRDefault="00583F7A" w:rsidP="00EA6A28">
      <w:pPr>
        <w:ind w:left="567"/>
        <w:rPr>
          <w:rFonts w:ascii="Arial" w:hAnsi="Arial" w:cs="Arial"/>
        </w:rPr>
      </w:pPr>
    </w:p>
    <w:p w:rsidR="00583F7A" w:rsidRPr="00181C68" w:rsidRDefault="00583F7A" w:rsidP="00EA6A28">
      <w:pPr>
        <w:ind w:left="567"/>
        <w:rPr>
          <w:rFonts w:ascii="Arial" w:hAnsi="Arial" w:cs="Arial"/>
          <w:caps/>
        </w:rPr>
      </w:pPr>
      <w:r w:rsidRPr="00181C68">
        <w:rPr>
          <w:rFonts w:ascii="Arial" w:hAnsi="Arial" w:cs="Arial"/>
        </w:rPr>
        <w:t xml:space="preserve">EL ADJUDICADO </w:t>
      </w:r>
      <w:r w:rsidRPr="00181C68">
        <w:rPr>
          <w:rFonts w:ascii="Arial" w:hAnsi="Arial" w:cs="Arial"/>
          <w:caps/>
        </w:rPr>
        <w:t>se obliga aL TRANSPORTE, COLOCACION E INSTALACION DE LOS EQUIPOS, ASI COMO A LA CAPACITACION AL PERSONAL DE LOS SERVICIOS</w:t>
      </w:r>
      <w:r>
        <w:rPr>
          <w:rFonts w:ascii="Arial" w:hAnsi="Arial" w:cs="Arial"/>
          <w:caps/>
        </w:rPr>
        <w:t xml:space="preserve"> DE SALUD DEL ESTADO DE COLIMA</w:t>
      </w:r>
      <w:r w:rsidRPr="00181C68">
        <w:rPr>
          <w:rFonts w:ascii="Arial" w:hAnsi="Arial" w:cs="Arial"/>
          <w:caps/>
        </w:rPr>
        <w:t>.</w:t>
      </w:r>
    </w:p>
    <w:p w:rsidR="00583F7A" w:rsidRPr="00181C68" w:rsidRDefault="00583F7A" w:rsidP="00EA6A28">
      <w:pPr>
        <w:ind w:left="567"/>
        <w:rPr>
          <w:rFonts w:ascii="Arial" w:hAnsi="Arial" w:cs="Arial"/>
          <w:caps/>
        </w:rPr>
      </w:pPr>
    </w:p>
    <w:p w:rsidR="00583F7A" w:rsidRDefault="00583F7A" w:rsidP="00EA6A28">
      <w:pPr>
        <w:ind w:left="567" w:right="75"/>
        <w:rPr>
          <w:rFonts w:ascii="Arial" w:hAnsi="Arial" w:cs="Arial"/>
        </w:rPr>
      </w:pPr>
      <w:r w:rsidRPr="00181C68">
        <w:rPr>
          <w:rFonts w:ascii="Arial" w:hAnsi="Arial" w:cs="Arial"/>
        </w:rPr>
        <w:t xml:space="preserve">LOS SERVICIOS DE SALUD DEL ESTADO DE COLIMA NOTIFICARAN DE FORMA INMEDIATA A LA EMPRESA ADJUDICADA SOBRE CUALQUIER DAÑO O MAL FUNCIONAMIENTO DEL EQUIPO, </w:t>
      </w:r>
      <w:r w:rsidR="00F3353F">
        <w:rPr>
          <w:rFonts w:ascii="Arial" w:hAnsi="Arial" w:cs="Arial"/>
        </w:rPr>
        <w:t xml:space="preserve">PARA QUE LO REPARE O SUSTITUYA INMEDIATAMENTE, </w:t>
      </w:r>
      <w:r w:rsidRPr="00181C68">
        <w:rPr>
          <w:rFonts w:ascii="Arial" w:hAnsi="Arial" w:cs="Arial"/>
        </w:rPr>
        <w:t xml:space="preserve">EN CASO CONTRARIO SERA RESPONSABLE DE PAGAR LOS DAÑOS Y PERJUICIOS QUE SU OMISION </w:t>
      </w:r>
      <w:r w:rsidR="00F3353F">
        <w:rPr>
          <w:rFonts w:ascii="Arial" w:hAnsi="Arial" w:cs="Arial"/>
        </w:rPr>
        <w:t>OCASIONE</w:t>
      </w:r>
      <w:r w:rsidRPr="00181C68">
        <w:rPr>
          <w:rFonts w:ascii="Arial" w:hAnsi="Arial" w:cs="Arial"/>
        </w:rPr>
        <w:t xml:space="preserve"> Y EN CASO DE QUE SEA IRREPARABLE, </w:t>
      </w:r>
      <w:r w:rsidR="00F3353F">
        <w:rPr>
          <w:rFonts w:ascii="Arial" w:hAnsi="Arial" w:cs="Arial"/>
        </w:rPr>
        <w:t>DEBERÁ SUSTITUIRLO.</w:t>
      </w:r>
    </w:p>
    <w:p w:rsidR="00EA6A28" w:rsidRDefault="00EA6A28" w:rsidP="00EA6A28">
      <w:pPr>
        <w:ind w:left="567" w:right="75"/>
        <w:rPr>
          <w:rFonts w:ascii="Arial" w:hAnsi="Arial" w:cs="Arial"/>
        </w:rPr>
      </w:pPr>
    </w:p>
    <w:p w:rsidR="00EA6A28" w:rsidRPr="008813F8" w:rsidRDefault="00EA6A28" w:rsidP="00EA6A28">
      <w:pPr>
        <w:ind w:left="567"/>
        <w:rPr>
          <w:rFonts w:ascii="Arial" w:hAnsi="Arial" w:cs="Arial"/>
          <w:b/>
          <w:color w:val="000000"/>
        </w:rPr>
      </w:pPr>
      <w:r w:rsidRPr="008813F8">
        <w:rPr>
          <w:rFonts w:ascii="Arial" w:hAnsi="Arial" w:cs="Arial"/>
          <w:b/>
          <w:color w:val="000000"/>
        </w:rPr>
        <w:t xml:space="preserve">DOMICILIOS DE LOS </w:t>
      </w:r>
      <w:r>
        <w:rPr>
          <w:rFonts w:ascii="Arial" w:hAnsi="Arial" w:cs="Arial"/>
          <w:b/>
          <w:color w:val="000000"/>
        </w:rPr>
        <w:t>HOSPITALES</w:t>
      </w:r>
    </w:p>
    <w:p w:rsidR="00EA6A28" w:rsidRPr="008813F8" w:rsidRDefault="00EA6A28" w:rsidP="00EA6A28">
      <w:pPr>
        <w:ind w:left="567"/>
        <w:rPr>
          <w:rFonts w:ascii="Arial" w:hAnsi="Arial" w:cs="Arial"/>
          <w:b/>
          <w:color w:val="000000"/>
        </w:rPr>
      </w:pPr>
    </w:p>
    <w:p w:rsidR="00EA6A28" w:rsidRPr="008813F8" w:rsidRDefault="00EA6A28" w:rsidP="00EA6A28">
      <w:pPr>
        <w:ind w:left="567"/>
        <w:rPr>
          <w:rFonts w:ascii="Arial" w:hAnsi="Arial" w:cs="Arial"/>
          <w:b/>
        </w:rPr>
      </w:pPr>
      <w:r w:rsidRPr="008813F8">
        <w:rPr>
          <w:rFonts w:ascii="Arial" w:hAnsi="Arial" w:cs="Arial"/>
          <w:b/>
        </w:rPr>
        <w:t>HOSPITAL REGIONAL UNIVERSITARIO</w:t>
      </w:r>
    </w:p>
    <w:p w:rsidR="00EA6A28" w:rsidRPr="008813F8" w:rsidRDefault="00EA6A28" w:rsidP="00EA6A28">
      <w:pPr>
        <w:ind w:left="567"/>
        <w:rPr>
          <w:rFonts w:ascii="Arial" w:hAnsi="Arial" w:cs="Arial"/>
        </w:rPr>
      </w:pPr>
      <w:r w:rsidRPr="008813F8">
        <w:rPr>
          <w:rFonts w:ascii="Arial" w:hAnsi="Arial" w:cs="Arial"/>
        </w:rPr>
        <w:t>KM. 2 CARRETERA COLIMA-GUADALAJARA, EL PORVENIR II, COL. CP 28019</w:t>
      </w:r>
    </w:p>
    <w:p w:rsidR="00EA6A28" w:rsidRPr="008813F8" w:rsidRDefault="00EA6A28" w:rsidP="00EA6A28">
      <w:pPr>
        <w:ind w:left="567"/>
        <w:rPr>
          <w:rFonts w:ascii="Arial" w:hAnsi="Arial" w:cs="Arial"/>
          <w:b/>
        </w:rPr>
      </w:pPr>
      <w:r w:rsidRPr="008813F8">
        <w:rPr>
          <w:rFonts w:ascii="Arial" w:hAnsi="Arial" w:cs="Arial"/>
          <w:b/>
        </w:rPr>
        <w:t>HOSPITAL MATERNO INFANTIL</w:t>
      </w:r>
    </w:p>
    <w:p w:rsidR="00EA6A28" w:rsidRPr="008813F8" w:rsidRDefault="00EA6A28" w:rsidP="00EA6A28">
      <w:pPr>
        <w:ind w:left="567"/>
        <w:rPr>
          <w:rFonts w:ascii="Arial" w:hAnsi="Arial" w:cs="Arial"/>
        </w:rPr>
      </w:pPr>
      <w:r w:rsidRPr="008813F8">
        <w:rPr>
          <w:rFonts w:ascii="Arial" w:hAnsi="Arial" w:cs="Arial"/>
        </w:rPr>
        <w:t>CALLE PAROTAS # 1, COL. MINA DE PEÑA, VILLA DE ALVAREZ, COL.</w:t>
      </w:r>
    </w:p>
    <w:p w:rsidR="00EA6A28" w:rsidRPr="008813F8" w:rsidRDefault="00EA6A28" w:rsidP="00EA6A28">
      <w:pPr>
        <w:ind w:left="567"/>
        <w:rPr>
          <w:rFonts w:ascii="Arial" w:hAnsi="Arial" w:cs="Arial"/>
          <w:b/>
        </w:rPr>
      </w:pPr>
      <w:r w:rsidRPr="008813F8">
        <w:rPr>
          <w:rFonts w:ascii="Arial" w:hAnsi="Arial" w:cs="Arial"/>
          <w:b/>
        </w:rPr>
        <w:t>HOSPITAL GENERAL TECOMÁN</w:t>
      </w:r>
    </w:p>
    <w:p w:rsidR="00EA6A28" w:rsidRPr="008813F8" w:rsidRDefault="00EA6A28" w:rsidP="00EA6A28">
      <w:pPr>
        <w:ind w:left="567"/>
        <w:rPr>
          <w:rFonts w:ascii="Arial" w:hAnsi="Arial" w:cs="Arial"/>
        </w:rPr>
      </w:pPr>
      <w:r w:rsidRPr="008813F8">
        <w:rPr>
          <w:rFonts w:ascii="Arial" w:hAnsi="Arial" w:cs="Arial"/>
        </w:rPr>
        <w:t>GRAL. PEDRO TORRES ORT</w:t>
      </w:r>
      <w:r>
        <w:rPr>
          <w:rFonts w:ascii="Arial" w:hAnsi="Arial" w:cs="Arial"/>
        </w:rPr>
        <w:t>Í</w:t>
      </w:r>
      <w:r w:rsidRPr="008813F8">
        <w:rPr>
          <w:rFonts w:ascii="Arial" w:hAnsi="Arial" w:cs="Arial"/>
        </w:rPr>
        <w:t>Z S/N, VILLAS DEL REAL, TECOMÁN, COL. CP 28150</w:t>
      </w:r>
    </w:p>
    <w:p w:rsidR="00EA6A28" w:rsidRPr="008813F8" w:rsidRDefault="00EA6A28" w:rsidP="00EA6A28">
      <w:pPr>
        <w:ind w:left="567"/>
        <w:rPr>
          <w:rFonts w:ascii="Arial" w:hAnsi="Arial" w:cs="Arial"/>
          <w:b/>
        </w:rPr>
      </w:pPr>
      <w:r w:rsidRPr="008813F8">
        <w:rPr>
          <w:rFonts w:ascii="Arial" w:hAnsi="Arial" w:cs="Arial"/>
          <w:b/>
        </w:rPr>
        <w:t>HOSPITAL GENERAL MANZANILLO</w:t>
      </w:r>
    </w:p>
    <w:p w:rsidR="00EA6A28" w:rsidRPr="008813F8" w:rsidRDefault="00EA6A28" w:rsidP="00EA6A28">
      <w:pPr>
        <w:ind w:left="567"/>
        <w:rPr>
          <w:rFonts w:ascii="Arial" w:hAnsi="Arial" w:cs="Arial"/>
        </w:rPr>
      </w:pPr>
      <w:r w:rsidRPr="008813F8">
        <w:rPr>
          <w:rFonts w:ascii="Arial" w:hAnsi="Arial" w:cs="Arial"/>
        </w:rPr>
        <w:t>BLVD. ELÍAS ZAMORA VERDUZCO S/N, NUEVO SALAHUA, MANZANILLO, COL. CP 28869</w:t>
      </w:r>
    </w:p>
    <w:p w:rsidR="00EA6A28" w:rsidRPr="008813F8" w:rsidRDefault="00EA6A28" w:rsidP="00EA6A28">
      <w:pPr>
        <w:ind w:left="567"/>
        <w:rPr>
          <w:rFonts w:ascii="Arial" w:hAnsi="Arial" w:cs="Arial"/>
          <w:b/>
        </w:rPr>
      </w:pPr>
      <w:r w:rsidRPr="008813F8">
        <w:rPr>
          <w:rFonts w:ascii="Arial" w:hAnsi="Arial" w:cs="Arial"/>
          <w:b/>
        </w:rPr>
        <w:t>HOSPITAL GENERAL IXTLAHUCÁN</w:t>
      </w:r>
    </w:p>
    <w:p w:rsidR="00EA6A28" w:rsidRPr="008813F8" w:rsidRDefault="00EA6A28" w:rsidP="00EA6A28">
      <w:pPr>
        <w:ind w:left="567"/>
        <w:rPr>
          <w:rFonts w:ascii="Arial" w:hAnsi="Arial" w:cs="Arial"/>
        </w:rPr>
      </w:pPr>
      <w:r w:rsidRPr="008813F8">
        <w:rPr>
          <w:rFonts w:ascii="Arial" w:hAnsi="Arial" w:cs="Arial"/>
        </w:rPr>
        <w:t>ZARAGOZA S/N, CENTRO, IXTLAHUCÁN, COL. CP 28700</w:t>
      </w:r>
    </w:p>
    <w:p w:rsidR="00EA6A28" w:rsidRPr="008813F8" w:rsidRDefault="00EA6A28" w:rsidP="00EA6A28">
      <w:pPr>
        <w:ind w:left="567"/>
        <w:rPr>
          <w:rFonts w:ascii="Arial" w:hAnsi="Arial" w:cs="Arial"/>
          <w:b/>
        </w:rPr>
      </w:pPr>
      <w:r>
        <w:rPr>
          <w:rFonts w:ascii="Arial" w:hAnsi="Arial" w:cs="Arial"/>
          <w:b/>
        </w:rPr>
        <w:t>INSTITUTO</w:t>
      </w:r>
      <w:r w:rsidRPr="008813F8">
        <w:rPr>
          <w:rFonts w:ascii="Arial" w:hAnsi="Arial" w:cs="Arial"/>
          <w:b/>
        </w:rPr>
        <w:t xml:space="preserve"> ESTATAL DE CANCERLOGÍA</w:t>
      </w:r>
    </w:p>
    <w:p w:rsidR="00EA6A28" w:rsidRDefault="00EA6A28" w:rsidP="00EA6A28">
      <w:pPr>
        <w:ind w:left="567"/>
        <w:rPr>
          <w:rFonts w:ascii="Arial" w:hAnsi="Arial" w:cs="Arial"/>
        </w:rPr>
      </w:pPr>
      <w:r w:rsidRPr="008813F8">
        <w:rPr>
          <w:rFonts w:ascii="Arial" w:hAnsi="Arial" w:cs="Arial"/>
        </w:rPr>
        <w:t>AV. LICEO DE VARONES #402, LA ESPERANZA, COLIMA, COL. CP 28085</w:t>
      </w:r>
    </w:p>
    <w:p w:rsidR="00EA6A28" w:rsidRPr="00EA6A28" w:rsidRDefault="00EA6A28" w:rsidP="00EA6A28">
      <w:pPr>
        <w:ind w:left="567"/>
        <w:rPr>
          <w:rFonts w:ascii="Arial" w:hAnsi="Arial" w:cs="Arial"/>
        </w:rPr>
      </w:pPr>
      <w:r w:rsidRPr="00EA6A28">
        <w:rPr>
          <w:rFonts w:ascii="Arial" w:hAnsi="Arial" w:cs="Arial"/>
          <w:b/>
        </w:rPr>
        <w:t>CENTRO ESTATAL DE HEMODIÁLISIS</w:t>
      </w:r>
      <w:r w:rsidRPr="00EA6A28">
        <w:rPr>
          <w:rFonts w:ascii="Arial" w:hAnsi="Arial" w:cs="Arial"/>
        </w:rPr>
        <w:t xml:space="preserve"> E </w:t>
      </w:r>
      <w:r w:rsidRPr="00EA6A28">
        <w:rPr>
          <w:rFonts w:ascii="Arial" w:hAnsi="Arial" w:cs="Arial"/>
          <w:b/>
          <w:bCs/>
        </w:rPr>
        <w:t>INSTITUTO ESTATAL DE CANCEROLOGÍA</w:t>
      </w:r>
      <w:r w:rsidRPr="00EA6A28">
        <w:rPr>
          <w:rFonts w:ascii="Arial" w:hAnsi="Arial" w:cs="Arial"/>
          <w:bCs/>
        </w:rPr>
        <w:t>, AVENIDA LICEO DE VARONES NÚMERO 401, COLONIA LA ESPERANZA, COLIMA, COLIMA</w:t>
      </w:r>
    </w:p>
    <w:p w:rsidR="00EA6A28" w:rsidRPr="00181C68" w:rsidRDefault="00EA6A28" w:rsidP="00583F7A">
      <w:pPr>
        <w:ind w:right="75"/>
        <w:rPr>
          <w:rFonts w:ascii="Arial" w:hAnsi="Arial" w:cs="Arial"/>
        </w:rPr>
      </w:pPr>
    </w:p>
    <w:p w:rsidR="00583F7A" w:rsidRDefault="00583F7A" w:rsidP="00583F7A">
      <w:pPr>
        <w:jc w:val="center"/>
        <w:rPr>
          <w:rFonts w:ascii="Arial" w:hAnsi="Arial" w:cs="Arial"/>
          <w:b/>
          <w:sz w:val="19"/>
          <w:szCs w:val="19"/>
          <w:lang w:val="es-ES"/>
        </w:rPr>
      </w:pPr>
    </w:p>
    <w:p w:rsidR="00583F7A" w:rsidRDefault="00583F7A" w:rsidP="00583F7A">
      <w:pPr>
        <w:jc w:val="center"/>
        <w:rPr>
          <w:rFonts w:ascii="Arial" w:hAnsi="Arial" w:cs="Arial"/>
          <w:b/>
          <w:sz w:val="19"/>
          <w:szCs w:val="19"/>
          <w:lang w:val="es-ES"/>
        </w:rPr>
      </w:pPr>
    </w:p>
    <w:p w:rsidR="00FF0D10" w:rsidRPr="000E4520" w:rsidRDefault="00FF0D10" w:rsidP="000E4520"/>
    <w:p w:rsidR="000E4520" w:rsidRPr="000E4520" w:rsidRDefault="000E4520" w:rsidP="000E4520"/>
    <w:p w:rsidR="000E4520" w:rsidRPr="000E4520" w:rsidRDefault="000E4520" w:rsidP="000E4520">
      <w:r w:rsidRPr="000E4520">
        <w:t>A) DOCUMENTACIÓN COMPLEMENTARIA</w:t>
      </w:r>
    </w:p>
    <w:p w:rsidR="000E4520" w:rsidRPr="000E4520" w:rsidRDefault="000E4520" w:rsidP="000E4520"/>
    <w:tbl>
      <w:tblPr>
        <w:tblStyle w:val="Tablaconcuadrcula"/>
        <w:tblW w:w="0" w:type="auto"/>
        <w:tblInd w:w="562" w:type="dxa"/>
        <w:tblLook w:val="04A0" w:firstRow="1" w:lastRow="0" w:firstColumn="1" w:lastColumn="0" w:noHBand="0" w:noVBand="1"/>
      </w:tblPr>
      <w:tblGrid>
        <w:gridCol w:w="8505"/>
      </w:tblGrid>
      <w:tr w:rsidR="000E4520" w:rsidRPr="000E4520" w:rsidTr="000E4520">
        <w:tc>
          <w:tcPr>
            <w:tcW w:w="8505" w:type="dxa"/>
          </w:tcPr>
          <w:p w:rsidR="000E4520" w:rsidRPr="00A67FAE" w:rsidRDefault="000E4520" w:rsidP="000E4520">
            <w:r w:rsidRPr="00A67FAE">
              <w:t>El licitante deberá  presentar documentos que avalen la experiencia en este tipo de servicios con una vigencia no menor a 2 años.</w:t>
            </w:r>
          </w:p>
          <w:p w:rsidR="000E4520" w:rsidRPr="00A67FAE" w:rsidRDefault="000E4520" w:rsidP="000E4520">
            <w:r w:rsidRPr="00A67FAE">
              <w:t xml:space="preserve">      El cual deberá se acreditado con el </w:t>
            </w:r>
            <w:proofErr w:type="spellStart"/>
            <w:r w:rsidRPr="00A67FAE">
              <w:t>Curriculum</w:t>
            </w:r>
            <w:proofErr w:type="spellEnd"/>
            <w:r w:rsidRPr="00A67FAE">
              <w:t xml:space="preserve"> de la empresa participante </w:t>
            </w:r>
          </w:p>
        </w:tc>
      </w:tr>
      <w:tr w:rsidR="000E4520" w:rsidRPr="000E4520" w:rsidTr="000E4520">
        <w:tc>
          <w:tcPr>
            <w:tcW w:w="8505" w:type="dxa"/>
          </w:tcPr>
          <w:p w:rsidR="000E4520" w:rsidRPr="00A67FAE" w:rsidRDefault="000E4520" w:rsidP="000E4520">
            <w:r w:rsidRPr="00A67FAE">
              <w:t xml:space="preserve">El licitante deberá  presentar 2 cartas de recomendación originales que acrediten que realizo servicios similares a los servicios solicitados en esta convocatoria. </w:t>
            </w:r>
          </w:p>
        </w:tc>
      </w:tr>
      <w:tr w:rsidR="000E4520" w:rsidRPr="000E4520" w:rsidTr="000E4520">
        <w:tc>
          <w:tcPr>
            <w:tcW w:w="8505" w:type="dxa"/>
          </w:tcPr>
          <w:p w:rsidR="000E4520" w:rsidRPr="00A67FAE" w:rsidRDefault="000E4520" w:rsidP="000E4520">
            <w:r w:rsidRPr="00A67FAE">
              <w:t>El licitante deberá presentar copia fotostática de 2 contratos celebrados con alguna otra Dependencia Gubernamental o Clínica privada, donde el objeto del contrato sea por servicios similares a los solicitados a través de esta Convocatoria.</w:t>
            </w:r>
          </w:p>
        </w:tc>
      </w:tr>
      <w:tr w:rsidR="000E4520" w:rsidRPr="000E4520" w:rsidTr="000E4520">
        <w:tc>
          <w:tcPr>
            <w:tcW w:w="8505" w:type="dxa"/>
          </w:tcPr>
          <w:p w:rsidR="000E4520" w:rsidRPr="00A67FAE" w:rsidRDefault="000E4520" w:rsidP="000E4520">
            <w:r w:rsidRPr="00A67FAE">
              <w:t>El licitante deberá presentar copia fotostática  de su alta ante el Instituto Mexicano del Seguro Social.</w:t>
            </w:r>
          </w:p>
        </w:tc>
      </w:tr>
      <w:tr w:rsidR="000E4520" w:rsidRPr="000E4520" w:rsidTr="000E4520">
        <w:tc>
          <w:tcPr>
            <w:tcW w:w="8505" w:type="dxa"/>
          </w:tcPr>
          <w:p w:rsidR="000E4520" w:rsidRPr="00A67FAE" w:rsidRDefault="000E4520" w:rsidP="000E4520">
            <w:r w:rsidRPr="00A67FAE">
              <w:t>El licitante participante deberá manifestar con una carta, BAJO PROTESTA DE DECIR VERDAD, firmada por el representante o apoderado legal, que en caso de resultar adjudicado instalara una oficia en el Estado de Colima y que el personal que contrate será de este Estado.</w:t>
            </w:r>
          </w:p>
        </w:tc>
      </w:tr>
      <w:tr w:rsidR="000E4520" w:rsidRPr="000E4520" w:rsidTr="000E4520">
        <w:tc>
          <w:tcPr>
            <w:tcW w:w="8505" w:type="dxa"/>
          </w:tcPr>
          <w:p w:rsidR="000E4520" w:rsidRPr="00A67FAE" w:rsidRDefault="000E4520" w:rsidP="000E4520">
            <w:r w:rsidRPr="00A67FAE">
              <w:t xml:space="preserve">El licitante deberá presentar un CD o medio electrónico con la propuesta Técnica y Económica de la información relativa al ANEXO I y II. Sólo en formato WORD o EXCEL. </w:t>
            </w:r>
          </w:p>
        </w:tc>
      </w:tr>
    </w:tbl>
    <w:p w:rsidR="000E4520" w:rsidRPr="000E4520" w:rsidRDefault="000E4520" w:rsidP="000E4520">
      <w:pPr>
        <w:rPr>
          <w:highlight w:val="yellow"/>
        </w:rPr>
      </w:pPr>
    </w:p>
    <w:p w:rsidR="000E4520" w:rsidRPr="000E4520" w:rsidRDefault="000E4520" w:rsidP="0054123F">
      <w:pPr>
        <w:ind w:left="426"/>
      </w:pPr>
      <w:r w:rsidRPr="000E4520">
        <w:t>B) LUGAR DE ENTREGA</w:t>
      </w:r>
    </w:p>
    <w:p w:rsidR="000E4520" w:rsidRPr="000E4520" w:rsidRDefault="000E4520" w:rsidP="000E4520">
      <w:pPr>
        <w:rPr>
          <w:highlight w:val="yellow"/>
        </w:rPr>
      </w:pPr>
    </w:p>
    <w:p w:rsidR="000E4520" w:rsidRPr="000E4520" w:rsidRDefault="000E4520" w:rsidP="0054123F">
      <w:pPr>
        <w:ind w:left="426"/>
      </w:pPr>
      <w:r w:rsidRPr="000E4520">
        <w:t>HOSPITAL REGIONAL UNIVERSITARIO: KILOMETRO 2, CARRETERA COLIMA-GUADALAJARA. COLIMA, COL.</w:t>
      </w:r>
    </w:p>
    <w:p w:rsidR="000E4520" w:rsidRPr="000E4520" w:rsidRDefault="000E4520" w:rsidP="0054123F">
      <w:pPr>
        <w:ind w:left="426"/>
      </w:pPr>
      <w:r w:rsidRPr="000E4520">
        <w:t>HOSPITAL GENERAL DE TECOMÁN: PROLONGACIÓN PEDRO TORRES ORTIZ SUR S/N, COLONIA BENITO JUÁREZ. TECOMÁN, COL.</w:t>
      </w:r>
    </w:p>
    <w:p w:rsidR="000E4520" w:rsidRPr="000E4520" w:rsidRDefault="000E4520" w:rsidP="0054123F">
      <w:pPr>
        <w:ind w:left="426"/>
      </w:pPr>
      <w:r w:rsidRPr="000E4520">
        <w:t>HOSPITAL GENERAL DE MANZANILLO: AV. ELÍAS ZAMORA VERDUZCO S/N, COL. NUEVO SALAHUA. C.P. 28869, MANZANILLO, COL.</w:t>
      </w:r>
    </w:p>
    <w:p w:rsidR="000E4520" w:rsidRPr="000E4520" w:rsidRDefault="000E4520" w:rsidP="0054123F">
      <w:pPr>
        <w:ind w:left="426"/>
      </w:pPr>
      <w:r w:rsidRPr="000E4520">
        <w:t>INSTITUTO  ESTATAL DE CANCEROLOGIA: AV. LICEO DE VARONES 401. COL. LA ESPERANZA, C.P. 28000. COLIMA, COL.</w:t>
      </w:r>
    </w:p>
    <w:p w:rsidR="000E4520" w:rsidRPr="000E4520" w:rsidRDefault="000E4520" w:rsidP="0054123F">
      <w:pPr>
        <w:ind w:left="426"/>
      </w:pPr>
      <w:r w:rsidRPr="000E4520">
        <w:t>CENTRO ESTATAL DE HEMODIÁLISIS: AV. LICEO DE VARONES 401. COL. LA ESPERANZA, C.P. 28000. COLIMA, COL.</w:t>
      </w:r>
    </w:p>
    <w:p w:rsidR="000E4520" w:rsidRDefault="000E4520" w:rsidP="0054123F">
      <w:pPr>
        <w:ind w:left="426"/>
      </w:pPr>
      <w:r w:rsidRPr="000E4520">
        <w:t xml:space="preserve">HOSPITAL MATERNO INFANTIL: AV. PAROTAS SIN NÚMERO, COLONIA MINA DE PEÑA, C.P. 28983, VILLA DE ÁLVAREZ, COLIMA. </w:t>
      </w:r>
    </w:p>
    <w:p w:rsidR="00FF0D10" w:rsidRDefault="00FF0D10" w:rsidP="000E4520"/>
    <w:tbl>
      <w:tblPr>
        <w:tblW w:w="9922" w:type="dxa"/>
        <w:tblInd w:w="279" w:type="dxa"/>
        <w:tblCellMar>
          <w:left w:w="70" w:type="dxa"/>
          <w:right w:w="70" w:type="dxa"/>
        </w:tblCellMar>
        <w:tblLook w:val="04A0" w:firstRow="1" w:lastRow="0" w:firstColumn="1" w:lastColumn="0" w:noHBand="0" w:noVBand="1"/>
      </w:tblPr>
      <w:tblGrid>
        <w:gridCol w:w="9922"/>
      </w:tblGrid>
      <w:tr w:rsidR="00FF0D10" w:rsidRPr="00583F7A" w:rsidTr="0054123F">
        <w:trPr>
          <w:trHeight w:val="600"/>
        </w:trPr>
        <w:tc>
          <w:tcPr>
            <w:tcW w:w="9922"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FF0D10" w:rsidRPr="00583F7A" w:rsidRDefault="00FF0D10" w:rsidP="00FF0D10">
            <w:pPr>
              <w:jc w:val="left"/>
              <w:rPr>
                <w:rFonts w:asciiTheme="minorHAnsi" w:eastAsia="Times New Roman" w:hAnsiTheme="minorHAnsi" w:cstheme="minorHAnsi"/>
                <w:b/>
                <w:bCs/>
                <w:color w:val="000000"/>
                <w:lang w:eastAsia="es-MX"/>
              </w:rPr>
            </w:pPr>
            <w:r w:rsidRPr="00583F7A">
              <w:rPr>
                <w:rFonts w:asciiTheme="minorHAnsi" w:eastAsia="Times New Roman" w:hAnsiTheme="minorHAnsi" w:cstheme="minorHAnsi"/>
                <w:b/>
                <w:bCs/>
                <w:color w:val="000000"/>
                <w:lang w:eastAsia="es-MX"/>
              </w:rPr>
              <w:t>ESPECIFICACIONES</w:t>
            </w:r>
          </w:p>
        </w:tc>
      </w:tr>
      <w:tr w:rsidR="00FF0D10" w:rsidRPr="00583F7A" w:rsidTr="0054123F">
        <w:trPr>
          <w:trHeight w:val="600"/>
        </w:trPr>
        <w:tc>
          <w:tcPr>
            <w:tcW w:w="992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F0D10" w:rsidRPr="00583F7A" w:rsidRDefault="00FF0D10" w:rsidP="00FF0D10">
            <w:pPr>
              <w:jc w:val="left"/>
              <w:rPr>
                <w:rFonts w:asciiTheme="minorHAnsi" w:eastAsia="Times New Roman" w:hAnsiTheme="minorHAnsi" w:cstheme="minorHAnsi"/>
                <w:color w:val="000000"/>
                <w:lang w:eastAsia="es-MX"/>
              </w:rPr>
            </w:pPr>
            <w:r w:rsidRPr="00583F7A">
              <w:rPr>
                <w:rFonts w:asciiTheme="minorHAnsi" w:eastAsia="Times New Roman" w:hAnsiTheme="minorHAnsi" w:cstheme="minorHAnsi"/>
                <w:color w:val="000000"/>
                <w:lang w:eastAsia="es-MX"/>
              </w:rPr>
              <w:t>1.-El licitante deberá presentar una ficha técnica de la Máquina de anestesiología a ofertar</w:t>
            </w:r>
          </w:p>
        </w:tc>
      </w:tr>
      <w:tr w:rsidR="00FF0D10" w:rsidRPr="00583F7A" w:rsidTr="0054123F">
        <w:trPr>
          <w:trHeight w:val="420"/>
        </w:trPr>
        <w:tc>
          <w:tcPr>
            <w:tcW w:w="992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F0D10" w:rsidRPr="00583F7A" w:rsidRDefault="00FF0D10" w:rsidP="00FF0D10">
            <w:pPr>
              <w:jc w:val="left"/>
              <w:rPr>
                <w:rFonts w:asciiTheme="minorHAnsi" w:eastAsia="Times New Roman" w:hAnsiTheme="minorHAnsi" w:cstheme="minorHAnsi"/>
                <w:color w:val="000000"/>
                <w:lang w:eastAsia="es-MX"/>
              </w:rPr>
            </w:pPr>
            <w:r w:rsidRPr="00583F7A">
              <w:rPr>
                <w:rFonts w:asciiTheme="minorHAnsi" w:eastAsia="Times New Roman" w:hAnsiTheme="minorHAnsi" w:cstheme="minorHAnsi"/>
                <w:color w:val="000000"/>
                <w:lang w:eastAsia="es-MX"/>
              </w:rPr>
              <w:t>2.-El licitante deberá otorgar los servicios de mantenimiento preventivos y calibración de vaporizadores cada 3 meses, o de acuerdo al Manual del Fabricante.</w:t>
            </w:r>
          </w:p>
        </w:tc>
      </w:tr>
      <w:tr w:rsidR="00FF0D10" w:rsidRPr="00583F7A" w:rsidTr="0054123F">
        <w:trPr>
          <w:trHeight w:val="600"/>
        </w:trPr>
        <w:tc>
          <w:tcPr>
            <w:tcW w:w="992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F0D10" w:rsidRPr="00583F7A" w:rsidRDefault="00FF0D10" w:rsidP="00FF0D10">
            <w:pPr>
              <w:jc w:val="left"/>
              <w:rPr>
                <w:rFonts w:asciiTheme="minorHAnsi" w:eastAsia="Times New Roman" w:hAnsiTheme="minorHAnsi" w:cstheme="minorHAnsi"/>
                <w:color w:val="000000"/>
                <w:lang w:eastAsia="es-MX"/>
              </w:rPr>
            </w:pPr>
            <w:r w:rsidRPr="00583F7A">
              <w:rPr>
                <w:rFonts w:asciiTheme="minorHAnsi" w:eastAsia="Times New Roman" w:hAnsiTheme="minorHAnsi" w:cstheme="minorHAnsi"/>
                <w:color w:val="000000"/>
                <w:lang w:eastAsia="es-MX"/>
              </w:rPr>
              <w:t>3.-El licitante deberá designar y presentar al responsable de cada servicio de mantenimiento en las Unidades Médicas antes de que se lleve a cabo dicho proceso.</w:t>
            </w:r>
          </w:p>
        </w:tc>
      </w:tr>
      <w:tr w:rsidR="00FF0D10" w:rsidRPr="00583F7A" w:rsidTr="0054123F">
        <w:trPr>
          <w:trHeight w:val="489"/>
        </w:trPr>
        <w:tc>
          <w:tcPr>
            <w:tcW w:w="9922"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FF0D10" w:rsidRPr="00583F7A" w:rsidRDefault="00FF0D10" w:rsidP="00FF0D10">
            <w:pPr>
              <w:jc w:val="left"/>
              <w:rPr>
                <w:rFonts w:asciiTheme="minorHAnsi" w:eastAsia="Times New Roman" w:hAnsiTheme="minorHAnsi" w:cstheme="minorHAnsi"/>
                <w:color w:val="000000"/>
                <w:lang w:eastAsia="es-MX"/>
              </w:rPr>
            </w:pPr>
            <w:r w:rsidRPr="00583F7A">
              <w:rPr>
                <w:rFonts w:asciiTheme="minorHAnsi" w:eastAsia="Times New Roman" w:hAnsiTheme="minorHAnsi" w:cstheme="minorHAnsi"/>
                <w:color w:val="000000"/>
                <w:lang w:eastAsia="es-MX"/>
              </w:rPr>
              <w:t>4.-El licitante deberá entregar un reporte mensual de las actividades de mantenimiento realizadas, a la Subdirección de Adquisiciones y Servicios Generales, con copia a la Dirección de la Unidad médica correspondiente.</w:t>
            </w:r>
          </w:p>
        </w:tc>
      </w:tr>
      <w:tr w:rsidR="00FF0D10" w:rsidRPr="00583F7A" w:rsidTr="0054123F">
        <w:trPr>
          <w:trHeight w:val="600"/>
        </w:trPr>
        <w:tc>
          <w:tcPr>
            <w:tcW w:w="992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F0D10" w:rsidRPr="00583F7A" w:rsidRDefault="00FF0D10" w:rsidP="00FF0D10">
            <w:pPr>
              <w:jc w:val="left"/>
              <w:rPr>
                <w:rFonts w:asciiTheme="minorHAnsi" w:eastAsia="Times New Roman" w:hAnsiTheme="minorHAnsi" w:cstheme="minorHAnsi"/>
                <w:color w:val="000000"/>
                <w:lang w:eastAsia="es-MX"/>
              </w:rPr>
            </w:pPr>
            <w:r w:rsidRPr="00583F7A">
              <w:rPr>
                <w:rFonts w:asciiTheme="minorHAnsi" w:eastAsia="Times New Roman" w:hAnsiTheme="minorHAnsi" w:cstheme="minorHAnsi"/>
                <w:color w:val="000000"/>
                <w:lang w:eastAsia="es-MX"/>
              </w:rPr>
              <w:t>5.-El licitante deberá presentar al responsable de la unidad médica el kit correspondiente del mantenimiento preventivo previo a cada evento que se realice</w:t>
            </w:r>
          </w:p>
        </w:tc>
      </w:tr>
      <w:tr w:rsidR="00FF0D10" w:rsidRPr="00583F7A" w:rsidTr="0054123F">
        <w:trPr>
          <w:trHeight w:val="889"/>
        </w:trPr>
        <w:tc>
          <w:tcPr>
            <w:tcW w:w="9922"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FF0D10" w:rsidRPr="00583F7A" w:rsidRDefault="00FF0D10" w:rsidP="00FF0D10">
            <w:pPr>
              <w:jc w:val="left"/>
              <w:rPr>
                <w:rFonts w:asciiTheme="minorHAnsi" w:eastAsia="Times New Roman" w:hAnsiTheme="minorHAnsi" w:cstheme="minorHAnsi"/>
                <w:color w:val="000000"/>
                <w:lang w:eastAsia="es-MX"/>
              </w:rPr>
            </w:pPr>
            <w:r w:rsidRPr="00583F7A">
              <w:rPr>
                <w:rFonts w:asciiTheme="minorHAnsi" w:eastAsia="Times New Roman" w:hAnsiTheme="minorHAnsi" w:cstheme="minorHAnsi"/>
                <w:color w:val="000000"/>
                <w:lang w:eastAsia="es-MX"/>
              </w:rPr>
              <w:t xml:space="preserve">6.-El servicio de mantenimiento preventivo y correctivo deberá realizarse de acuerdo al Manual del Fabricante. En el caso de requerirse mantenimiento correctivo para un equipo deberá realizar se en un plazo no mayor a 24 </w:t>
            </w:r>
            <w:proofErr w:type="spellStart"/>
            <w:r w:rsidRPr="00583F7A">
              <w:rPr>
                <w:rFonts w:asciiTheme="minorHAnsi" w:eastAsia="Times New Roman" w:hAnsiTheme="minorHAnsi" w:cstheme="minorHAnsi"/>
                <w:color w:val="000000"/>
                <w:lang w:eastAsia="es-MX"/>
              </w:rPr>
              <w:t>hrs</w:t>
            </w:r>
            <w:proofErr w:type="spellEnd"/>
            <w:r w:rsidRPr="00583F7A">
              <w:rPr>
                <w:rFonts w:asciiTheme="minorHAnsi" w:eastAsia="Times New Roman" w:hAnsiTheme="minorHAnsi" w:cstheme="minorHAnsi"/>
                <w:color w:val="000000"/>
                <w:lang w:eastAsia="es-MX"/>
              </w:rPr>
              <w:t xml:space="preserve"> posterior al reporte.</w:t>
            </w:r>
          </w:p>
        </w:tc>
      </w:tr>
      <w:tr w:rsidR="00FF0D10" w:rsidRPr="00583F7A" w:rsidTr="0054123F">
        <w:trPr>
          <w:trHeight w:val="818"/>
        </w:trPr>
        <w:tc>
          <w:tcPr>
            <w:tcW w:w="9922"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FF0D10" w:rsidRPr="00583F7A" w:rsidRDefault="00FF0D10" w:rsidP="00FF0D10">
            <w:pPr>
              <w:jc w:val="left"/>
              <w:rPr>
                <w:rFonts w:asciiTheme="minorHAnsi" w:eastAsia="Times New Roman" w:hAnsiTheme="minorHAnsi" w:cstheme="minorHAnsi"/>
                <w:color w:val="000000"/>
                <w:lang w:eastAsia="es-MX"/>
              </w:rPr>
            </w:pPr>
            <w:r w:rsidRPr="00583F7A">
              <w:rPr>
                <w:rFonts w:asciiTheme="minorHAnsi" w:eastAsia="Times New Roman" w:hAnsiTheme="minorHAnsi" w:cstheme="minorHAnsi"/>
                <w:color w:val="000000"/>
                <w:lang w:eastAsia="es-MX"/>
              </w:rPr>
              <w:t xml:space="preserve">7.-La entrega de claves de medicamentos y consumibles adjudicados, deberá realizarse de forma mensual, estrictamente en apego al pedido formulado por cada unidad médica, con la validación correspondiente por la Dirección de la misma. </w:t>
            </w:r>
          </w:p>
        </w:tc>
      </w:tr>
      <w:tr w:rsidR="00FF0D10" w:rsidRPr="00583F7A" w:rsidTr="0054123F">
        <w:trPr>
          <w:trHeight w:val="938"/>
        </w:trPr>
        <w:tc>
          <w:tcPr>
            <w:tcW w:w="9922"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FF0D10" w:rsidRPr="00583F7A" w:rsidRDefault="00FF0D10" w:rsidP="00FF0D10">
            <w:pPr>
              <w:jc w:val="left"/>
              <w:rPr>
                <w:rFonts w:asciiTheme="minorHAnsi" w:eastAsia="Times New Roman" w:hAnsiTheme="minorHAnsi" w:cstheme="minorHAnsi"/>
                <w:color w:val="000000"/>
                <w:lang w:eastAsia="es-MX"/>
              </w:rPr>
            </w:pPr>
            <w:r w:rsidRPr="00583F7A">
              <w:rPr>
                <w:rFonts w:asciiTheme="minorHAnsi" w:eastAsia="Times New Roman" w:hAnsiTheme="minorHAnsi" w:cstheme="minorHAnsi"/>
                <w:color w:val="000000"/>
                <w:lang w:eastAsia="es-MX"/>
              </w:rPr>
              <w:t>8.-El licitante deberá entregar un reporte mensual detallado de las entregas realizadas de las claves de medicamentos y consumibles a la Subdirección de Adquisiciones y Servicios generales con copia a la Dirección de la Unidad Médica.</w:t>
            </w:r>
          </w:p>
        </w:tc>
      </w:tr>
      <w:tr w:rsidR="00FF0D10" w:rsidRPr="00583F7A" w:rsidTr="0054123F">
        <w:trPr>
          <w:trHeight w:val="983"/>
        </w:trPr>
        <w:tc>
          <w:tcPr>
            <w:tcW w:w="9922"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FF0D10" w:rsidRPr="00583F7A" w:rsidRDefault="00FF0D10" w:rsidP="00FF0D10">
            <w:pPr>
              <w:jc w:val="left"/>
              <w:rPr>
                <w:rFonts w:asciiTheme="minorHAnsi" w:eastAsia="Times New Roman" w:hAnsiTheme="minorHAnsi" w:cstheme="minorHAnsi"/>
                <w:color w:val="000000"/>
                <w:lang w:eastAsia="es-MX"/>
              </w:rPr>
            </w:pPr>
            <w:r w:rsidRPr="00583F7A">
              <w:rPr>
                <w:rFonts w:asciiTheme="minorHAnsi" w:eastAsia="Times New Roman" w:hAnsiTheme="minorHAnsi" w:cstheme="minorHAnsi"/>
                <w:color w:val="000000"/>
                <w:lang w:eastAsia="es-MX"/>
              </w:rPr>
              <w:t>9.-El Licitante adjudicado deberá proporcionar al Directivo de cada unidad médica, el nombre, teléfono y correo electrónico del contacto para la atención permanente de las necesidades solicitadas por el personal que designe el Directivo.</w:t>
            </w:r>
          </w:p>
        </w:tc>
      </w:tr>
      <w:tr w:rsidR="00FF0D10" w:rsidRPr="00583F7A" w:rsidTr="0054123F">
        <w:trPr>
          <w:trHeight w:val="589"/>
        </w:trPr>
        <w:tc>
          <w:tcPr>
            <w:tcW w:w="992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F0D10" w:rsidRPr="00583F7A" w:rsidRDefault="00FF0D10" w:rsidP="00FF0D10">
            <w:pPr>
              <w:jc w:val="left"/>
              <w:rPr>
                <w:rFonts w:asciiTheme="minorHAnsi" w:eastAsia="Times New Roman" w:hAnsiTheme="minorHAnsi" w:cstheme="minorHAnsi"/>
                <w:color w:val="000000"/>
                <w:lang w:eastAsia="es-MX"/>
              </w:rPr>
            </w:pPr>
            <w:r w:rsidRPr="00583F7A">
              <w:rPr>
                <w:rFonts w:asciiTheme="minorHAnsi" w:eastAsia="Times New Roman" w:hAnsiTheme="minorHAnsi" w:cstheme="minorHAnsi"/>
                <w:color w:val="000000"/>
                <w:lang w:eastAsia="es-MX"/>
              </w:rPr>
              <w:t xml:space="preserve">10.-El Licitante deberá atender y resolver en un término máximo de 24 </w:t>
            </w:r>
            <w:proofErr w:type="spellStart"/>
            <w:r w:rsidRPr="00583F7A">
              <w:rPr>
                <w:rFonts w:asciiTheme="minorHAnsi" w:eastAsia="Times New Roman" w:hAnsiTheme="minorHAnsi" w:cstheme="minorHAnsi"/>
                <w:color w:val="000000"/>
                <w:lang w:eastAsia="es-MX"/>
              </w:rPr>
              <w:t>hrs</w:t>
            </w:r>
            <w:proofErr w:type="spellEnd"/>
            <w:r w:rsidRPr="00583F7A">
              <w:rPr>
                <w:rFonts w:asciiTheme="minorHAnsi" w:eastAsia="Times New Roman" w:hAnsiTheme="minorHAnsi" w:cstheme="minorHAnsi"/>
                <w:color w:val="000000"/>
                <w:lang w:eastAsia="es-MX"/>
              </w:rPr>
              <w:t xml:space="preserve"> todas las solicitudes extraordinarias que presente el Director de la unidad médica.</w:t>
            </w:r>
          </w:p>
        </w:tc>
      </w:tr>
      <w:tr w:rsidR="00FF0D10" w:rsidRPr="00583F7A" w:rsidTr="0054123F">
        <w:trPr>
          <w:trHeight w:val="563"/>
        </w:trPr>
        <w:tc>
          <w:tcPr>
            <w:tcW w:w="992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F0D10" w:rsidRPr="00583F7A" w:rsidRDefault="00FF0D10" w:rsidP="00FF0D10">
            <w:pPr>
              <w:jc w:val="left"/>
              <w:rPr>
                <w:rFonts w:asciiTheme="minorHAnsi" w:eastAsia="Times New Roman" w:hAnsiTheme="minorHAnsi" w:cstheme="minorHAnsi"/>
                <w:color w:val="000000"/>
                <w:lang w:eastAsia="es-MX"/>
              </w:rPr>
            </w:pPr>
            <w:r w:rsidRPr="00583F7A">
              <w:rPr>
                <w:rFonts w:asciiTheme="minorHAnsi" w:eastAsia="Times New Roman" w:hAnsiTheme="minorHAnsi" w:cstheme="minorHAnsi"/>
                <w:color w:val="000000"/>
                <w:lang w:eastAsia="es-MX"/>
              </w:rPr>
              <w:t xml:space="preserve">11.- El licitante deberá entregar las claves de medicamentos adjudicadas con una caducidad mínima de 18 meses. </w:t>
            </w:r>
          </w:p>
        </w:tc>
      </w:tr>
    </w:tbl>
    <w:p w:rsidR="00FF0D10" w:rsidRPr="000E4520" w:rsidRDefault="00FF0D10" w:rsidP="000E4520"/>
    <w:p w:rsidR="000E4520" w:rsidRPr="000E4520" w:rsidRDefault="000E4520" w:rsidP="000E4520">
      <w:pPr>
        <w:rPr>
          <w:highlight w:val="yellow"/>
        </w:rPr>
      </w:pPr>
    </w:p>
    <w:p w:rsidR="000E4520" w:rsidRDefault="000E4520" w:rsidP="000E4520">
      <w:pPr>
        <w:rPr>
          <w:highlight w:val="yellow"/>
        </w:rPr>
      </w:pPr>
    </w:p>
    <w:p w:rsidR="00A67FAE" w:rsidRDefault="00A67FAE" w:rsidP="000E4520">
      <w:pPr>
        <w:rPr>
          <w:highlight w:val="yellow"/>
        </w:rPr>
      </w:pPr>
    </w:p>
    <w:p w:rsidR="00A67FAE" w:rsidRDefault="00A67FAE" w:rsidP="000E4520">
      <w:pPr>
        <w:rPr>
          <w:highlight w:val="yellow"/>
        </w:rPr>
      </w:pPr>
    </w:p>
    <w:p w:rsidR="00A67FAE" w:rsidRDefault="00A67FAE" w:rsidP="000E4520">
      <w:pPr>
        <w:rPr>
          <w:highlight w:val="yellow"/>
        </w:rPr>
      </w:pPr>
    </w:p>
    <w:p w:rsidR="00A67FAE" w:rsidRDefault="00A67FAE" w:rsidP="000E4520">
      <w:pPr>
        <w:rPr>
          <w:highlight w:val="yellow"/>
        </w:rPr>
      </w:pPr>
    </w:p>
    <w:p w:rsidR="00A67FAE" w:rsidRDefault="00A67FAE" w:rsidP="000E4520">
      <w:pPr>
        <w:rPr>
          <w:highlight w:val="yellow"/>
        </w:rPr>
      </w:pPr>
    </w:p>
    <w:p w:rsidR="00A67FAE" w:rsidRDefault="00A67FAE" w:rsidP="000E4520">
      <w:pPr>
        <w:rPr>
          <w:highlight w:val="yellow"/>
        </w:rPr>
      </w:pPr>
    </w:p>
    <w:p w:rsidR="00A67FAE" w:rsidRDefault="00A67FAE" w:rsidP="000E4520">
      <w:pPr>
        <w:rPr>
          <w:highlight w:val="yellow"/>
        </w:rPr>
      </w:pPr>
    </w:p>
    <w:p w:rsidR="00A67FAE" w:rsidRDefault="00A67FAE" w:rsidP="000E4520">
      <w:pPr>
        <w:rPr>
          <w:highlight w:val="yellow"/>
        </w:rPr>
      </w:pPr>
    </w:p>
    <w:p w:rsidR="00A67FAE" w:rsidRDefault="00A67FAE" w:rsidP="000E4520">
      <w:pPr>
        <w:rPr>
          <w:highlight w:val="yellow"/>
        </w:rPr>
      </w:pPr>
    </w:p>
    <w:p w:rsidR="00A67FAE" w:rsidRDefault="00A67FAE" w:rsidP="000E4520">
      <w:pPr>
        <w:rPr>
          <w:highlight w:val="yellow"/>
        </w:rPr>
      </w:pPr>
    </w:p>
    <w:p w:rsidR="00A67FAE" w:rsidRDefault="00A67FAE" w:rsidP="000E4520">
      <w:pPr>
        <w:rPr>
          <w:highlight w:val="yellow"/>
        </w:rPr>
      </w:pPr>
    </w:p>
    <w:p w:rsidR="00A67FAE" w:rsidRDefault="00A67FAE" w:rsidP="000E4520">
      <w:pPr>
        <w:rPr>
          <w:highlight w:val="yellow"/>
        </w:rPr>
      </w:pPr>
    </w:p>
    <w:p w:rsidR="00A67FAE" w:rsidRDefault="00A67FAE" w:rsidP="000E4520">
      <w:pPr>
        <w:rPr>
          <w:highlight w:val="yellow"/>
        </w:rPr>
      </w:pPr>
    </w:p>
    <w:p w:rsidR="00A67FAE" w:rsidRDefault="00A67FAE" w:rsidP="000E4520">
      <w:pPr>
        <w:rPr>
          <w:highlight w:val="yellow"/>
        </w:rPr>
      </w:pPr>
    </w:p>
    <w:p w:rsidR="00A67FAE" w:rsidRPr="000E4520" w:rsidRDefault="00A67FAE" w:rsidP="000E4520">
      <w:pPr>
        <w:rPr>
          <w:highlight w:val="yellow"/>
        </w:rPr>
      </w:pPr>
    </w:p>
    <w:p w:rsidR="00FF0D10" w:rsidRDefault="00FF0D10" w:rsidP="00FF0D10">
      <w:pPr>
        <w:pStyle w:val="Textoindependiente"/>
        <w:jc w:val="center"/>
        <w:rPr>
          <w:rFonts w:ascii="Times New Roman"/>
          <w:b/>
        </w:rPr>
      </w:pPr>
      <w:r>
        <w:rPr>
          <w:rFonts w:ascii="Times New Roman"/>
        </w:rPr>
        <w:t>DIRECCI</w:t>
      </w:r>
      <w:r>
        <w:rPr>
          <w:rFonts w:ascii="Times New Roman"/>
        </w:rPr>
        <w:t>Ó</w:t>
      </w:r>
      <w:r>
        <w:rPr>
          <w:rFonts w:ascii="Times New Roman"/>
        </w:rPr>
        <w:t>N DE SERVICIOS DE SALUD</w:t>
      </w:r>
    </w:p>
    <w:p w:rsidR="00FF0D10" w:rsidRDefault="00FF0D10" w:rsidP="00FF0D10">
      <w:pPr>
        <w:pStyle w:val="Textoindependiente"/>
        <w:jc w:val="center"/>
        <w:rPr>
          <w:rFonts w:ascii="Times New Roman"/>
          <w:b/>
        </w:rPr>
      </w:pPr>
      <w:r>
        <w:rPr>
          <w:rFonts w:ascii="Times New Roman"/>
        </w:rPr>
        <w:t>Subdirecci</w:t>
      </w:r>
      <w:r>
        <w:rPr>
          <w:rFonts w:ascii="Times New Roman"/>
        </w:rPr>
        <w:t>ó</w:t>
      </w:r>
      <w:r>
        <w:rPr>
          <w:rFonts w:ascii="Times New Roman"/>
        </w:rPr>
        <w:t>n de Atenci</w:t>
      </w:r>
      <w:r>
        <w:rPr>
          <w:rFonts w:ascii="Times New Roman"/>
        </w:rPr>
        <w:t>ó</w:t>
      </w:r>
      <w:r>
        <w:rPr>
          <w:rFonts w:ascii="Times New Roman"/>
        </w:rPr>
        <w:t>n M</w:t>
      </w:r>
      <w:r>
        <w:rPr>
          <w:rFonts w:ascii="Times New Roman"/>
        </w:rPr>
        <w:t>é</w:t>
      </w:r>
      <w:r>
        <w:rPr>
          <w:rFonts w:ascii="Times New Roman"/>
        </w:rPr>
        <w:t>dica</w:t>
      </w:r>
    </w:p>
    <w:p w:rsidR="00A67FAE" w:rsidRDefault="00FF0D10" w:rsidP="00FF0D10">
      <w:pPr>
        <w:pStyle w:val="Textoindependiente"/>
        <w:jc w:val="center"/>
        <w:rPr>
          <w:rFonts w:ascii="Times New Roman"/>
          <w:sz w:val="16"/>
          <w:szCs w:val="16"/>
        </w:rPr>
      </w:pPr>
      <w:r w:rsidRPr="00BE0263">
        <w:rPr>
          <w:rFonts w:ascii="Times New Roman"/>
          <w:sz w:val="16"/>
          <w:szCs w:val="16"/>
        </w:rPr>
        <w:t>FICHA T</w:t>
      </w:r>
      <w:r w:rsidRPr="00BE0263">
        <w:rPr>
          <w:rFonts w:ascii="Times New Roman"/>
          <w:sz w:val="16"/>
          <w:szCs w:val="16"/>
        </w:rPr>
        <w:t>É</w:t>
      </w:r>
      <w:r w:rsidRPr="00BE0263">
        <w:rPr>
          <w:rFonts w:ascii="Times New Roman"/>
          <w:sz w:val="16"/>
          <w:szCs w:val="16"/>
        </w:rPr>
        <w:t xml:space="preserve">CNICA DE LA UNIDAD DE ANESTESIA </w:t>
      </w:r>
    </w:p>
    <w:p w:rsidR="00A67FAE" w:rsidRDefault="00A67FAE" w:rsidP="00A67FAE">
      <w:pPr>
        <w:pStyle w:val="Cuerpo"/>
        <w:jc w:val="center"/>
      </w:pPr>
      <w:proofErr w:type="spellStart"/>
      <w:r>
        <w:t>Mindray</w:t>
      </w:r>
      <w:proofErr w:type="spellEnd"/>
      <w:r>
        <w:t xml:space="preserve"> </w:t>
      </w:r>
      <w:proofErr w:type="spellStart"/>
      <w:r>
        <w:t>Wato</w:t>
      </w:r>
      <w:proofErr w:type="spellEnd"/>
      <w:r>
        <w:t xml:space="preserve"> EX 35 y Monitor iMEC15 (Con Agentes Anest</w:t>
      </w:r>
      <w:r>
        <w:t>é</w:t>
      </w:r>
      <w:r>
        <w:t>sicos)</w:t>
      </w:r>
    </w:p>
    <w:p w:rsidR="00A67FAE" w:rsidRPr="00A67FAE" w:rsidRDefault="00A67FAE" w:rsidP="00FF0D10">
      <w:pPr>
        <w:pStyle w:val="Textoindependiente"/>
        <w:jc w:val="center"/>
        <w:rPr>
          <w:rFonts w:ascii="Times New Roman"/>
          <w:sz w:val="16"/>
          <w:szCs w:val="16"/>
          <w:lang w:val="es-MX"/>
        </w:rPr>
      </w:pPr>
    </w:p>
    <w:p w:rsidR="00FF0D10" w:rsidRDefault="00FF0D10" w:rsidP="00FF0D10">
      <w:pPr>
        <w:pStyle w:val="Textoindependiente"/>
        <w:spacing w:before="10"/>
        <w:rPr>
          <w:rFonts w:ascii="Times New Roman"/>
          <w:b/>
          <w:sz w:val="15"/>
        </w:rPr>
      </w:pPr>
    </w:p>
    <w:p w:rsidR="00FF0D10" w:rsidRDefault="00FF0D10" w:rsidP="00FF0D10">
      <w:pPr>
        <w:pStyle w:val="Textoindependiente"/>
        <w:rPr>
          <w:rFonts w:ascii="Times New Roman"/>
          <w:b/>
        </w:rPr>
      </w:pPr>
    </w:p>
    <w:p w:rsidR="00FF0D10" w:rsidRDefault="00FF0D10" w:rsidP="00FF0D10">
      <w:pPr>
        <w:pStyle w:val="Textoindependiente"/>
        <w:spacing w:before="10"/>
        <w:rPr>
          <w:rFonts w:ascii="Times New Roman"/>
          <w:b/>
          <w:sz w:val="15"/>
        </w:rPr>
      </w:pPr>
    </w:p>
    <w:tbl>
      <w:tblPr>
        <w:tblStyle w:val="TableNormal"/>
        <w:tblW w:w="93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680"/>
        <w:gridCol w:w="1417"/>
        <w:gridCol w:w="1746"/>
        <w:gridCol w:w="516"/>
        <w:gridCol w:w="175"/>
        <w:gridCol w:w="3825"/>
      </w:tblGrid>
      <w:tr w:rsidR="00A67FAE" w:rsidTr="00810BA3">
        <w:trPr>
          <w:trHeight w:val="370"/>
        </w:trPr>
        <w:tc>
          <w:tcPr>
            <w:tcW w:w="16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s>
            </w:pPr>
            <w:r>
              <w:rPr>
                <w:rStyle w:val="Ninguno"/>
                <w:rFonts w:ascii="Arial" w:hAnsi="Arial"/>
                <w:b/>
                <w:bCs/>
                <w:sz w:val="16"/>
                <w:szCs w:val="16"/>
              </w:rPr>
              <w:t xml:space="preserve">NOMBRE GENÉRICO </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jc w:val="center"/>
            </w:pPr>
            <w:r>
              <w:rPr>
                <w:rStyle w:val="Ninguno"/>
                <w:rFonts w:ascii="Arial" w:hAnsi="Arial"/>
                <w:b/>
                <w:bCs/>
                <w:sz w:val="16"/>
                <w:szCs w:val="16"/>
              </w:rPr>
              <w:t>UNIDAD DE ANESTESIA INTERMEDIA</w:t>
            </w:r>
          </w:p>
        </w:tc>
      </w:tr>
      <w:tr w:rsidR="00A67FAE" w:rsidTr="00810BA3">
        <w:trPr>
          <w:trHeight w:val="370"/>
        </w:trPr>
        <w:tc>
          <w:tcPr>
            <w:tcW w:w="1680" w:type="dxa"/>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s>
              <w:jc w:val="both"/>
            </w:pPr>
            <w:r>
              <w:rPr>
                <w:rStyle w:val="Ninguno"/>
                <w:rFonts w:ascii="Arial" w:hAnsi="Arial"/>
                <w:b/>
                <w:bCs/>
                <w:sz w:val="16"/>
                <w:szCs w:val="16"/>
              </w:rPr>
              <w:t>CLAVE CUADRO BÁSICO:</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pPr>
            <w:r>
              <w:rPr>
                <w:rStyle w:val="Ninguno"/>
                <w:rFonts w:ascii="Arial" w:hAnsi="Arial"/>
                <w:sz w:val="16"/>
                <w:szCs w:val="16"/>
              </w:rPr>
              <w:t>531.053.0372</w:t>
            </w:r>
          </w:p>
        </w:tc>
      </w:tr>
      <w:tr w:rsidR="00A67FAE" w:rsidTr="00810BA3">
        <w:trPr>
          <w:trHeight w:val="190"/>
        </w:trPr>
        <w:tc>
          <w:tcPr>
            <w:tcW w:w="16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s>
            </w:pPr>
            <w:r>
              <w:rPr>
                <w:rStyle w:val="Ninguno"/>
                <w:rFonts w:ascii="Arial" w:hAnsi="Arial"/>
                <w:b/>
                <w:bCs/>
                <w:sz w:val="16"/>
                <w:szCs w:val="16"/>
              </w:rPr>
              <w:t>CLAVE GMDN:</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pPr>
            <w:r>
              <w:rPr>
                <w:rStyle w:val="Ninguno"/>
                <w:rFonts w:ascii="Arial" w:hAnsi="Arial"/>
                <w:sz w:val="16"/>
                <w:szCs w:val="16"/>
              </w:rPr>
              <w:t>47769</w:t>
            </w:r>
          </w:p>
        </w:tc>
      </w:tr>
      <w:tr w:rsidR="00A67FAE" w:rsidRPr="004768A8" w:rsidTr="00810BA3">
        <w:trPr>
          <w:trHeight w:val="370"/>
        </w:trPr>
        <w:tc>
          <w:tcPr>
            <w:tcW w:w="1680" w:type="dxa"/>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s>
            </w:pPr>
            <w:r>
              <w:rPr>
                <w:rStyle w:val="Ninguno"/>
                <w:rFonts w:ascii="Arial" w:hAnsi="Arial"/>
                <w:b/>
                <w:bCs/>
                <w:sz w:val="16"/>
                <w:szCs w:val="16"/>
              </w:rPr>
              <w:t>FIRMADA Y CONCLUIDA:</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México D.F. a 16 de diciembre de 2013, en las instalaciones del CENETEC.</w:t>
            </w:r>
          </w:p>
        </w:tc>
      </w:tr>
      <w:tr w:rsidR="00A67FAE" w:rsidTr="00810BA3">
        <w:trPr>
          <w:trHeight w:val="370"/>
        </w:trPr>
        <w:tc>
          <w:tcPr>
            <w:tcW w:w="16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s>
            </w:pPr>
            <w:r>
              <w:rPr>
                <w:rStyle w:val="Ninguno"/>
                <w:rFonts w:ascii="Arial" w:hAnsi="Arial"/>
                <w:b/>
                <w:bCs/>
                <w:sz w:val="16"/>
                <w:szCs w:val="16"/>
              </w:rPr>
              <w:t>ESPECIALIDAD(ES):</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pPr>
            <w:r>
              <w:rPr>
                <w:rStyle w:val="Ninguno"/>
                <w:rFonts w:ascii="Arial" w:hAnsi="Arial"/>
                <w:sz w:val="16"/>
                <w:szCs w:val="16"/>
              </w:rPr>
              <w:t>Médicas y Quirúrgicas.</w:t>
            </w:r>
          </w:p>
        </w:tc>
      </w:tr>
      <w:tr w:rsidR="00A67FAE" w:rsidTr="00810BA3">
        <w:trPr>
          <w:trHeight w:val="190"/>
        </w:trPr>
        <w:tc>
          <w:tcPr>
            <w:tcW w:w="1680" w:type="dxa"/>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s>
            </w:pPr>
            <w:r>
              <w:rPr>
                <w:rStyle w:val="Ninguno"/>
                <w:rFonts w:ascii="Arial" w:hAnsi="Arial"/>
                <w:b/>
                <w:bCs/>
                <w:sz w:val="16"/>
                <w:szCs w:val="16"/>
              </w:rPr>
              <w:t>SERVICIO(S):</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pPr>
            <w:r>
              <w:rPr>
                <w:rStyle w:val="Ninguno"/>
                <w:rFonts w:ascii="Arial" w:hAnsi="Arial"/>
                <w:sz w:val="16"/>
                <w:szCs w:val="16"/>
              </w:rPr>
              <w:t>Anestesiología, Quirófanos.</w:t>
            </w:r>
          </w:p>
        </w:tc>
      </w:tr>
      <w:tr w:rsidR="00A67FAE" w:rsidRPr="004768A8" w:rsidTr="00810BA3">
        <w:trPr>
          <w:trHeight w:val="370"/>
        </w:trPr>
        <w:tc>
          <w:tcPr>
            <w:tcW w:w="16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s>
            </w:pPr>
            <w:r>
              <w:rPr>
                <w:rStyle w:val="Ninguno"/>
                <w:rFonts w:ascii="Arial" w:hAnsi="Arial"/>
                <w:b/>
                <w:bCs/>
                <w:sz w:val="16"/>
                <w:szCs w:val="16"/>
              </w:rPr>
              <w:t>DEFINICIÓN CSG:</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Unidad de anestesia general, para administración de oxígeno, óxido nitroso, otros gases medicinales y agentes anestésicos.</w:t>
            </w:r>
          </w:p>
        </w:tc>
      </w:tr>
      <w:tr w:rsidR="00A67FAE" w:rsidTr="00810BA3">
        <w:trPr>
          <w:trHeight w:val="550"/>
        </w:trPr>
        <w:tc>
          <w:tcPr>
            <w:tcW w:w="1680" w:type="dxa"/>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s>
            </w:pPr>
            <w:r>
              <w:rPr>
                <w:rStyle w:val="Ninguno"/>
                <w:rFonts w:ascii="Arial" w:hAnsi="Arial"/>
                <w:b/>
                <w:bCs/>
                <w:sz w:val="16"/>
                <w:szCs w:val="16"/>
              </w:rPr>
              <w:t>NOMBRE GENÉRICO CENETEC:</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jc w:val="center"/>
            </w:pPr>
            <w:r>
              <w:rPr>
                <w:rStyle w:val="Ninguno"/>
                <w:rFonts w:ascii="Arial" w:hAnsi="Arial"/>
                <w:b/>
                <w:bCs/>
                <w:sz w:val="16"/>
                <w:szCs w:val="16"/>
              </w:rPr>
              <w:t>UNIDAD DE ANESTESIA INTERMEDIA</w:t>
            </w:r>
          </w:p>
        </w:tc>
      </w:tr>
      <w:tr w:rsidR="00A67FAE" w:rsidRPr="004768A8" w:rsidTr="00810BA3">
        <w:trPr>
          <w:trHeight w:val="652"/>
        </w:trPr>
        <w:tc>
          <w:tcPr>
            <w:tcW w:w="16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s>
            </w:pPr>
            <w:r>
              <w:rPr>
                <w:rStyle w:val="Ninguno"/>
                <w:rFonts w:ascii="Arial" w:hAnsi="Arial"/>
                <w:b/>
                <w:bCs/>
                <w:sz w:val="16"/>
                <w:szCs w:val="16"/>
              </w:rPr>
              <w:t>DEFINICIÓN CENETEC:</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jc w:val="both"/>
              <w:rPr>
                <w:lang w:val="es-MX"/>
              </w:rPr>
            </w:pPr>
            <w:r>
              <w:rPr>
                <w:rStyle w:val="Ninguno"/>
                <w:rFonts w:ascii="Arial" w:hAnsi="Arial"/>
                <w:sz w:val="16"/>
                <w:szCs w:val="16"/>
              </w:rPr>
              <w:t>Conjunto de equipos médicos utilizados en procedimientos que requieren de apoyo anestésico en pacientes neonatal, pediátrico, adulto y adulto obeso; con el objetivo de suministrar y monitorizar de forma continua o intermitente la administración de oxígeno, gases medicinales y/o agentes anestésicos.</w:t>
            </w:r>
          </w:p>
        </w:tc>
      </w:tr>
      <w:tr w:rsidR="00A67FAE" w:rsidTr="00810BA3">
        <w:trPr>
          <w:trHeight w:val="190"/>
        </w:trPr>
        <w:tc>
          <w:tcPr>
            <w:tcW w:w="1680" w:type="dxa"/>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s>
            </w:pPr>
            <w:r>
              <w:rPr>
                <w:rStyle w:val="Ninguno"/>
                <w:rFonts w:ascii="Arial" w:hAnsi="Arial"/>
                <w:b/>
                <w:bCs/>
                <w:sz w:val="16"/>
                <w:szCs w:val="16"/>
              </w:rPr>
              <w:t>NOMBRE GMDN:</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jc w:val="center"/>
            </w:pPr>
            <w:r>
              <w:rPr>
                <w:rStyle w:val="Ninguno"/>
                <w:rFonts w:ascii="Arial" w:hAnsi="Arial"/>
                <w:b/>
                <w:bCs/>
                <w:sz w:val="16"/>
                <w:szCs w:val="16"/>
              </w:rPr>
              <w:t>UNIDAD DE ANESTESIA MÓVIL</w:t>
            </w:r>
          </w:p>
        </w:tc>
      </w:tr>
      <w:tr w:rsidR="00A67FAE" w:rsidTr="00810BA3">
        <w:trPr>
          <w:trHeight w:val="1270"/>
        </w:trPr>
        <w:tc>
          <w:tcPr>
            <w:tcW w:w="16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s>
            </w:pPr>
            <w:r>
              <w:rPr>
                <w:rStyle w:val="Ninguno"/>
                <w:rFonts w:ascii="Arial" w:hAnsi="Arial"/>
                <w:b/>
                <w:bCs/>
                <w:sz w:val="16"/>
                <w:szCs w:val="16"/>
              </w:rPr>
              <w:t>DEFINICIÓN GMDN:</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jc w:val="both"/>
            </w:pPr>
            <w:r>
              <w:rPr>
                <w:rStyle w:val="Ninguno"/>
                <w:rFonts w:ascii="Arial" w:hAnsi="Arial"/>
                <w:sz w:val="16"/>
                <w:szCs w:val="16"/>
              </w:rPr>
              <w:t xml:space="preserve">Conjunto de elementos autónomos, con ruedas, para monitorizar y administrar de forma continua o intermitente una mezcla de gases (oxígeno, óxido nitroso, aire medicinal y agentes anestésicos) con el fin de suministrar a un paciente el nivel apropiado de anestesia durante un procedimiento quirúrgico. Permite mover los equipos mecánicos de suministro de gases (p. ej., </w:t>
            </w:r>
            <w:proofErr w:type="spellStart"/>
            <w:r>
              <w:rPr>
                <w:rStyle w:val="Ninguno"/>
                <w:rFonts w:ascii="Arial" w:hAnsi="Arial"/>
                <w:sz w:val="16"/>
                <w:szCs w:val="16"/>
              </w:rPr>
              <w:t>flujómetros</w:t>
            </w:r>
            <w:proofErr w:type="spellEnd"/>
            <w:r>
              <w:rPr>
                <w:rStyle w:val="Ninguno"/>
                <w:rFonts w:ascii="Arial" w:hAnsi="Arial"/>
                <w:sz w:val="16"/>
                <w:szCs w:val="16"/>
              </w:rPr>
              <w:t xml:space="preserve"> y vaporizadores) y cuenta con yugos para cilindros de gas medicinal. Incorpora un ventilador de anestesia, un circuito de respiración para el paciente y dispositivos de monitorización de gases. Se conoce también como máquina de anestesia.</w:t>
            </w:r>
          </w:p>
        </w:tc>
      </w:tr>
      <w:tr w:rsidR="00A67FAE" w:rsidTr="00810BA3">
        <w:trPr>
          <w:trHeight w:val="190"/>
        </w:trPr>
        <w:tc>
          <w:tcPr>
            <w:tcW w:w="1680" w:type="dxa"/>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s>
            </w:pPr>
            <w:r>
              <w:rPr>
                <w:rStyle w:val="Ninguno"/>
                <w:rFonts w:ascii="Arial" w:hAnsi="Arial"/>
                <w:b/>
                <w:bCs/>
                <w:sz w:val="16"/>
                <w:szCs w:val="16"/>
              </w:rPr>
              <w:t>CLAVE CABMS:</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pPr>
            <w:r>
              <w:rPr>
                <w:rStyle w:val="Ninguno"/>
                <w:rFonts w:ascii="Arial" w:hAnsi="Arial"/>
                <w:sz w:val="16"/>
                <w:szCs w:val="16"/>
              </w:rPr>
              <w:t>I090000024</w:t>
            </w:r>
          </w:p>
        </w:tc>
      </w:tr>
      <w:tr w:rsidR="00A67FAE" w:rsidRPr="004768A8" w:rsidTr="00810BA3">
        <w:trPr>
          <w:trHeight w:val="190"/>
        </w:trPr>
        <w:tc>
          <w:tcPr>
            <w:tcW w:w="1680"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s>
            </w:pPr>
            <w:r>
              <w:rPr>
                <w:rStyle w:val="Ninguno"/>
                <w:rFonts w:ascii="Arial" w:hAnsi="Arial"/>
                <w:b/>
                <w:bCs/>
                <w:sz w:val="16"/>
                <w:szCs w:val="16"/>
              </w:rPr>
              <w:t>DESCRIPCIÓN:</w:t>
            </w:r>
          </w:p>
        </w:tc>
        <w:tc>
          <w:tcPr>
            <w:tcW w:w="1417"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s>
            </w:pPr>
            <w:r>
              <w:rPr>
                <w:rStyle w:val="Ninguno"/>
                <w:rFonts w:ascii="Arial" w:hAnsi="Arial"/>
                <w:sz w:val="16"/>
                <w:szCs w:val="16"/>
              </w:rPr>
              <w:t>1.- Gabinete:</w:t>
            </w: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1.1.- Montaje para dos vaporizadores o dosificador electrónico.</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s>
            </w:pPr>
            <w:r>
              <w:rPr>
                <w:rStyle w:val="Ninguno"/>
                <w:rFonts w:ascii="Arial" w:hAnsi="Arial"/>
                <w:sz w:val="16"/>
                <w:szCs w:val="16"/>
              </w:rPr>
              <w:t xml:space="preserve">1.2.- Ventilador </w:t>
            </w:r>
            <w:proofErr w:type="spellStart"/>
            <w:r>
              <w:rPr>
                <w:rStyle w:val="Ninguno"/>
                <w:rFonts w:ascii="Arial" w:hAnsi="Arial"/>
                <w:sz w:val="16"/>
                <w:szCs w:val="16"/>
              </w:rPr>
              <w:t>interconstruido</w:t>
            </w:r>
            <w:proofErr w:type="spellEnd"/>
            <w:r>
              <w:rPr>
                <w:rStyle w:val="Ninguno"/>
                <w:rFonts w:ascii="Arial" w:hAnsi="Arial"/>
                <w:sz w:val="16"/>
                <w:szCs w:val="16"/>
              </w:rPr>
              <w:t>.</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 xml:space="preserve">1.3.- Con al menos cuatro contactos eléctricos </w:t>
            </w:r>
            <w:proofErr w:type="spellStart"/>
            <w:r>
              <w:rPr>
                <w:rStyle w:val="Ninguno"/>
                <w:rFonts w:ascii="Arial" w:hAnsi="Arial"/>
                <w:sz w:val="16"/>
                <w:szCs w:val="16"/>
              </w:rPr>
              <w:t>interconstruidos</w:t>
            </w:r>
            <w:proofErr w:type="spellEnd"/>
            <w:r>
              <w:rPr>
                <w:rStyle w:val="Ninguno"/>
                <w:rFonts w:ascii="Arial" w:hAnsi="Arial"/>
                <w:sz w:val="16"/>
                <w:szCs w:val="16"/>
              </w:rPr>
              <w:t>.</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1.4.- Yugos para cilindros de O</w:t>
            </w:r>
            <w:r>
              <w:rPr>
                <w:rStyle w:val="Ninguno"/>
                <w:rFonts w:ascii="Arial" w:hAnsi="Arial"/>
                <w:sz w:val="16"/>
                <w:szCs w:val="16"/>
                <w:vertAlign w:val="subscript"/>
              </w:rPr>
              <w:t>2</w:t>
            </w:r>
            <w:r>
              <w:rPr>
                <w:rStyle w:val="Ninguno"/>
                <w:rFonts w:ascii="Arial" w:hAnsi="Arial"/>
                <w:sz w:val="16"/>
                <w:szCs w:val="16"/>
              </w:rPr>
              <w:t xml:space="preserve"> y N</w:t>
            </w:r>
            <w:r>
              <w:rPr>
                <w:rStyle w:val="Ninguno"/>
                <w:rFonts w:ascii="Arial" w:hAnsi="Arial"/>
                <w:sz w:val="16"/>
                <w:szCs w:val="16"/>
                <w:vertAlign w:val="subscript"/>
              </w:rPr>
              <w:t>2</w:t>
            </w:r>
            <w:r>
              <w:rPr>
                <w:rStyle w:val="Ninguno"/>
                <w:rFonts w:ascii="Arial" w:hAnsi="Arial"/>
                <w:sz w:val="16"/>
                <w:szCs w:val="16"/>
              </w:rPr>
              <w:t>O.</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1.5.- Con al menos tres cajones</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s>
            </w:pPr>
            <w:r>
              <w:rPr>
                <w:rStyle w:val="Ninguno"/>
                <w:rFonts w:ascii="Arial" w:hAnsi="Arial"/>
                <w:sz w:val="16"/>
                <w:szCs w:val="16"/>
              </w:rPr>
              <w:t>1.6.- Mesa de trabajo fija</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1.7.- Montaje en máquina para monitor de signos vitales.</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1.8.- Cuatro ruedas de 125 mm, con sistema de freno central.</w:t>
            </w:r>
          </w:p>
        </w:tc>
      </w:tr>
      <w:tr w:rsidR="00A67FAE" w:rsidTr="00810BA3">
        <w:trPr>
          <w:trHeight w:val="403"/>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1746"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04" w:type="dxa"/>
            </w:tcMar>
            <w:vAlign w:val="center"/>
          </w:tcPr>
          <w:p w:rsidR="00A67FAE" w:rsidRPr="00A67FAE" w:rsidRDefault="00A67FAE" w:rsidP="00810BA3">
            <w:pPr>
              <w:pStyle w:val="Cuerpo"/>
              <w:tabs>
                <w:tab w:val="left" w:pos="708"/>
                <w:tab w:val="left" w:pos="1416"/>
              </w:tabs>
              <w:ind w:right="24"/>
              <w:rPr>
                <w:lang w:val="es-MX"/>
              </w:rPr>
            </w:pPr>
            <w:r>
              <w:rPr>
                <w:rStyle w:val="Ninguno"/>
                <w:rFonts w:ascii="Arial" w:hAnsi="Arial"/>
                <w:sz w:val="16"/>
                <w:szCs w:val="16"/>
              </w:rPr>
              <w:t>1.9.- Manómetros digitales. Codificados de acuerdo al código americano de colores (O</w:t>
            </w:r>
            <w:r>
              <w:rPr>
                <w:rStyle w:val="Ninguno"/>
                <w:rFonts w:ascii="Arial" w:hAnsi="Arial"/>
                <w:sz w:val="16"/>
                <w:szCs w:val="16"/>
                <w:vertAlign w:val="subscript"/>
              </w:rPr>
              <w:t>2</w:t>
            </w:r>
            <w:r>
              <w:rPr>
                <w:rStyle w:val="Ninguno"/>
                <w:rFonts w:ascii="Arial" w:hAnsi="Arial"/>
                <w:sz w:val="16"/>
                <w:szCs w:val="16"/>
              </w:rPr>
              <w:t>-verde, N</w:t>
            </w:r>
            <w:r>
              <w:rPr>
                <w:rStyle w:val="Ninguno"/>
                <w:rFonts w:ascii="Arial" w:hAnsi="Arial"/>
                <w:sz w:val="16"/>
                <w:szCs w:val="16"/>
                <w:vertAlign w:val="subscript"/>
              </w:rPr>
              <w:t>2</w:t>
            </w:r>
            <w:r>
              <w:rPr>
                <w:rStyle w:val="Ninguno"/>
                <w:rFonts w:ascii="Arial" w:hAnsi="Arial"/>
                <w:sz w:val="16"/>
                <w:szCs w:val="16"/>
              </w:rPr>
              <w:t>Oazul, aire- amarillo).</w:t>
            </w:r>
          </w:p>
        </w:tc>
        <w:tc>
          <w:tcPr>
            <w:tcW w:w="4515"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s>
              <w:rPr>
                <w:lang w:val="es-MX"/>
              </w:rPr>
            </w:pPr>
            <w:r>
              <w:rPr>
                <w:rStyle w:val="Ninguno"/>
                <w:rFonts w:ascii="Arial" w:hAnsi="Arial"/>
                <w:sz w:val="16"/>
                <w:szCs w:val="16"/>
              </w:rPr>
              <w:t>1.9.1. Tres para toma mural (O</w:t>
            </w:r>
            <w:r>
              <w:rPr>
                <w:rStyle w:val="Ninguno"/>
                <w:rFonts w:ascii="Arial" w:hAnsi="Arial"/>
                <w:sz w:val="16"/>
                <w:szCs w:val="16"/>
                <w:vertAlign w:val="subscript"/>
              </w:rPr>
              <w:t>2</w:t>
            </w:r>
            <w:r>
              <w:rPr>
                <w:rStyle w:val="Ninguno"/>
                <w:rFonts w:ascii="Arial" w:hAnsi="Arial"/>
                <w:sz w:val="16"/>
                <w:szCs w:val="16"/>
              </w:rPr>
              <w:t>, N</w:t>
            </w:r>
            <w:r>
              <w:rPr>
                <w:rStyle w:val="Ninguno"/>
                <w:rFonts w:ascii="Arial" w:hAnsi="Arial"/>
                <w:sz w:val="16"/>
                <w:szCs w:val="16"/>
                <w:vertAlign w:val="subscript"/>
              </w:rPr>
              <w:t>2</w:t>
            </w:r>
            <w:r>
              <w:rPr>
                <w:rStyle w:val="Ninguno"/>
                <w:rFonts w:ascii="Arial" w:hAnsi="Arial"/>
                <w:sz w:val="16"/>
                <w:szCs w:val="16"/>
              </w:rPr>
              <w:t>O, aire).</w:t>
            </w:r>
          </w:p>
        </w:tc>
      </w:tr>
      <w:tr w:rsidR="00A67FAE" w:rsidTr="00810BA3">
        <w:trPr>
          <w:trHeight w:val="565"/>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1746"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515" w:type="dxa"/>
            <w:gridSpan w:val="3"/>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s>
              <w:rPr>
                <w:lang w:val="es-MX"/>
              </w:rPr>
            </w:pPr>
            <w:r>
              <w:rPr>
                <w:rStyle w:val="Ninguno"/>
                <w:rFonts w:ascii="Arial" w:hAnsi="Arial"/>
                <w:sz w:val="16"/>
                <w:szCs w:val="16"/>
              </w:rPr>
              <w:t>1.9.2. Dos para cilindros (O</w:t>
            </w:r>
            <w:r>
              <w:rPr>
                <w:rStyle w:val="Ninguno"/>
                <w:rFonts w:ascii="Arial" w:hAnsi="Arial"/>
                <w:sz w:val="16"/>
                <w:szCs w:val="16"/>
                <w:vertAlign w:val="subscript"/>
              </w:rPr>
              <w:t>2</w:t>
            </w:r>
            <w:r>
              <w:rPr>
                <w:rStyle w:val="Ninguno"/>
                <w:rFonts w:ascii="Arial" w:hAnsi="Arial"/>
                <w:sz w:val="16"/>
                <w:szCs w:val="16"/>
              </w:rPr>
              <w:t>, N</w:t>
            </w:r>
            <w:r>
              <w:rPr>
                <w:rStyle w:val="Ninguno"/>
                <w:rFonts w:ascii="Arial" w:hAnsi="Arial"/>
                <w:sz w:val="16"/>
                <w:szCs w:val="16"/>
                <w:vertAlign w:val="subscript"/>
              </w:rPr>
              <w:t>2</w:t>
            </w:r>
            <w:r>
              <w:rPr>
                <w:rStyle w:val="Ninguno"/>
                <w:rFonts w:ascii="Arial" w:hAnsi="Arial"/>
                <w:sz w:val="16"/>
                <w:szCs w:val="16"/>
              </w:rPr>
              <w:t>O).</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1.10.- Batería de respaldo interna con capacidad mínima de 90 min.</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1.11.- Con iluminación para el área de trabajo.</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Predeterminado"/>
              <w:tabs>
                <w:tab w:val="left" w:pos="708"/>
                <w:tab w:val="left" w:pos="1416"/>
                <w:tab w:val="left" w:pos="2124"/>
                <w:tab w:val="left" w:pos="2832"/>
                <w:tab w:val="left" w:pos="3540"/>
                <w:tab w:val="left" w:pos="4248"/>
                <w:tab w:val="left" w:pos="4956"/>
                <w:tab w:val="left" w:pos="5664"/>
              </w:tabs>
            </w:pPr>
            <w:r>
              <w:rPr>
                <w:rFonts w:ascii="Arial" w:hAnsi="Arial"/>
                <w:sz w:val="16"/>
                <w:szCs w:val="16"/>
                <w:u w:color="000000"/>
              </w:rPr>
              <w:t>1.12.- Capacidad de aceptar módulo de AA en el gabinete de la máquina.</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1417" w:type="dxa"/>
            <w:vMerge w:val="restart"/>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s>
              <w:rPr>
                <w:lang w:val="es-MX"/>
              </w:rPr>
            </w:pPr>
            <w:r>
              <w:rPr>
                <w:rStyle w:val="Ninguno"/>
                <w:rFonts w:ascii="Arial" w:hAnsi="Arial"/>
                <w:sz w:val="16"/>
                <w:szCs w:val="16"/>
              </w:rPr>
              <w:t>2.- Vaporizador o dosificador electrónico de la misma marca que la unidad de anestesia:</w:t>
            </w: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2.1.- Suministrar dos vaporizadores a elección del usuario (</w:t>
            </w:r>
            <w:proofErr w:type="spellStart"/>
            <w:r>
              <w:rPr>
                <w:rStyle w:val="Ninguno"/>
                <w:rFonts w:ascii="Arial" w:hAnsi="Arial"/>
                <w:sz w:val="16"/>
                <w:szCs w:val="16"/>
              </w:rPr>
              <w:t>sevoflurane</w:t>
            </w:r>
            <w:proofErr w:type="spellEnd"/>
            <w:r>
              <w:rPr>
                <w:rStyle w:val="Ninguno"/>
                <w:rFonts w:ascii="Arial" w:hAnsi="Arial"/>
                <w:sz w:val="16"/>
                <w:szCs w:val="16"/>
              </w:rPr>
              <w:t xml:space="preserve"> o </w:t>
            </w:r>
            <w:proofErr w:type="spellStart"/>
            <w:r>
              <w:rPr>
                <w:rStyle w:val="Ninguno"/>
                <w:rFonts w:ascii="Arial" w:hAnsi="Arial"/>
                <w:sz w:val="16"/>
                <w:szCs w:val="16"/>
              </w:rPr>
              <w:t>isoflorane</w:t>
            </w:r>
            <w:proofErr w:type="spellEnd"/>
            <w:r>
              <w:rPr>
                <w:rStyle w:val="Ninguno"/>
                <w:rFonts w:ascii="Arial" w:hAnsi="Arial"/>
                <w:sz w:val="16"/>
                <w:szCs w:val="16"/>
              </w:rPr>
              <w:t xml:space="preserve">). </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 xml:space="preserve">2.2.- Con compensación en flujo, presión y temperatura. </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2.3.- Indicador visual del nivel de llenado de agente anestésico.</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2.4.-  Adaptador para el llenado del vaporizador en caso de requerirse.</w:t>
            </w:r>
          </w:p>
        </w:tc>
      </w:tr>
      <w:tr w:rsidR="00A67FAE" w:rsidRPr="004768A8" w:rsidTr="00810BA3">
        <w:trPr>
          <w:trHeight w:val="604"/>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1417" w:type="dxa"/>
            <w:vMerge w:val="restart"/>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s>
            </w:pPr>
            <w:r>
              <w:rPr>
                <w:rStyle w:val="Ninguno"/>
                <w:rFonts w:ascii="Arial" w:hAnsi="Arial"/>
                <w:sz w:val="16"/>
                <w:szCs w:val="16"/>
              </w:rPr>
              <w:t xml:space="preserve">3.- Suministro de gas fresco: </w:t>
            </w: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 xml:space="preserve">3.1.- </w:t>
            </w:r>
            <w:proofErr w:type="spellStart"/>
            <w:r>
              <w:rPr>
                <w:rStyle w:val="Ninguno"/>
                <w:rFonts w:ascii="Arial" w:hAnsi="Arial"/>
                <w:sz w:val="16"/>
                <w:szCs w:val="16"/>
              </w:rPr>
              <w:t>Flujómetros</w:t>
            </w:r>
            <w:proofErr w:type="spellEnd"/>
            <w:r>
              <w:rPr>
                <w:rStyle w:val="Ninguno"/>
                <w:rFonts w:ascii="Arial" w:hAnsi="Arial"/>
                <w:sz w:val="16"/>
                <w:szCs w:val="16"/>
              </w:rPr>
              <w:t xml:space="preserve"> dobles neumáticos o electrónicos con despliegue para O</w:t>
            </w:r>
            <w:r>
              <w:rPr>
                <w:rStyle w:val="Ninguno"/>
                <w:rFonts w:ascii="Arial" w:hAnsi="Arial"/>
                <w:position w:val="-4"/>
                <w:sz w:val="10"/>
                <w:szCs w:val="10"/>
              </w:rPr>
              <w:t>2</w:t>
            </w:r>
            <w:r>
              <w:rPr>
                <w:rStyle w:val="Ninguno"/>
                <w:rFonts w:ascii="Arial" w:hAnsi="Arial"/>
                <w:sz w:val="16"/>
                <w:szCs w:val="16"/>
              </w:rPr>
              <w:t>, N</w:t>
            </w:r>
            <w:r>
              <w:rPr>
                <w:rStyle w:val="Ninguno"/>
                <w:rFonts w:ascii="Arial" w:hAnsi="Arial"/>
                <w:position w:val="-4"/>
                <w:sz w:val="10"/>
                <w:szCs w:val="10"/>
              </w:rPr>
              <w:t>2</w:t>
            </w:r>
            <w:r>
              <w:rPr>
                <w:rStyle w:val="Ninguno"/>
                <w:rFonts w:ascii="Arial" w:hAnsi="Arial"/>
                <w:sz w:val="16"/>
                <w:szCs w:val="16"/>
              </w:rPr>
              <w:t>O y aire codificados de acuerdo al código americano de colores:(O</w:t>
            </w:r>
            <w:r>
              <w:rPr>
                <w:rStyle w:val="Ninguno"/>
                <w:rFonts w:ascii="Arial" w:hAnsi="Arial"/>
                <w:position w:val="-4"/>
                <w:sz w:val="10"/>
                <w:szCs w:val="10"/>
              </w:rPr>
              <w:t>2</w:t>
            </w:r>
            <w:r>
              <w:rPr>
                <w:rStyle w:val="Ninguno"/>
                <w:rFonts w:ascii="Arial" w:hAnsi="Arial"/>
                <w:sz w:val="16"/>
                <w:szCs w:val="16"/>
              </w:rPr>
              <w:t>- verde, N</w:t>
            </w:r>
            <w:r>
              <w:rPr>
                <w:rStyle w:val="Ninguno"/>
                <w:rFonts w:ascii="Arial" w:hAnsi="Arial"/>
                <w:position w:val="-4"/>
                <w:sz w:val="10"/>
                <w:szCs w:val="10"/>
              </w:rPr>
              <w:t>2</w:t>
            </w:r>
            <w:r>
              <w:rPr>
                <w:rStyle w:val="Ninguno"/>
                <w:rFonts w:ascii="Arial" w:hAnsi="Arial"/>
                <w:sz w:val="16"/>
                <w:szCs w:val="16"/>
              </w:rPr>
              <w:t xml:space="preserve">O-azul, aire- amarillo). </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 xml:space="preserve">3.2.- Con mezclador neumático o electrónico. </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s>
            </w:pPr>
            <w:r>
              <w:rPr>
                <w:rStyle w:val="Ninguno"/>
                <w:rFonts w:ascii="Arial" w:hAnsi="Arial"/>
                <w:sz w:val="16"/>
                <w:szCs w:val="16"/>
              </w:rPr>
              <w:t xml:space="preserve">3.3.- Guarda </w:t>
            </w:r>
            <w:proofErr w:type="spellStart"/>
            <w:r>
              <w:rPr>
                <w:rStyle w:val="Ninguno"/>
                <w:rFonts w:ascii="Arial" w:hAnsi="Arial"/>
                <w:sz w:val="16"/>
                <w:szCs w:val="16"/>
              </w:rPr>
              <w:t>hipóxica</w:t>
            </w:r>
            <w:proofErr w:type="spellEnd"/>
            <w:r>
              <w:rPr>
                <w:rStyle w:val="Ninguno"/>
                <w:rFonts w:ascii="Arial" w:hAnsi="Arial"/>
                <w:sz w:val="16"/>
                <w:szCs w:val="16"/>
              </w:rPr>
              <w:t xml:space="preserve"> mínima de 25%.</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 xml:space="preserve">3.4.- </w:t>
            </w:r>
            <w:proofErr w:type="spellStart"/>
            <w:r>
              <w:rPr>
                <w:rStyle w:val="Ninguno"/>
                <w:rFonts w:ascii="Arial" w:hAnsi="Arial"/>
                <w:sz w:val="16"/>
                <w:szCs w:val="16"/>
              </w:rPr>
              <w:t>Flush</w:t>
            </w:r>
            <w:proofErr w:type="spellEnd"/>
            <w:r>
              <w:rPr>
                <w:rStyle w:val="Ninguno"/>
                <w:rFonts w:ascii="Arial" w:hAnsi="Arial"/>
                <w:sz w:val="16"/>
                <w:szCs w:val="16"/>
              </w:rPr>
              <w:t xml:space="preserve"> o suministro de oxígeno directo.</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1417" w:type="dxa"/>
            <w:vMerge w:val="restart"/>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s>
            </w:pPr>
            <w:r>
              <w:rPr>
                <w:rStyle w:val="Ninguno"/>
                <w:rFonts w:ascii="Arial" w:hAnsi="Arial"/>
                <w:sz w:val="16"/>
                <w:szCs w:val="16"/>
              </w:rPr>
              <w:t xml:space="preserve">4.- Circuito de paciente: </w:t>
            </w:r>
          </w:p>
        </w:tc>
        <w:tc>
          <w:tcPr>
            <w:tcW w:w="1746" w:type="dxa"/>
            <w:vMerge w:val="restart"/>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s>
            </w:pPr>
            <w:r>
              <w:rPr>
                <w:rStyle w:val="Ninguno"/>
                <w:rFonts w:ascii="Arial" w:hAnsi="Arial"/>
                <w:sz w:val="16"/>
                <w:szCs w:val="16"/>
              </w:rPr>
              <w:t xml:space="preserve">4.1.- Un </w:t>
            </w:r>
            <w:proofErr w:type="spellStart"/>
            <w:r>
              <w:rPr>
                <w:rStyle w:val="Ninguno"/>
                <w:rFonts w:ascii="Arial" w:hAnsi="Arial"/>
                <w:sz w:val="16"/>
                <w:szCs w:val="16"/>
              </w:rPr>
              <w:t>cánister</w:t>
            </w:r>
            <w:proofErr w:type="spellEnd"/>
          </w:p>
        </w:tc>
        <w:tc>
          <w:tcPr>
            <w:tcW w:w="4515" w:type="dxa"/>
            <w:gridSpan w:val="3"/>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s>
              <w:rPr>
                <w:lang w:val="es-MX"/>
              </w:rPr>
            </w:pPr>
            <w:r>
              <w:rPr>
                <w:rStyle w:val="Ninguno"/>
                <w:rFonts w:ascii="Arial" w:hAnsi="Arial"/>
                <w:sz w:val="16"/>
                <w:szCs w:val="16"/>
              </w:rPr>
              <w:t>4.1.1.- Con capacidad mínima de 1500 g.</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746"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4515"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 w:val="left" w:pos="4248"/>
              </w:tabs>
            </w:pPr>
            <w:r>
              <w:rPr>
                <w:rStyle w:val="Ninguno"/>
                <w:rFonts w:ascii="Arial" w:hAnsi="Arial"/>
                <w:sz w:val="16"/>
                <w:szCs w:val="16"/>
              </w:rPr>
              <w:t xml:space="preserve">4.1.2.- Reusable y </w:t>
            </w:r>
            <w:proofErr w:type="spellStart"/>
            <w:r>
              <w:rPr>
                <w:rStyle w:val="Ninguno"/>
                <w:rFonts w:ascii="Arial" w:hAnsi="Arial"/>
                <w:sz w:val="16"/>
                <w:szCs w:val="16"/>
              </w:rPr>
              <w:t>esterilizable</w:t>
            </w:r>
            <w:proofErr w:type="spellEnd"/>
            <w:r>
              <w:rPr>
                <w:rStyle w:val="Ninguno"/>
                <w:rFonts w:ascii="Arial" w:hAnsi="Arial"/>
                <w:sz w:val="16"/>
                <w:szCs w:val="16"/>
              </w:rPr>
              <w:t>.</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746"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4515" w:type="dxa"/>
            <w:gridSpan w:val="3"/>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 w:val="left" w:pos="4248"/>
              </w:tabs>
            </w:pPr>
            <w:r>
              <w:rPr>
                <w:rStyle w:val="Ninguno"/>
                <w:rFonts w:ascii="Arial" w:hAnsi="Arial"/>
                <w:sz w:val="16"/>
                <w:szCs w:val="16"/>
              </w:rPr>
              <w:t>4.1.3.- Con filtro de polvo</w:t>
            </w:r>
          </w:p>
        </w:tc>
      </w:tr>
      <w:tr w:rsidR="00A67FAE"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746"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4515"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s>
              <w:rPr>
                <w:lang w:val="es-MX"/>
              </w:rPr>
            </w:pPr>
            <w:r>
              <w:rPr>
                <w:rStyle w:val="Ninguno"/>
                <w:rFonts w:ascii="Arial" w:hAnsi="Arial"/>
                <w:sz w:val="16"/>
                <w:szCs w:val="16"/>
              </w:rPr>
              <w:t xml:space="preserve">4.1.4.- Con sistema que permita el cambio de cal </w:t>
            </w:r>
            <w:proofErr w:type="spellStart"/>
            <w:r>
              <w:rPr>
                <w:rStyle w:val="Ninguno"/>
                <w:rFonts w:ascii="Arial" w:hAnsi="Arial"/>
                <w:sz w:val="16"/>
                <w:szCs w:val="16"/>
              </w:rPr>
              <w:t>sodada</w:t>
            </w:r>
            <w:proofErr w:type="spellEnd"/>
            <w:r>
              <w:rPr>
                <w:rStyle w:val="Ninguno"/>
                <w:rFonts w:ascii="Arial" w:hAnsi="Arial"/>
                <w:sz w:val="16"/>
                <w:szCs w:val="16"/>
              </w:rPr>
              <w:t xml:space="preserve"> durante la ventilación mecánica sin ocasionar fugas.</w:t>
            </w:r>
          </w:p>
        </w:tc>
      </w:tr>
      <w:tr w:rsidR="00A67FAE" w:rsidRPr="004768A8" w:rsidTr="00810BA3">
        <w:trPr>
          <w:trHeight w:val="190"/>
        </w:trPr>
        <w:tc>
          <w:tcPr>
            <w:tcW w:w="1680" w:type="dxa"/>
            <w:vMerge w:val="restart"/>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s>
            </w:pPr>
            <w:r>
              <w:rPr>
                <w:rStyle w:val="Ninguno"/>
                <w:rFonts w:ascii="Arial" w:hAnsi="Arial"/>
                <w:b/>
                <w:bCs/>
                <w:sz w:val="16"/>
                <w:szCs w:val="16"/>
              </w:rPr>
              <w:t>DESCRIPCIÓN:</w:t>
            </w:r>
          </w:p>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 xml:space="preserve">4.2.- Con trampa de agua, recipiente </w:t>
            </w:r>
            <w:proofErr w:type="spellStart"/>
            <w:r>
              <w:rPr>
                <w:rStyle w:val="Ninguno"/>
                <w:rFonts w:ascii="Arial" w:hAnsi="Arial"/>
                <w:sz w:val="16"/>
                <w:szCs w:val="16"/>
              </w:rPr>
              <w:t>cánister</w:t>
            </w:r>
            <w:proofErr w:type="spellEnd"/>
            <w:r>
              <w:rPr>
                <w:rStyle w:val="Ninguno"/>
                <w:rFonts w:ascii="Arial" w:hAnsi="Arial"/>
                <w:sz w:val="16"/>
                <w:szCs w:val="16"/>
              </w:rPr>
              <w:t xml:space="preserve"> externo.</w:t>
            </w:r>
          </w:p>
        </w:tc>
      </w:tr>
      <w:tr w:rsidR="00A67FAE" w:rsidRPr="004768A8"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4768A8" w:rsidRDefault="00A67FAE" w:rsidP="00810BA3">
            <w:pPr>
              <w:tabs>
                <w:tab w:val="left" w:pos="708"/>
                <w:tab w:val="left" w:pos="1416"/>
                <w:tab w:val="left" w:pos="2124"/>
                <w:tab w:val="left" w:pos="2832"/>
                <w:tab w:val="left" w:pos="3540"/>
                <w:tab w:val="left" w:pos="4248"/>
                <w:tab w:val="left" w:pos="4956"/>
                <w:tab w:val="left" w:pos="5664"/>
              </w:tabs>
              <w:suppressAutoHyphens/>
              <w:rPr>
                <w:lang w:val="es-MX"/>
              </w:rPr>
            </w:pPr>
            <w:r>
              <w:rPr>
                <w:rStyle w:val="Ninguno"/>
                <w:rFonts w:ascii="Arial" w:hAnsi="Arial" w:cs="Arial Unicode MS"/>
                <w:color w:val="000000"/>
                <w:sz w:val="16"/>
                <w:szCs w:val="16"/>
                <w:u w:color="000000"/>
              </w:rPr>
              <w:t xml:space="preserve">4.3.- Con sistema de calentamiento que reduzca la condensación en el circuito de paciente y ayude al acondicionamiento del gas fresco y trampa de agua. </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4.4.- Salida de gas fresco para circuito auxiliar.</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 xml:space="preserve">4.5.- Con sistema de conmutación entre circuito circular y circuito auxiliar (tipo </w:t>
            </w:r>
            <w:proofErr w:type="spellStart"/>
            <w:r>
              <w:rPr>
                <w:rStyle w:val="Ninguno"/>
                <w:rFonts w:ascii="Arial" w:hAnsi="Arial"/>
                <w:sz w:val="16"/>
                <w:szCs w:val="16"/>
              </w:rPr>
              <w:t>Bain</w:t>
            </w:r>
            <w:proofErr w:type="spellEnd"/>
            <w:r>
              <w:rPr>
                <w:rStyle w:val="Ninguno"/>
                <w:rFonts w:ascii="Arial" w:hAnsi="Arial"/>
                <w:sz w:val="16"/>
                <w:szCs w:val="16"/>
              </w:rPr>
              <w:t>).</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4.6.- Sistema de evacuación de gases activo o pasivo.</w:t>
            </w:r>
          </w:p>
        </w:tc>
      </w:tr>
      <w:tr w:rsidR="00A67FAE" w:rsidRPr="004768A8"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 xml:space="preserve">4.7.- Todos los elementos en contacto con el gas espirado por el paciente deberán ser </w:t>
            </w:r>
            <w:proofErr w:type="spellStart"/>
            <w:r>
              <w:rPr>
                <w:rStyle w:val="Ninguno"/>
                <w:rFonts w:ascii="Arial" w:hAnsi="Arial"/>
                <w:sz w:val="16"/>
                <w:szCs w:val="16"/>
              </w:rPr>
              <w:t>esterilizables</w:t>
            </w:r>
            <w:proofErr w:type="spellEnd"/>
            <w:r>
              <w:rPr>
                <w:rStyle w:val="Ninguno"/>
                <w:rFonts w:ascii="Arial" w:hAnsi="Arial"/>
                <w:sz w:val="16"/>
                <w:szCs w:val="16"/>
              </w:rPr>
              <w:t xml:space="preserve"> y libres de látex.</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4.8.- Válvula ajustable de presión (APL).</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s>
            </w:pPr>
            <w:r>
              <w:rPr>
                <w:rStyle w:val="Ninguno"/>
                <w:rFonts w:ascii="Arial" w:hAnsi="Arial"/>
                <w:sz w:val="16"/>
                <w:szCs w:val="16"/>
              </w:rPr>
              <w:t>4.9.- Válvula de sobrepresión.</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4.10.- Válvula de conmutación bolsa-ventilador.</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4.11.- Brazo ajustable para bolsa de ventilación manual</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4.12.- Circuito compacto de fácil desmontaje sin necesidad de herramientas</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86" w:type="dxa"/>
            </w:tcMar>
            <w:vAlign w:val="center"/>
          </w:tcPr>
          <w:p w:rsidR="00A67FAE" w:rsidRPr="00A67FAE" w:rsidRDefault="00A67FAE" w:rsidP="00810BA3">
            <w:pPr>
              <w:pStyle w:val="Cuerpo"/>
              <w:tabs>
                <w:tab w:val="left" w:pos="708"/>
                <w:tab w:val="left" w:pos="1416"/>
              </w:tabs>
              <w:ind w:right="106"/>
              <w:jc w:val="both"/>
              <w:rPr>
                <w:lang w:val="es-MX"/>
              </w:rPr>
            </w:pPr>
            <w:r>
              <w:rPr>
                <w:rStyle w:val="Ninguno"/>
                <w:rFonts w:ascii="Arial" w:hAnsi="Arial"/>
                <w:sz w:val="16"/>
                <w:szCs w:val="16"/>
              </w:rPr>
              <w:t xml:space="preserve">5.- Ventilador </w:t>
            </w:r>
            <w:proofErr w:type="spellStart"/>
            <w:r>
              <w:rPr>
                <w:rStyle w:val="Ninguno"/>
                <w:rFonts w:ascii="Arial" w:hAnsi="Arial"/>
                <w:sz w:val="16"/>
                <w:szCs w:val="16"/>
              </w:rPr>
              <w:t>microprocesado</w:t>
            </w:r>
            <w:proofErr w:type="spellEnd"/>
            <w:r>
              <w:rPr>
                <w:rStyle w:val="Ninguno"/>
                <w:rFonts w:ascii="Arial" w:hAnsi="Arial"/>
                <w:sz w:val="16"/>
                <w:szCs w:val="16"/>
              </w:rPr>
              <w:t xml:space="preserve"> e </w:t>
            </w:r>
            <w:proofErr w:type="spellStart"/>
            <w:r>
              <w:rPr>
                <w:rStyle w:val="Ninguno"/>
                <w:rFonts w:ascii="Arial" w:hAnsi="Arial"/>
                <w:sz w:val="16"/>
                <w:szCs w:val="16"/>
              </w:rPr>
              <w:t>interconstruido</w:t>
            </w:r>
            <w:proofErr w:type="spellEnd"/>
            <w:r>
              <w:rPr>
                <w:rStyle w:val="Ninguno"/>
                <w:rFonts w:ascii="Arial" w:hAnsi="Arial"/>
                <w:sz w:val="16"/>
                <w:szCs w:val="16"/>
              </w:rPr>
              <w:t xml:space="preserve"> de la misma marca que la máquina de anestesia:</w:t>
            </w: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5.1.- Teclado sensible al tacto o de membrana o perilla selectora.</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5.2.- Despliegue de mensajes y parámetros en español.</w:t>
            </w:r>
          </w:p>
        </w:tc>
      </w:tr>
      <w:tr w:rsidR="00A67FAE"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2261"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s>
            </w:pPr>
            <w:r>
              <w:rPr>
                <w:rStyle w:val="Ninguno"/>
                <w:rFonts w:ascii="Arial" w:hAnsi="Arial"/>
                <w:sz w:val="16"/>
                <w:szCs w:val="16"/>
              </w:rPr>
              <w:t>5.3.-  Pantalla:</w:t>
            </w: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5.3.1.- Tipo LCD, LCD TFT o tecnología superior. Sensible al tacto (</w:t>
            </w:r>
            <w:proofErr w:type="spellStart"/>
            <w:r>
              <w:rPr>
                <w:rStyle w:val="Ninguno"/>
                <w:rFonts w:ascii="Arial" w:hAnsi="Arial"/>
                <w:sz w:val="16"/>
                <w:szCs w:val="16"/>
              </w:rPr>
              <w:t>Touchscreen</w:t>
            </w:r>
            <w:proofErr w:type="spellEnd"/>
            <w:r>
              <w:rPr>
                <w:rStyle w:val="Ninguno"/>
                <w:rFonts w:ascii="Arial" w:hAnsi="Arial"/>
                <w:sz w:val="16"/>
                <w:szCs w:val="16"/>
              </w:rPr>
              <w:t>).</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5.3.2.- Tamaño mínimo de 10.4".</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 xml:space="preserve">5.3.3.- </w:t>
            </w:r>
            <w:proofErr w:type="spellStart"/>
            <w:r>
              <w:rPr>
                <w:rStyle w:val="Ninguno"/>
                <w:rFonts w:ascii="Arial" w:hAnsi="Arial"/>
                <w:sz w:val="16"/>
                <w:szCs w:val="16"/>
              </w:rPr>
              <w:t>Policromática</w:t>
            </w:r>
            <w:proofErr w:type="spellEnd"/>
            <w:r>
              <w:rPr>
                <w:rStyle w:val="Ninguno"/>
                <w:rFonts w:ascii="Arial" w:hAnsi="Arial"/>
                <w:sz w:val="16"/>
                <w:szCs w:val="16"/>
              </w:rPr>
              <w:t>.</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5.3.4.- Configurable por el usuario.</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5.3.5.- Despliegue de parámetros en forma numérica.</w:t>
            </w:r>
          </w:p>
        </w:tc>
      </w:tr>
      <w:tr w:rsidR="00A67FAE"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5.3.6.- Despliegue mínimo de tres curvas simultánea, así como bucles de </w:t>
            </w:r>
            <w:proofErr w:type="spellStart"/>
            <w:r>
              <w:rPr>
                <w:rStyle w:val="Ninguno"/>
                <w:rFonts w:ascii="Arial" w:hAnsi="Arial"/>
                <w:sz w:val="16"/>
                <w:szCs w:val="16"/>
              </w:rPr>
              <w:t>espirometría</w:t>
            </w:r>
            <w:proofErr w:type="spellEnd"/>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s>
            </w:pPr>
            <w:r>
              <w:rPr>
                <w:rStyle w:val="Ninguno"/>
                <w:rFonts w:ascii="Arial" w:hAnsi="Arial"/>
                <w:sz w:val="16"/>
                <w:szCs w:val="16"/>
              </w:rPr>
              <w:t>5.4.- Modos de ventilación:</w:t>
            </w: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5.4.1.- Controlado por volumen.</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5.4.2.- Controlado por presión.</w:t>
            </w:r>
          </w:p>
        </w:tc>
      </w:tr>
      <w:tr w:rsidR="00A67FAE"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5.4.3.- SIMV (Ventilación </w:t>
            </w:r>
            <w:proofErr w:type="spellStart"/>
            <w:r>
              <w:rPr>
                <w:rStyle w:val="Ninguno"/>
                <w:rFonts w:ascii="Arial" w:hAnsi="Arial"/>
                <w:sz w:val="16"/>
                <w:szCs w:val="16"/>
              </w:rPr>
              <w:t>Mandatoria</w:t>
            </w:r>
            <w:proofErr w:type="spellEnd"/>
            <w:r>
              <w:rPr>
                <w:rStyle w:val="Ninguno"/>
                <w:rFonts w:ascii="Arial" w:hAnsi="Arial"/>
                <w:sz w:val="16"/>
                <w:szCs w:val="16"/>
              </w:rPr>
              <w:t xml:space="preserve"> Intermitente Sincronizada) por volumen y por presión </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5.4.5.- Presión Soporte.</w:t>
            </w:r>
          </w:p>
        </w:tc>
      </w:tr>
      <w:tr w:rsidR="00A67FAE" w:rsidTr="00810BA3">
        <w:trPr>
          <w:trHeight w:val="244"/>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5.4.6.- Ventilación Manual/Espontanea</w:t>
            </w:r>
          </w:p>
        </w:tc>
      </w:tr>
      <w:tr w:rsidR="00A67FAE"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val="restart"/>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s>
            </w:pPr>
            <w:r>
              <w:rPr>
                <w:rStyle w:val="Ninguno"/>
                <w:rFonts w:ascii="Arial" w:hAnsi="Arial"/>
                <w:sz w:val="16"/>
                <w:szCs w:val="16"/>
              </w:rPr>
              <w:t>5.5.- Controles y ajuste de:</w:t>
            </w: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jc w:val="both"/>
              <w:rPr>
                <w:lang w:val="es-MX"/>
              </w:rPr>
            </w:pPr>
            <w:r>
              <w:rPr>
                <w:rStyle w:val="Ninguno"/>
                <w:rFonts w:ascii="Arial" w:hAnsi="Arial"/>
                <w:sz w:val="16"/>
                <w:szCs w:val="16"/>
              </w:rPr>
              <w:t>5.5.1.- Volumen corriente que cubra como mínimo el rango de 5 a 1500 ml.</w:t>
            </w:r>
          </w:p>
        </w:tc>
      </w:tr>
      <w:tr w:rsidR="00A67FAE"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5.5.2.- Presión límite que cubra como mínimo el rango de 10 a 100 cmH</w:t>
            </w:r>
            <w:r>
              <w:rPr>
                <w:rStyle w:val="Ninguno"/>
                <w:rFonts w:ascii="Arial" w:hAnsi="Arial"/>
                <w:sz w:val="16"/>
                <w:szCs w:val="16"/>
                <w:vertAlign w:val="subscript"/>
              </w:rPr>
              <w:t>2</w:t>
            </w:r>
            <w:r>
              <w:rPr>
                <w:rStyle w:val="Ninguno"/>
                <w:rFonts w:ascii="Arial" w:hAnsi="Arial"/>
                <w:sz w:val="16"/>
                <w:szCs w:val="16"/>
              </w:rPr>
              <w:t>O.</w:t>
            </w:r>
          </w:p>
        </w:tc>
      </w:tr>
      <w:tr w:rsidR="00A67FAE"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5.5.3.- Presión inspiratoria que cubra como mínimo el rango de 5 a 60 cmH</w:t>
            </w:r>
            <w:r>
              <w:rPr>
                <w:rStyle w:val="Ninguno"/>
                <w:rFonts w:ascii="Arial" w:hAnsi="Arial"/>
                <w:sz w:val="16"/>
                <w:szCs w:val="16"/>
                <w:vertAlign w:val="subscript"/>
              </w:rPr>
              <w:t>2</w:t>
            </w:r>
            <w:r>
              <w:rPr>
                <w:rStyle w:val="Ninguno"/>
                <w:rFonts w:ascii="Arial" w:hAnsi="Arial"/>
                <w:sz w:val="16"/>
                <w:szCs w:val="16"/>
              </w:rPr>
              <w:t>O.</w:t>
            </w:r>
          </w:p>
        </w:tc>
      </w:tr>
      <w:tr w:rsidR="00A67FAE"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5.5.4.- Frecuencia respiratoria que cubra como mínimo el rango de 4 a 100 respiraciones por minuto.</w:t>
            </w:r>
          </w:p>
        </w:tc>
      </w:tr>
      <w:tr w:rsidR="00A67FAE"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jc w:val="both"/>
              <w:rPr>
                <w:lang w:val="es-MX"/>
              </w:rPr>
            </w:pPr>
            <w:r>
              <w:rPr>
                <w:rStyle w:val="Ninguno"/>
                <w:rFonts w:ascii="Arial" w:hAnsi="Arial"/>
                <w:sz w:val="16"/>
                <w:szCs w:val="16"/>
              </w:rPr>
              <w:t>5.5.5.- PEEP electrónico que cubra como mínimo el rango de 4 a 30 cmH</w:t>
            </w:r>
            <w:r>
              <w:rPr>
                <w:rStyle w:val="Ninguno"/>
                <w:rFonts w:ascii="Arial" w:hAnsi="Arial"/>
                <w:sz w:val="16"/>
                <w:szCs w:val="16"/>
                <w:vertAlign w:val="subscript"/>
              </w:rPr>
              <w:t>2</w:t>
            </w:r>
            <w:r>
              <w:rPr>
                <w:rStyle w:val="Ninguno"/>
                <w:rFonts w:ascii="Arial" w:hAnsi="Arial"/>
                <w:sz w:val="16"/>
                <w:szCs w:val="16"/>
              </w:rPr>
              <w:t>O.</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5.5.6.- Relación I: E y relación I: E inversa.</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5.5.7.- Pausa inspiratoria.</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5.5.8.- Sensibilidad por flujo o presión.</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5.5.9.- Presión soporte con respaldo de apnea</w:t>
            </w:r>
          </w:p>
        </w:tc>
      </w:tr>
      <w:tr w:rsidR="00A67FAE"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s>
              <w:rPr>
                <w:lang w:val="es-MX"/>
              </w:rPr>
            </w:pPr>
            <w:r>
              <w:rPr>
                <w:rStyle w:val="Ninguno"/>
                <w:rFonts w:ascii="Arial" w:hAnsi="Arial"/>
                <w:sz w:val="16"/>
                <w:szCs w:val="16"/>
              </w:rPr>
              <w:t>5.6.- Despliegue numérico en pantalla del ventilador o del monitor de signos vitales:</w:t>
            </w: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5.6.1.- Fracción inspirada y espirada de oxígeno (FiO</w:t>
            </w:r>
            <w:r>
              <w:rPr>
                <w:rStyle w:val="Ninguno"/>
                <w:rFonts w:ascii="Arial" w:hAnsi="Arial"/>
                <w:sz w:val="16"/>
                <w:szCs w:val="16"/>
                <w:vertAlign w:val="subscript"/>
              </w:rPr>
              <w:t>2</w:t>
            </w:r>
            <w:r>
              <w:rPr>
                <w:rStyle w:val="Ninguno"/>
                <w:rFonts w:ascii="Arial" w:hAnsi="Arial"/>
                <w:sz w:val="16"/>
                <w:szCs w:val="16"/>
              </w:rPr>
              <w:t>) por tecnología paramagnética.</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5.6.2.- Volumen corriente.</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 xml:space="preserve">5.6.3.- Volumen minuto. </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5.6.4.- Presión media.</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5.6.5.- Presión pico.</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5.6.6.- PEEP.</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5.6.7.- Frecuencia respiratoria.</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5.6.8.- </w:t>
            </w:r>
            <w:proofErr w:type="spellStart"/>
            <w:r>
              <w:rPr>
                <w:rStyle w:val="Ninguno"/>
                <w:rFonts w:ascii="Arial" w:hAnsi="Arial"/>
                <w:sz w:val="16"/>
                <w:szCs w:val="16"/>
              </w:rPr>
              <w:t>Compliance</w:t>
            </w:r>
            <w:proofErr w:type="spellEnd"/>
            <w:r>
              <w:rPr>
                <w:rStyle w:val="Ninguno"/>
                <w:rFonts w:ascii="Arial" w:hAnsi="Arial"/>
                <w:sz w:val="16"/>
                <w:szCs w:val="16"/>
              </w:rPr>
              <w:t xml:space="preserve"> y/o resistencia pulmonar. </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5.6.9.- MAC (concentración alveolar mínima).</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 xml:space="preserve">5.6.10.- Presión </w:t>
            </w:r>
            <w:proofErr w:type="spellStart"/>
            <w:r>
              <w:rPr>
                <w:rStyle w:val="Ninguno"/>
                <w:rFonts w:ascii="Arial" w:hAnsi="Arial"/>
                <w:sz w:val="16"/>
                <w:szCs w:val="16"/>
              </w:rPr>
              <w:t>plateau</w:t>
            </w:r>
            <w:proofErr w:type="spellEnd"/>
            <w:r>
              <w:rPr>
                <w:rStyle w:val="Ninguno"/>
                <w:rFonts w:ascii="Arial" w:hAnsi="Arial"/>
                <w:sz w:val="16"/>
                <w:szCs w:val="16"/>
              </w:rPr>
              <w:t xml:space="preserve"> o meseta.</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s>
              <w:rPr>
                <w:lang w:val="es-MX"/>
              </w:rPr>
            </w:pPr>
            <w:r>
              <w:rPr>
                <w:rStyle w:val="Ninguno"/>
                <w:rFonts w:ascii="Arial" w:hAnsi="Arial"/>
                <w:sz w:val="16"/>
                <w:szCs w:val="16"/>
              </w:rPr>
              <w:t>5.7.- Despliegue de curvas en pantalla del ventilador o del monitor de signos vitales:</w:t>
            </w: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5.7.1.- Curva de flujo</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5.7.2.- Curva de presión</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Curva de Volumen</w:t>
            </w:r>
          </w:p>
        </w:tc>
      </w:tr>
      <w:tr w:rsidR="00A67FAE" w:rsidTr="00810BA3">
        <w:trPr>
          <w:trHeight w:val="55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5.7.3.- Despliegue de lazos: presión / volumen y flujo / volumen, presión/flujo con almacenamiento de referencia de al menos tres lazos</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s>
              <w:rPr>
                <w:lang w:val="es-MX"/>
              </w:rPr>
            </w:pPr>
            <w:r>
              <w:rPr>
                <w:rStyle w:val="Ninguno"/>
                <w:rFonts w:ascii="Arial" w:hAnsi="Arial"/>
                <w:sz w:val="16"/>
                <w:szCs w:val="16"/>
              </w:rPr>
              <w:t>5.8.- Sistema de alarmas  audibles y visuales priorizadas en tres niveles (despliegue y ajuste en pantalla del ventilador):</w:t>
            </w: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5.8.1.- FiO</w:t>
            </w:r>
            <w:r>
              <w:rPr>
                <w:rStyle w:val="Ninguno"/>
                <w:rFonts w:ascii="Arial" w:hAnsi="Arial"/>
                <w:sz w:val="16"/>
                <w:szCs w:val="16"/>
                <w:vertAlign w:val="subscript"/>
              </w:rPr>
              <w:t>2</w:t>
            </w:r>
            <w:r>
              <w:rPr>
                <w:rStyle w:val="Ninguno"/>
                <w:rFonts w:ascii="Arial" w:hAnsi="Arial"/>
                <w:sz w:val="16"/>
                <w:szCs w:val="16"/>
              </w:rPr>
              <w:t xml:space="preserve"> (alta y baja).</w:t>
            </w:r>
          </w:p>
        </w:tc>
      </w:tr>
      <w:tr w:rsidR="00A67FAE"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5.8.2.- Volumen minuto o volumen corriente (alta y baja).</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5.8.3.- Presión de vías aéreas (alta y baja).</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5.8.4.- Apnea.</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5.8.5.- Presión baja de suministro de gas.</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5.8.6.- Falla en el suministro eléctrico.</w:t>
            </w:r>
          </w:p>
        </w:tc>
      </w:tr>
      <w:tr w:rsidR="00A67FAE"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5.8.7.- Falla en medición O</w:t>
            </w:r>
            <w:r>
              <w:rPr>
                <w:rStyle w:val="Ninguno"/>
                <w:rFonts w:ascii="Arial" w:hAnsi="Arial"/>
                <w:sz w:val="16"/>
                <w:szCs w:val="16"/>
                <w:vertAlign w:val="subscript"/>
              </w:rPr>
              <w:t>2</w:t>
            </w:r>
            <w:r>
              <w:rPr>
                <w:rStyle w:val="Ninguno"/>
                <w:rFonts w:ascii="Arial" w:hAnsi="Arial"/>
                <w:sz w:val="16"/>
                <w:szCs w:val="16"/>
              </w:rPr>
              <w:t xml:space="preserve">, para tecnología paramagnética. </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5.8.8.- Fuga en circuito de paciente.</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5.8.9.- Falla en sensor de presión.</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5.8.10.- Falla en el sensor de flujo.</w:t>
            </w:r>
          </w:p>
        </w:tc>
      </w:tr>
      <w:tr w:rsidR="00A67FAE"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2261"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5.8.11.- Almacenamiento de 100 eventos de alarma como mínimo</w:t>
            </w:r>
          </w:p>
        </w:tc>
      </w:tr>
      <w:tr w:rsidR="00A67FAE" w:rsidRPr="004768A8"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 xml:space="preserve">5.9.- Tendencias </w:t>
            </w:r>
            <w:proofErr w:type="spellStart"/>
            <w:r>
              <w:rPr>
                <w:rStyle w:val="Ninguno"/>
                <w:rFonts w:ascii="Arial" w:hAnsi="Arial"/>
                <w:sz w:val="16"/>
                <w:szCs w:val="16"/>
              </w:rPr>
              <w:t>graficas</w:t>
            </w:r>
            <w:proofErr w:type="spellEnd"/>
            <w:r>
              <w:rPr>
                <w:rStyle w:val="Ninguno"/>
                <w:rFonts w:ascii="Arial" w:hAnsi="Arial"/>
                <w:sz w:val="16"/>
                <w:szCs w:val="16"/>
              </w:rPr>
              <w:t xml:space="preserve"> y numéricas de 24 horas de todos los parámetros monitorizados</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E7EAF4"/>
          </w:tcPr>
          <w:p w:rsidR="00A67FAE" w:rsidRPr="004768A8"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5.10.- Inhabilitación de alarmas para el modo bypass cardiaco.</w:t>
            </w:r>
          </w:p>
        </w:tc>
      </w:tr>
      <w:tr w:rsidR="00A67FAE" w:rsidTr="00810BA3">
        <w:trPr>
          <w:trHeight w:val="190"/>
        </w:trPr>
        <w:tc>
          <w:tcPr>
            <w:tcW w:w="1680" w:type="dxa"/>
            <w:vMerge w:val="restart"/>
            <w:tcBorders>
              <w:top w:val="single" w:sz="6" w:space="0" w:color="000000"/>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s>
            </w:pPr>
            <w:r>
              <w:rPr>
                <w:rStyle w:val="Ninguno"/>
                <w:rFonts w:ascii="Arial" w:hAnsi="Arial"/>
                <w:b/>
                <w:bCs/>
                <w:sz w:val="16"/>
                <w:szCs w:val="16"/>
              </w:rPr>
              <w:t>DESCRIPCIÓN:</w:t>
            </w: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s>
            </w:pPr>
            <w:r>
              <w:rPr>
                <w:rStyle w:val="Ninguno"/>
                <w:rFonts w:ascii="Arial" w:hAnsi="Arial"/>
                <w:sz w:val="16"/>
                <w:szCs w:val="16"/>
              </w:rPr>
              <w:t>5.11.- Conmutación a ventilación manual.</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Default="00A67FAE" w:rsidP="00810BA3"/>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5.12.- Compensación de volumen o desacoplo de gas fresco.</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s>
              <w:rPr>
                <w:lang w:val="es-MX"/>
              </w:rPr>
            </w:pPr>
            <w:r>
              <w:rPr>
                <w:rStyle w:val="Ninguno"/>
                <w:rFonts w:ascii="Arial" w:hAnsi="Arial"/>
                <w:sz w:val="16"/>
                <w:szCs w:val="16"/>
              </w:rPr>
              <w:t>5.13.- Indicador de fuente de alimentación, AC o DC.</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1417"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5033"/>
                <w:tab w:val="left" w:pos="5664"/>
              </w:tabs>
            </w:pPr>
            <w:proofErr w:type="gramStart"/>
            <w:r>
              <w:rPr>
                <w:rStyle w:val="Ninguno"/>
                <w:rFonts w:ascii="Arial" w:hAnsi="Arial"/>
                <w:sz w:val="16"/>
                <w:szCs w:val="16"/>
              </w:rPr>
              <w:t>5.14.- Indicador batería baja</w:t>
            </w:r>
            <w:proofErr w:type="gramEnd"/>
            <w:r>
              <w:rPr>
                <w:rStyle w:val="Ninguno"/>
                <w:rFonts w:ascii="Arial" w:hAnsi="Arial"/>
                <w:sz w:val="16"/>
                <w:szCs w:val="16"/>
              </w:rPr>
              <w:t>.</w:t>
            </w:r>
            <w:r>
              <w:rPr>
                <w:rStyle w:val="Ninguno"/>
                <w:rFonts w:ascii="Arial" w:hAnsi="Arial"/>
                <w:sz w:val="16"/>
                <w:szCs w:val="16"/>
              </w:rPr>
              <w:tab/>
            </w:r>
          </w:p>
        </w:tc>
      </w:tr>
      <w:tr w:rsidR="00A67FAE" w:rsidRPr="004768A8" w:rsidTr="00810BA3">
        <w:trPr>
          <w:trHeight w:val="37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Default="00A67FAE" w:rsidP="00810BA3"/>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6.- Sistema de comprobación que verifique el funcionamiento neumático y electrónico de la unidad de anestesia al momento del encendido</w:t>
            </w:r>
          </w:p>
        </w:tc>
      </w:tr>
      <w:tr w:rsidR="00A67FAE" w:rsidRPr="004768A8"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 xml:space="preserve">7.- </w:t>
            </w:r>
            <w:proofErr w:type="spellStart"/>
            <w:r>
              <w:rPr>
                <w:rStyle w:val="Ninguno"/>
                <w:rFonts w:ascii="Arial" w:hAnsi="Arial"/>
                <w:sz w:val="16"/>
                <w:szCs w:val="16"/>
              </w:rPr>
              <w:t>Flujometro</w:t>
            </w:r>
            <w:proofErr w:type="spellEnd"/>
            <w:r>
              <w:rPr>
                <w:rStyle w:val="Ninguno"/>
                <w:rFonts w:ascii="Arial" w:hAnsi="Arial"/>
                <w:sz w:val="16"/>
                <w:szCs w:val="16"/>
              </w:rPr>
              <w:t xml:space="preserve"> auxiliar de O2 para puntas nasales en un rango de 0-15 L/min</w:t>
            </w:r>
          </w:p>
        </w:tc>
      </w:tr>
      <w:tr w:rsidR="00A67FAE" w:rsidRPr="004768A8" w:rsidTr="00810BA3">
        <w:trPr>
          <w:trHeight w:val="37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 xml:space="preserve">8.- Rack para módulos integrado al cuerpo del equipo, lo cual permita poder monitorizar a futuro parámetros como </w:t>
            </w:r>
            <w:proofErr w:type="spellStart"/>
            <w:r>
              <w:rPr>
                <w:rStyle w:val="Ninguno"/>
                <w:rFonts w:ascii="Arial" w:hAnsi="Arial"/>
                <w:sz w:val="16"/>
                <w:szCs w:val="16"/>
              </w:rPr>
              <w:t>Capnografia</w:t>
            </w:r>
            <w:proofErr w:type="spellEnd"/>
            <w:r>
              <w:rPr>
                <w:rStyle w:val="Ninguno"/>
                <w:rFonts w:ascii="Arial" w:hAnsi="Arial"/>
                <w:sz w:val="16"/>
                <w:szCs w:val="16"/>
              </w:rPr>
              <w:t>, Agentes Anestésicos</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4768A8" w:rsidRDefault="00A67FAE" w:rsidP="00810BA3">
            <w:pPr>
              <w:rPr>
                <w:lang w:val="es-MX"/>
              </w:rPr>
            </w:pPr>
          </w:p>
        </w:tc>
        <w:tc>
          <w:tcPr>
            <w:tcW w:w="3679"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9.- Puertos de comunicación</w:t>
            </w: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9.1.- VGA</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Default="00A67FAE" w:rsidP="00810BA3"/>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9.2.- RJ-45</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Default="00A67FAE" w:rsidP="00810BA3"/>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9.3.- USB</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Default="00A67FAE" w:rsidP="00810BA3"/>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9.4.- RS-232C Y DB9</w:t>
            </w:r>
          </w:p>
        </w:tc>
      </w:tr>
      <w:tr w:rsidR="00A67FAE" w:rsidRPr="004768A8" w:rsidTr="00810BA3">
        <w:trPr>
          <w:trHeight w:val="55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Default="00A67FAE" w:rsidP="00810BA3"/>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 xml:space="preserve">10.- Monitor </w:t>
            </w:r>
            <w:proofErr w:type="spellStart"/>
            <w:r>
              <w:rPr>
                <w:rStyle w:val="Ninguno"/>
                <w:rFonts w:ascii="Arial" w:hAnsi="Arial"/>
                <w:sz w:val="16"/>
                <w:szCs w:val="16"/>
              </w:rPr>
              <w:t>preconfigurado</w:t>
            </w:r>
            <w:proofErr w:type="spellEnd"/>
            <w:r>
              <w:rPr>
                <w:rStyle w:val="Ninguno"/>
                <w:rFonts w:ascii="Arial" w:hAnsi="Arial"/>
                <w:sz w:val="16"/>
                <w:szCs w:val="16"/>
              </w:rPr>
              <w:t xml:space="preserve"> o modular con pantalla de 15 pulgadas como mínimo. Con un diseño sin ventilador que permite un entorno silencioso. Evitando </w:t>
            </w:r>
            <w:proofErr w:type="spellStart"/>
            <w:r>
              <w:rPr>
                <w:rStyle w:val="Ninguno"/>
                <w:rFonts w:ascii="Arial" w:hAnsi="Arial"/>
                <w:sz w:val="16"/>
                <w:szCs w:val="16"/>
              </w:rPr>
              <w:t>asi</w:t>
            </w:r>
            <w:proofErr w:type="spellEnd"/>
            <w:r>
              <w:rPr>
                <w:rStyle w:val="Ninguno"/>
                <w:rFonts w:ascii="Arial" w:hAnsi="Arial"/>
                <w:sz w:val="16"/>
                <w:szCs w:val="16"/>
              </w:rPr>
              <w:t xml:space="preserve"> la acumulación de polvo y reduce el riesgo de contaminaciones por aire</w:t>
            </w:r>
          </w:p>
        </w:tc>
      </w:tr>
      <w:tr w:rsidR="00A67FAE" w:rsidRPr="004768A8"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11.- Con capacidad para conectarse a red de monitoreo vía LAN y WIFI</w:t>
            </w:r>
          </w:p>
        </w:tc>
      </w:tr>
      <w:tr w:rsidR="00A67FAE" w:rsidRPr="004768A8"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12.- Salida analógica de ECG o sincronía para desfibrilación.</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4768A8" w:rsidRDefault="00A67FAE" w:rsidP="00810BA3">
            <w:pPr>
              <w:rPr>
                <w:lang w:val="es-MX"/>
              </w:rPr>
            </w:pPr>
          </w:p>
        </w:tc>
        <w:tc>
          <w:tcPr>
            <w:tcW w:w="3854" w:type="dxa"/>
            <w:gridSpan w:val="4"/>
            <w:vMerge w:val="restart"/>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13.- Pantalla</w:t>
            </w:r>
          </w:p>
        </w:tc>
        <w:tc>
          <w:tcPr>
            <w:tcW w:w="3824" w:type="dxa"/>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13.1.- A color tecnología LED, LCD, TFT o superior</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3854" w:type="dxa"/>
            <w:gridSpan w:val="4"/>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38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13.2.- Sensible al tacto con perilla selectora</w:t>
            </w:r>
          </w:p>
        </w:tc>
      </w:tr>
      <w:tr w:rsidR="00A67FAE" w:rsidRPr="004768A8"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14.- Peso de 5.5 kg como máximo para fácil transporte</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pPr>
            <w:r>
              <w:rPr>
                <w:rStyle w:val="Ninguno"/>
                <w:rFonts w:ascii="Arial" w:hAnsi="Arial"/>
                <w:sz w:val="16"/>
                <w:szCs w:val="16"/>
              </w:rPr>
              <w:t>15.- Al menos 8 curvas simultáneas.</w:t>
            </w:r>
          </w:p>
        </w:tc>
      </w:tr>
      <w:tr w:rsidR="00A67FAE" w:rsidTr="00810BA3">
        <w:trPr>
          <w:trHeight w:val="37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Default="00A67FAE" w:rsidP="00810BA3"/>
        </w:tc>
        <w:tc>
          <w:tcPr>
            <w:tcW w:w="3679" w:type="dxa"/>
            <w:gridSpan w:val="3"/>
            <w:vMerge w:val="restart"/>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16.- ECG</w:t>
            </w: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16.1.- Despliegue simultaneo de al menos 2 curvas, a elegir de 7 derivaciones. </w:t>
            </w:r>
          </w:p>
        </w:tc>
      </w:tr>
      <w:tr w:rsidR="00A67FAE" w:rsidTr="00810BA3">
        <w:trPr>
          <w:trHeight w:val="37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16.2.- Función de despliegue simultaneo de hasta </w:t>
            </w:r>
            <w:proofErr w:type="gramStart"/>
            <w:r>
              <w:rPr>
                <w:rStyle w:val="Ninguno"/>
                <w:rFonts w:ascii="Arial" w:hAnsi="Arial"/>
                <w:sz w:val="16"/>
                <w:szCs w:val="16"/>
              </w:rPr>
              <w:t>el</w:t>
            </w:r>
            <w:proofErr w:type="gramEnd"/>
            <w:r>
              <w:rPr>
                <w:rStyle w:val="Ninguno"/>
                <w:rFonts w:ascii="Arial" w:hAnsi="Arial"/>
                <w:sz w:val="16"/>
                <w:szCs w:val="16"/>
              </w:rPr>
              <w:t xml:space="preserve"> 7 derivaciones. </w:t>
            </w:r>
          </w:p>
        </w:tc>
      </w:tr>
      <w:tr w:rsidR="00A67FAE" w:rsidTr="00810BA3">
        <w:trPr>
          <w:trHeight w:val="55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16.3.- Monitoreo y despliegue del segmento ST en todas las derivaciones monitorizadas (al menos tres canales simultáneos). </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16.4.- Con análisis de al menos 23 tipos de arritmias</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16.5.- Despliegue numérico de frecuencia cardiaca. </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16.6.- Protección contra descarga de desfibrilador.</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E7EAF4"/>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16.7.- Detección de marcapasos.</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Default="00A67FAE" w:rsidP="00810BA3"/>
        </w:tc>
        <w:tc>
          <w:tcPr>
            <w:tcW w:w="3679"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17.- SPO</w:t>
            </w:r>
            <w:r>
              <w:rPr>
                <w:rStyle w:val="Ninguno"/>
                <w:rFonts w:ascii="Arial" w:hAnsi="Arial"/>
                <w:position w:val="-4"/>
                <w:sz w:val="10"/>
                <w:szCs w:val="10"/>
              </w:rPr>
              <w:t>2</w:t>
            </w:r>
            <w:r>
              <w:rPr>
                <w:rStyle w:val="Ninguno"/>
                <w:rFonts w:ascii="Arial" w:hAnsi="Arial"/>
                <w:sz w:val="16"/>
                <w:szCs w:val="16"/>
              </w:rPr>
              <w:t xml:space="preserve">: </w:t>
            </w: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 xml:space="preserve">17.1.- Curva de </w:t>
            </w:r>
            <w:proofErr w:type="spellStart"/>
            <w:r>
              <w:rPr>
                <w:rStyle w:val="Ninguno"/>
                <w:rFonts w:ascii="Arial" w:hAnsi="Arial"/>
                <w:sz w:val="16"/>
                <w:szCs w:val="16"/>
              </w:rPr>
              <w:t>pletismografía</w:t>
            </w:r>
            <w:proofErr w:type="spellEnd"/>
            <w:r>
              <w:rPr>
                <w:rStyle w:val="Ninguno"/>
                <w:rFonts w:ascii="Arial" w:hAnsi="Arial"/>
                <w:sz w:val="16"/>
                <w:szCs w:val="16"/>
              </w:rPr>
              <w:t xml:space="preserve">. </w:t>
            </w:r>
          </w:p>
        </w:tc>
      </w:tr>
      <w:tr w:rsidR="00A67FAE" w:rsidTr="00810BA3">
        <w:trPr>
          <w:trHeight w:val="37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Default="00A67FAE" w:rsidP="00810BA3"/>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17.2.- Despliegue numérico de saturación de </w:t>
            </w:r>
            <w:proofErr w:type="spellStart"/>
            <w:r>
              <w:rPr>
                <w:rStyle w:val="Ninguno"/>
                <w:rFonts w:ascii="Arial" w:hAnsi="Arial"/>
                <w:sz w:val="16"/>
                <w:szCs w:val="16"/>
              </w:rPr>
              <w:t>oxigeno</w:t>
            </w:r>
            <w:proofErr w:type="spellEnd"/>
            <w:r>
              <w:rPr>
                <w:rStyle w:val="Ninguno"/>
                <w:rFonts w:ascii="Arial" w:hAnsi="Arial"/>
                <w:sz w:val="16"/>
                <w:szCs w:val="16"/>
              </w:rPr>
              <w:t xml:space="preserve">. </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3679"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 xml:space="preserve">18.- Respiración: </w:t>
            </w: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 xml:space="preserve">18.1.- Curva de respiración. </w:t>
            </w:r>
          </w:p>
        </w:tc>
      </w:tr>
      <w:tr w:rsidR="00A67FAE" w:rsidTr="00810BA3">
        <w:trPr>
          <w:trHeight w:val="37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Default="00A67FAE" w:rsidP="00810BA3"/>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18.2.- Despliegue numérico de frecuencia respiratoria. </w:t>
            </w:r>
          </w:p>
        </w:tc>
      </w:tr>
      <w:tr w:rsidR="00A67FAE" w:rsidTr="00810BA3">
        <w:trPr>
          <w:trHeight w:val="37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3679"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 xml:space="preserve">19.- Temperatura: </w:t>
            </w: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19.1.- Despliegue numérico de al menos dos temperaturas. </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19.2.- Medición de la diferencia de temperatura. </w:t>
            </w:r>
          </w:p>
        </w:tc>
      </w:tr>
      <w:tr w:rsidR="00A67FAE" w:rsidTr="00810BA3">
        <w:trPr>
          <w:trHeight w:val="37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3679"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 xml:space="preserve">20.- </w:t>
            </w:r>
            <w:proofErr w:type="spellStart"/>
            <w:r>
              <w:rPr>
                <w:rStyle w:val="Ninguno"/>
                <w:rFonts w:ascii="Arial" w:hAnsi="Arial"/>
                <w:sz w:val="16"/>
                <w:szCs w:val="16"/>
              </w:rPr>
              <w:t>Presión</w:t>
            </w:r>
            <w:proofErr w:type="spellEnd"/>
            <w:r>
              <w:rPr>
                <w:rStyle w:val="Ninguno"/>
                <w:rFonts w:ascii="Arial" w:hAnsi="Arial"/>
                <w:sz w:val="16"/>
                <w:szCs w:val="16"/>
              </w:rPr>
              <w:t xml:space="preserve"> no invasiva: </w:t>
            </w: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20.1.- Despliegue numérico de presión no invasiva (sistólica, diastólica y media). </w:t>
            </w:r>
          </w:p>
        </w:tc>
      </w:tr>
      <w:tr w:rsidR="00A67FAE" w:rsidTr="00810BA3">
        <w:trPr>
          <w:trHeight w:val="37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20.2.- Modos para la toma de presión: manual y automática a diferentes intervalos de tiempo. </w:t>
            </w:r>
          </w:p>
        </w:tc>
      </w:tr>
      <w:tr w:rsidR="00A67FAE" w:rsidTr="00810BA3">
        <w:trPr>
          <w:trHeight w:val="55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20.3.- Modos para la toma de presión: manual y automática a diferentes intervalos de tiempo 1, 2, 2,5, 3, 5, 10, 15, 20, 30, 60, 90, 120, 180, 240 o 480 min</w:t>
            </w:r>
          </w:p>
        </w:tc>
      </w:tr>
      <w:tr w:rsidR="00A67FAE" w:rsidTr="00810BA3">
        <w:trPr>
          <w:trHeight w:val="55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20.4.- Función de </w:t>
            </w:r>
            <w:proofErr w:type="spellStart"/>
            <w:r>
              <w:rPr>
                <w:rStyle w:val="Ninguno"/>
                <w:rFonts w:ascii="Arial" w:hAnsi="Arial"/>
                <w:sz w:val="16"/>
                <w:szCs w:val="16"/>
              </w:rPr>
              <w:t>Venopuncion</w:t>
            </w:r>
            <w:proofErr w:type="spellEnd"/>
            <w:r>
              <w:rPr>
                <w:rStyle w:val="Ninguno"/>
                <w:rFonts w:ascii="Arial" w:hAnsi="Arial"/>
                <w:sz w:val="16"/>
                <w:szCs w:val="16"/>
              </w:rPr>
              <w:t xml:space="preserve">, la cual mantiene el brazalete insuflado </w:t>
            </w:r>
            <w:proofErr w:type="spellStart"/>
            <w:r>
              <w:rPr>
                <w:rStyle w:val="Ninguno"/>
                <w:rFonts w:ascii="Arial" w:hAnsi="Arial"/>
                <w:sz w:val="16"/>
                <w:szCs w:val="16"/>
              </w:rPr>
              <w:t>apra</w:t>
            </w:r>
            <w:proofErr w:type="spellEnd"/>
            <w:r>
              <w:rPr>
                <w:rStyle w:val="Ninguno"/>
                <w:rFonts w:ascii="Arial" w:hAnsi="Arial"/>
                <w:sz w:val="16"/>
                <w:szCs w:val="16"/>
              </w:rPr>
              <w:t xml:space="preserve"> poder hacer toma de muestras sin necesidad de torniquete</w:t>
            </w:r>
          </w:p>
        </w:tc>
      </w:tr>
      <w:tr w:rsidR="00A67FAE" w:rsidTr="00810BA3">
        <w:trPr>
          <w:trHeight w:val="190"/>
        </w:trPr>
        <w:tc>
          <w:tcPr>
            <w:tcW w:w="1680" w:type="dxa"/>
            <w:vMerge/>
            <w:tcBorders>
              <w:top w:val="single" w:sz="6" w:space="0" w:color="000000"/>
              <w:left w:val="single" w:sz="6" w:space="0" w:color="000000"/>
              <w:bottom w:val="nil"/>
              <w:right w:val="single" w:sz="6" w:space="0" w:color="000000"/>
            </w:tcBorders>
            <w:shd w:val="clear" w:color="auto" w:fill="E7EAF4"/>
          </w:tcPr>
          <w:p w:rsidR="00A67FAE" w:rsidRPr="00A67FAE" w:rsidRDefault="00A67FAE" w:rsidP="00810BA3">
            <w:pPr>
              <w:rPr>
                <w:lang w:val="es-MX"/>
              </w:rPr>
            </w:pPr>
          </w:p>
        </w:tc>
        <w:tc>
          <w:tcPr>
            <w:tcW w:w="3679"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 xml:space="preserve">21.- </w:t>
            </w:r>
            <w:proofErr w:type="spellStart"/>
            <w:r>
              <w:rPr>
                <w:rStyle w:val="Ninguno"/>
                <w:rFonts w:ascii="Arial" w:hAnsi="Arial"/>
                <w:sz w:val="16"/>
                <w:szCs w:val="16"/>
              </w:rPr>
              <w:t>Presión</w:t>
            </w:r>
            <w:proofErr w:type="spellEnd"/>
            <w:r>
              <w:rPr>
                <w:rStyle w:val="Ninguno"/>
                <w:rFonts w:ascii="Arial" w:hAnsi="Arial"/>
                <w:sz w:val="16"/>
                <w:szCs w:val="16"/>
              </w:rPr>
              <w:t xml:space="preserve"> invasiva: </w:t>
            </w: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 xml:space="preserve">21.1.- Dos canales </w:t>
            </w:r>
          </w:p>
        </w:tc>
      </w:tr>
      <w:tr w:rsidR="00A67FAE" w:rsidTr="00810BA3">
        <w:trPr>
          <w:trHeight w:val="1090"/>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Default="00A67FAE" w:rsidP="00810BA3"/>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21.2.- Etiquetado del sitio de </w:t>
            </w:r>
            <w:r w:rsidRPr="00A67FAE">
              <w:rPr>
                <w:rStyle w:val="Ninguno"/>
                <w:rFonts w:ascii="Arial" w:hAnsi="Arial"/>
                <w:sz w:val="16"/>
                <w:szCs w:val="16"/>
                <w:lang w:val="es-MX"/>
              </w:rPr>
              <w:t>medición</w:t>
            </w:r>
            <w:r>
              <w:rPr>
                <w:rStyle w:val="Ninguno"/>
                <w:rFonts w:ascii="Arial" w:hAnsi="Arial"/>
                <w:sz w:val="16"/>
                <w:szCs w:val="16"/>
              </w:rPr>
              <w:t xml:space="preserve"> de al menos 14 presiones incluyendo las siguientes: presión arterial, presión venosa central, presión genérica o especial o definida por el usuario, </w:t>
            </w:r>
            <w:proofErr w:type="spellStart"/>
            <w:r>
              <w:rPr>
                <w:rStyle w:val="Ninguno"/>
                <w:rFonts w:ascii="Arial" w:hAnsi="Arial"/>
                <w:sz w:val="16"/>
                <w:szCs w:val="16"/>
              </w:rPr>
              <w:t>arterio</w:t>
            </w:r>
            <w:proofErr w:type="spellEnd"/>
            <w:r>
              <w:rPr>
                <w:rStyle w:val="Ninguno"/>
                <w:rFonts w:ascii="Arial" w:hAnsi="Arial"/>
                <w:sz w:val="16"/>
                <w:szCs w:val="16"/>
              </w:rPr>
              <w:t xml:space="preserve"> pulmonar, intracraneal, aurícula derecha, aurícula izquierda, presión </w:t>
            </w:r>
            <w:proofErr w:type="spellStart"/>
            <w:r>
              <w:rPr>
                <w:rStyle w:val="Ninguno"/>
                <w:rFonts w:ascii="Arial" w:hAnsi="Arial"/>
                <w:sz w:val="16"/>
                <w:szCs w:val="16"/>
              </w:rPr>
              <w:t>arterio</w:t>
            </w:r>
            <w:proofErr w:type="spellEnd"/>
            <w:r>
              <w:rPr>
                <w:rStyle w:val="Ninguno"/>
                <w:rFonts w:ascii="Arial" w:hAnsi="Arial"/>
                <w:sz w:val="16"/>
                <w:szCs w:val="16"/>
              </w:rPr>
              <w:t xml:space="preserve"> umbilical, presión venosa umbilical. </w:t>
            </w:r>
          </w:p>
        </w:tc>
      </w:tr>
      <w:tr w:rsidR="00A67FAE" w:rsidTr="00810BA3">
        <w:trPr>
          <w:trHeight w:val="370"/>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rPr>
                <w:lang w:val="es-MX"/>
              </w:rPr>
            </w:pPr>
          </w:p>
        </w:tc>
        <w:tc>
          <w:tcPr>
            <w:tcW w:w="3679"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 xml:space="preserve">22.- Gases: </w:t>
            </w: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 xml:space="preserve">22.1.- CO2 Por medio de </w:t>
            </w:r>
            <w:proofErr w:type="spellStart"/>
            <w:r>
              <w:rPr>
                <w:rStyle w:val="Ninguno"/>
                <w:rFonts w:ascii="Arial" w:hAnsi="Arial"/>
                <w:sz w:val="16"/>
                <w:szCs w:val="16"/>
              </w:rPr>
              <w:t>mainstream</w:t>
            </w:r>
            <w:proofErr w:type="spellEnd"/>
            <w:r>
              <w:rPr>
                <w:rStyle w:val="Ninguno"/>
                <w:rFonts w:ascii="Arial" w:hAnsi="Arial"/>
                <w:sz w:val="16"/>
                <w:szCs w:val="16"/>
              </w:rPr>
              <w:t xml:space="preserve"> o </w:t>
            </w:r>
            <w:proofErr w:type="spellStart"/>
            <w:r>
              <w:rPr>
                <w:rStyle w:val="Ninguno"/>
                <w:rFonts w:ascii="Arial" w:hAnsi="Arial"/>
                <w:sz w:val="16"/>
                <w:szCs w:val="16"/>
              </w:rPr>
              <w:t>sidestream</w:t>
            </w:r>
            <w:proofErr w:type="spellEnd"/>
            <w:r>
              <w:rPr>
                <w:rStyle w:val="Ninguno"/>
                <w:rFonts w:ascii="Arial" w:hAnsi="Arial"/>
                <w:sz w:val="16"/>
                <w:szCs w:val="16"/>
              </w:rPr>
              <w:t xml:space="preserve"> o </w:t>
            </w:r>
            <w:proofErr w:type="spellStart"/>
            <w:r>
              <w:rPr>
                <w:rStyle w:val="Ninguno"/>
                <w:rFonts w:ascii="Arial" w:hAnsi="Arial"/>
                <w:sz w:val="16"/>
                <w:szCs w:val="16"/>
              </w:rPr>
              <w:t>microstream</w:t>
            </w:r>
            <w:proofErr w:type="spellEnd"/>
            <w:r>
              <w:rPr>
                <w:rStyle w:val="Ninguno"/>
                <w:rFonts w:ascii="Arial" w:hAnsi="Arial"/>
                <w:sz w:val="16"/>
                <w:szCs w:val="16"/>
              </w:rPr>
              <w:t xml:space="preserve">. </w:t>
            </w:r>
          </w:p>
        </w:tc>
      </w:tr>
      <w:tr w:rsidR="00A67FAE" w:rsidTr="00810BA3">
        <w:trPr>
          <w:trHeight w:val="370"/>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Default="00A67FAE" w:rsidP="00810BA3"/>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22.2.- Despliegue de curva y valores numéricos inspirado y espirado de CO2. </w:t>
            </w:r>
          </w:p>
        </w:tc>
      </w:tr>
      <w:tr w:rsidR="00A67FAE" w:rsidTr="00810BA3">
        <w:trPr>
          <w:trHeight w:val="370"/>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rPr>
                <w:lang w:val="es-MX"/>
              </w:rPr>
            </w:pPr>
          </w:p>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Predeterminado"/>
              <w:tabs>
                <w:tab w:val="left" w:pos="708"/>
                <w:tab w:val="left" w:pos="1416"/>
                <w:tab w:val="left" w:pos="2124"/>
                <w:tab w:val="left" w:pos="2832"/>
                <w:tab w:val="left" w:pos="3540"/>
              </w:tabs>
            </w:pPr>
            <w:r>
              <w:rPr>
                <w:rFonts w:ascii="Arial" w:hAnsi="Arial"/>
                <w:sz w:val="16"/>
                <w:szCs w:val="16"/>
                <w:u w:color="000000"/>
              </w:rPr>
              <w:t xml:space="preserve">22.3.- </w:t>
            </w:r>
            <w:proofErr w:type="spellStart"/>
            <w:r>
              <w:rPr>
                <w:rFonts w:ascii="Arial" w:hAnsi="Arial"/>
                <w:sz w:val="16"/>
                <w:szCs w:val="16"/>
                <w:u w:color="000000"/>
              </w:rPr>
              <w:t>Despliege</w:t>
            </w:r>
            <w:proofErr w:type="spellEnd"/>
            <w:r>
              <w:rPr>
                <w:rFonts w:ascii="Arial" w:hAnsi="Arial"/>
                <w:sz w:val="16"/>
                <w:szCs w:val="16"/>
                <w:u w:color="000000"/>
              </w:rPr>
              <w:t xml:space="preserve"> Numérico de N2O Inspirado y Espirado.</w:t>
            </w:r>
          </w:p>
        </w:tc>
      </w:tr>
      <w:tr w:rsidR="00A67FAE" w:rsidTr="00810BA3">
        <w:trPr>
          <w:trHeight w:val="370"/>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rPr>
                <w:lang w:val="es-MX"/>
              </w:rPr>
            </w:pPr>
          </w:p>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Predeterminado"/>
              <w:tabs>
                <w:tab w:val="left" w:pos="708"/>
                <w:tab w:val="left" w:pos="1416"/>
                <w:tab w:val="left" w:pos="2124"/>
                <w:tab w:val="left" w:pos="2832"/>
                <w:tab w:val="left" w:pos="3540"/>
              </w:tabs>
            </w:pPr>
            <w:r>
              <w:rPr>
                <w:rFonts w:ascii="Arial" w:hAnsi="Arial"/>
                <w:sz w:val="16"/>
                <w:szCs w:val="16"/>
                <w:u w:color="000000"/>
              </w:rPr>
              <w:t>22.4.- Identificación automática de Agentes Anestésicos.</w:t>
            </w:r>
          </w:p>
        </w:tc>
      </w:tr>
      <w:tr w:rsidR="00A67FAE" w:rsidTr="00810BA3">
        <w:trPr>
          <w:trHeight w:val="370"/>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rPr>
                <w:lang w:val="es-MX"/>
              </w:rPr>
            </w:pPr>
          </w:p>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Predeterminado"/>
              <w:tabs>
                <w:tab w:val="left" w:pos="708"/>
                <w:tab w:val="left" w:pos="1416"/>
                <w:tab w:val="left" w:pos="2124"/>
                <w:tab w:val="left" w:pos="2832"/>
                <w:tab w:val="left" w:pos="3540"/>
              </w:tabs>
            </w:pPr>
            <w:r>
              <w:rPr>
                <w:rFonts w:ascii="Arial" w:hAnsi="Arial"/>
                <w:sz w:val="16"/>
                <w:szCs w:val="16"/>
                <w:u w:color="000000"/>
              </w:rPr>
              <w:t>22.5.- Despliegue numérico de la concentración de Gas Anestésico.</w:t>
            </w:r>
          </w:p>
        </w:tc>
      </w:tr>
      <w:tr w:rsidR="00A67FAE" w:rsidTr="00810BA3">
        <w:trPr>
          <w:trHeight w:val="370"/>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rPr>
                <w:lang w:val="es-MX"/>
              </w:rPr>
            </w:pPr>
          </w:p>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Predeterminado"/>
              <w:tabs>
                <w:tab w:val="left" w:pos="708"/>
                <w:tab w:val="left" w:pos="1416"/>
                <w:tab w:val="left" w:pos="2124"/>
                <w:tab w:val="left" w:pos="2832"/>
                <w:tab w:val="left" w:pos="3540"/>
              </w:tabs>
            </w:pPr>
            <w:r>
              <w:rPr>
                <w:rFonts w:ascii="Arial" w:hAnsi="Arial"/>
                <w:sz w:val="16"/>
                <w:szCs w:val="16"/>
                <w:u w:color="000000"/>
              </w:rPr>
              <w:t xml:space="preserve">22.6.- Despliegue numérico de la Concentración Alveolar </w:t>
            </w:r>
            <w:proofErr w:type="spellStart"/>
            <w:r>
              <w:rPr>
                <w:rFonts w:ascii="Arial" w:hAnsi="Arial"/>
                <w:sz w:val="16"/>
                <w:szCs w:val="16"/>
                <w:u w:color="000000"/>
              </w:rPr>
              <w:t>Minima</w:t>
            </w:r>
            <w:proofErr w:type="spellEnd"/>
            <w:r>
              <w:rPr>
                <w:rFonts w:ascii="Arial" w:hAnsi="Arial"/>
                <w:sz w:val="16"/>
                <w:szCs w:val="16"/>
                <w:u w:color="000000"/>
              </w:rPr>
              <w:t xml:space="preserve"> (MAC)</w:t>
            </w:r>
          </w:p>
        </w:tc>
      </w:tr>
      <w:tr w:rsidR="00A67FAE" w:rsidTr="00810BA3">
        <w:trPr>
          <w:trHeight w:val="370"/>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rPr>
                <w:lang w:val="es-MX"/>
              </w:rPr>
            </w:pPr>
          </w:p>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Predeterminado"/>
              <w:tabs>
                <w:tab w:val="left" w:pos="708"/>
                <w:tab w:val="left" w:pos="1416"/>
                <w:tab w:val="left" w:pos="2124"/>
                <w:tab w:val="left" w:pos="2832"/>
                <w:tab w:val="left" w:pos="3540"/>
              </w:tabs>
            </w:pPr>
            <w:r>
              <w:rPr>
                <w:rFonts w:ascii="Arial" w:hAnsi="Arial"/>
                <w:sz w:val="16"/>
                <w:szCs w:val="16"/>
                <w:u w:color="000000"/>
              </w:rPr>
              <w:t>22.7.- Detección Automática de agentes anestésicos simultáneos.</w:t>
            </w:r>
          </w:p>
        </w:tc>
      </w:tr>
      <w:tr w:rsidR="00A67FAE" w:rsidRPr="004768A8" w:rsidTr="00810BA3">
        <w:trPr>
          <w:trHeight w:val="370"/>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 xml:space="preserve">23.- Función de etiquetado de al menos 14 presiones incluyendo las siguientes presiones: presión arterial, presión venosa central, presión genérica, </w:t>
            </w:r>
            <w:proofErr w:type="spellStart"/>
            <w:r>
              <w:rPr>
                <w:rStyle w:val="Ninguno"/>
                <w:rFonts w:ascii="Arial" w:hAnsi="Arial"/>
                <w:sz w:val="16"/>
                <w:szCs w:val="16"/>
              </w:rPr>
              <w:t>arterio</w:t>
            </w:r>
            <w:proofErr w:type="spellEnd"/>
            <w:r>
              <w:rPr>
                <w:rStyle w:val="Ninguno"/>
                <w:rFonts w:ascii="Arial" w:hAnsi="Arial"/>
                <w:sz w:val="16"/>
                <w:szCs w:val="16"/>
              </w:rPr>
              <w:t xml:space="preserve"> pulmonar.</w:t>
            </w:r>
          </w:p>
        </w:tc>
      </w:tr>
      <w:tr w:rsidR="00A67FAE" w:rsidRPr="004768A8" w:rsidTr="00810BA3">
        <w:trPr>
          <w:trHeight w:val="370"/>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24.- Tendencias gráficas y numéricas de 120</w:t>
            </w:r>
            <w:r>
              <w:rPr>
                <w:rStyle w:val="Ninguno"/>
                <w:rFonts w:ascii="Arial" w:hAnsi="Arial"/>
                <w:b/>
                <w:bCs/>
                <w:sz w:val="16"/>
                <w:szCs w:val="16"/>
              </w:rPr>
              <w:t xml:space="preserve"> </w:t>
            </w:r>
            <w:r>
              <w:rPr>
                <w:rStyle w:val="Ninguno"/>
                <w:rFonts w:ascii="Arial" w:hAnsi="Arial"/>
                <w:sz w:val="16"/>
                <w:szCs w:val="16"/>
              </w:rPr>
              <w:t xml:space="preserve">horas como mínimo de todos los parámetros, seleccionables por el usuario. </w:t>
            </w:r>
          </w:p>
        </w:tc>
      </w:tr>
      <w:tr w:rsidR="00A67FAE" w:rsidRPr="004768A8" w:rsidTr="00810BA3">
        <w:trPr>
          <w:trHeight w:val="190"/>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25.- Almacenamiento de 100 alarmas y eventos manuales y ondas de parámetros asociados.</w:t>
            </w:r>
          </w:p>
        </w:tc>
      </w:tr>
      <w:tr w:rsidR="00A67FAE" w:rsidRPr="004768A8" w:rsidTr="00810BA3">
        <w:trPr>
          <w:trHeight w:val="190"/>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26.- 1000 conjuntos de mediciones de PNI</w:t>
            </w:r>
          </w:p>
        </w:tc>
      </w:tr>
      <w:tr w:rsidR="00A67FAE" w:rsidRPr="004768A8" w:rsidTr="00810BA3">
        <w:trPr>
          <w:trHeight w:val="190"/>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27.- Almacenamiento de 100 eventos de arritmias y ondas y parámetros asociados</w:t>
            </w:r>
          </w:p>
        </w:tc>
      </w:tr>
      <w:tr w:rsidR="00A67FAE" w:rsidRPr="004768A8" w:rsidTr="00810BA3">
        <w:trPr>
          <w:trHeight w:val="190"/>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28.- Que cubra uso desde neonato hasta adulto.</w:t>
            </w:r>
          </w:p>
        </w:tc>
      </w:tr>
      <w:tr w:rsidR="00A67FAE" w:rsidTr="00810BA3">
        <w:trPr>
          <w:trHeight w:val="190"/>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pPr>
            <w:r>
              <w:rPr>
                <w:rStyle w:val="Ninguno"/>
                <w:rFonts w:ascii="Arial" w:hAnsi="Arial"/>
                <w:sz w:val="16"/>
                <w:szCs w:val="16"/>
              </w:rPr>
              <w:t>29.- Batería de Litio</w:t>
            </w:r>
          </w:p>
        </w:tc>
      </w:tr>
      <w:tr w:rsidR="00A67FAE" w:rsidRPr="004768A8" w:rsidTr="00810BA3">
        <w:trPr>
          <w:trHeight w:val="370"/>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Default="00A67FAE" w:rsidP="00810BA3"/>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 xml:space="preserve">30.- Con batería interna recargable con duración de al menos cuatro horas, con cargador </w:t>
            </w:r>
            <w:proofErr w:type="spellStart"/>
            <w:r>
              <w:rPr>
                <w:rStyle w:val="Ninguno"/>
                <w:rFonts w:ascii="Arial" w:hAnsi="Arial"/>
                <w:sz w:val="16"/>
                <w:szCs w:val="16"/>
              </w:rPr>
              <w:t>interconstruido</w:t>
            </w:r>
            <w:proofErr w:type="spellEnd"/>
            <w:r>
              <w:rPr>
                <w:rStyle w:val="Ninguno"/>
                <w:rFonts w:ascii="Arial" w:hAnsi="Arial"/>
                <w:sz w:val="16"/>
                <w:szCs w:val="16"/>
              </w:rPr>
              <w:t xml:space="preserve"> e indicador de bajo nivel en pantalla.</w:t>
            </w:r>
          </w:p>
        </w:tc>
      </w:tr>
      <w:tr w:rsidR="00A67FAE" w:rsidRPr="004768A8" w:rsidTr="00810BA3">
        <w:trPr>
          <w:trHeight w:val="190"/>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31.- Tiempo de carga total de la batería de menos de 4.5 horas</w:t>
            </w:r>
          </w:p>
        </w:tc>
      </w:tr>
      <w:tr w:rsidR="00A67FAE" w:rsidTr="00810BA3">
        <w:trPr>
          <w:trHeight w:val="190"/>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Pr="004768A8" w:rsidRDefault="00A67FAE" w:rsidP="00810BA3">
            <w:pPr>
              <w:rPr>
                <w:lang w:val="es-MX"/>
              </w:rPr>
            </w:pPr>
          </w:p>
        </w:tc>
        <w:tc>
          <w:tcPr>
            <w:tcW w:w="3679"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32.- Alarmas audibles y visibles, priorizadas en al menos tres niveles con función que permita revisar y modificar los límites superior e inferior de los siguientes parámetros:</w:t>
            </w: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32.1.- Saturación de oxígeno.</w:t>
            </w:r>
          </w:p>
        </w:tc>
      </w:tr>
      <w:tr w:rsidR="00A67FAE" w:rsidTr="00810BA3">
        <w:trPr>
          <w:trHeight w:val="190"/>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Default="00A67FAE" w:rsidP="00810BA3"/>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32.2.- Frecuencia cardiaca.</w:t>
            </w:r>
          </w:p>
        </w:tc>
      </w:tr>
      <w:tr w:rsidR="00A67FAE" w:rsidTr="00810BA3">
        <w:trPr>
          <w:trHeight w:val="370"/>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Default="00A67FAE" w:rsidP="00810BA3"/>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32.3.- Presión arterial no invasiva (sistólica, diastólica, media).</w:t>
            </w:r>
          </w:p>
        </w:tc>
      </w:tr>
      <w:tr w:rsidR="00A67FAE" w:rsidTr="00810BA3">
        <w:trPr>
          <w:trHeight w:val="190"/>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rPr>
                <w:lang w:val="es-MX"/>
              </w:rPr>
            </w:pPr>
          </w:p>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Pr="00A67FAE" w:rsidRDefault="00A67FAE" w:rsidP="00810BA3">
            <w:pPr>
              <w:rPr>
                <w:lang w:val="es-MX"/>
              </w:rPr>
            </w:pPr>
          </w:p>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32.4.- Temperatura.</w:t>
            </w:r>
          </w:p>
        </w:tc>
      </w:tr>
      <w:tr w:rsidR="00A67FAE" w:rsidTr="00810BA3">
        <w:trPr>
          <w:trHeight w:val="190"/>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Default="00A67FAE" w:rsidP="00810BA3"/>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32.5.- Frecuencia respiratoria.</w:t>
            </w:r>
          </w:p>
        </w:tc>
      </w:tr>
      <w:tr w:rsidR="00A67FAE" w:rsidTr="00810BA3">
        <w:trPr>
          <w:trHeight w:val="190"/>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Default="00A67FAE" w:rsidP="00810BA3"/>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 xml:space="preserve">32.6.- Presión invasiva </w:t>
            </w:r>
          </w:p>
        </w:tc>
      </w:tr>
      <w:tr w:rsidR="00A67FAE" w:rsidTr="00810BA3">
        <w:trPr>
          <w:trHeight w:val="190"/>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Default="00A67FAE" w:rsidP="00810BA3"/>
        </w:tc>
        <w:tc>
          <w:tcPr>
            <w:tcW w:w="3679" w:type="dxa"/>
            <w:gridSpan w:val="3"/>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400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 xml:space="preserve">32.7.- </w:t>
            </w:r>
            <w:proofErr w:type="spellStart"/>
            <w:r>
              <w:rPr>
                <w:rStyle w:val="Ninguno"/>
                <w:rFonts w:ascii="Arial" w:hAnsi="Arial"/>
                <w:sz w:val="16"/>
                <w:szCs w:val="16"/>
              </w:rPr>
              <w:t>Capnografia</w:t>
            </w:r>
            <w:proofErr w:type="spellEnd"/>
          </w:p>
        </w:tc>
      </w:tr>
      <w:tr w:rsidR="00A67FAE" w:rsidTr="00810BA3">
        <w:trPr>
          <w:trHeight w:val="190"/>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Default="00A67FAE" w:rsidP="00810BA3"/>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pPr>
            <w:r>
              <w:rPr>
                <w:rStyle w:val="Ninguno"/>
                <w:rFonts w:ascii="Arial" w:hAnsi="Arial"/>
                <w:sz w:val="16"/>
                <w:szCs w:val="16"/>
              </w:rPr>
              <w:t>33.- Alarma de apnea.</w:t>
            </w:r>
          </w:p>
        </w:tc>
      </w:tr>
      <w:tr w:rsidR="00A67FAE" w:rsidRPr="004768A8" w:rsidTr="00810BA3">
        <w:trPr>
          <w:trHeight w:val="190"/>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Default="00A67FAE" w:rsidP="00810BA3"/>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34.- Alarmas del sistema que indiquen el estado de funcionamiento del monitor.</w:t>
            </w:r>
          </w:p>
        </w:tc>
      </w:tr>
      <w:tr w:rsidR="00A67FAE" w:rsidTr="00810BA3">
        <w:trPr>
          <w:trHeight w:val="190"/>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pPr>
            <w:r>
              <w:rPr>
                <w:rStyle w:val="Ninguno"/>
                <w:rFonts w:ascii="Arial" w:hAnsi="Arial"/>
                <w:sz w:val="16"/>
                <w:szCs w:val="16"/>
              </w:rPr>
              <w:t>35.- Con silenciador de alarmas.</w:t>
            </w:r>
          </w:p>
        </w:tc>
      </w:tr>
      <w:tr w:rsidR="00A67FAE" w:rsidRPr="004768A8" w:rsidTr="00810BA3">
        <w:trPr>
          <w:trHeight w:val="187"/>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Default="00A67FAE" w:rsidP="00810BA3"/>
        </w:tc>
        <w:tc>
          <w:tcPr>
            <w:tcW w:w="7679" w:type="dxa"/>
            <w:gridSpan w:val="5"/>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 xml:space="preserve">36.- Interface, </w:t>
            </w:r>
            <w:proofErr w:type="spellStart"/>
            <w:r>
              <w:rPr>
                <w:rStyle w:val="Ninguno"/>
                <w:rFonts w:ascii="Arial" w:hAnsi="Arial"/>
                <w:sz w:val="16"/>
                <w:szCs w:val="16"/>
              </w:rPr>
              <w:t>menúes</w:t>
            </w:r>
            <w:proofErr w:type="spellEnd"/>
            <w:r>
              <w:rPr>
                <w:rStyle w:val="Ninguno"/>
                <w:rFonts w:ascii="Arial" w:hAnsi="Arial"/>
                <w:sz w:val="16"/>
                <w:szCs w:val="16"/>
              </w:rPr>
              <w:t xml:space="preserve"> y mensajes en español. </w:t>
            </w:r>
          </w:p>
        </w:tc>
      </w:tr>
      <w:tr w:rsidR="00A67FAE" w:rsidTr="00810BA3">
        <w:trPr>
          <w:trHeight w:val="185"/>
        </w:trPr>
        <w:tc>
          <w:tcPr>
            <w:tcW w:w="1680" w:type="dxa"/>
            <w:tcBorders>
              <w:top w:val="nil"/>
              <w:left w:val="single" w:sz="6" w:space="0" w:color="000000"/>
              <w:bottom w:val="nil"/>
              <w:right w:val="single" w:sz="4" w:space="0" w:color="000000"/>
            </w:tcBorders>
            <w:shd w:val="clear" w:color="auto" w:fill="E7EAF4"/>
            <w:tcMar>
              <w:top w:w="80" w:type="dxa"/>
              <w:left w:w="80" w:type="dxa"/>
              <w:bottom w:w="80" w:type="dxa"/>
              <w:right w:w="80" w:type="dxa"/>
            </w:tcMar>
            <w:vAlign w:val="center"/>
          </w:tcPr>
          <w:p w:rsidR="00A67FAE" w:rsidRPr="004768A8" w:rsidRDefault="00A67FAE" w:rsidP="00810BA3">
            <w:pPr>
              <w:rPr>
                <w:lang w:val="es-MX"/>
              </w:rPr>
            </w:pPr>
          </w:p>
        </w:tc>
        <w:tc>
          <w:tcPr>
            <w:tcW w:w="3854" w:type="dxa"/>
            <w:gridSpan w:val="4"/>
            <w:vMerge w:val="restart"/>
            <w:tcBorders>
              <w:top w:val="single" w:sz="4" w:space="0" w:color="000000"/>
              <w:left w:val="single" w:sz="4" w:space="0" w:color="000000"/>
              <w:bottom w:val="single" w:sz="6" w:space="0" w:color="000000"/>
              <w:right w:val="single" w:sz="4"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37.- Con puertos de Comunicación:</w:t>
            </w:r>
          </w:p>
        </w:tc>
        <w:tc>
          <w:tcPr>
            <w:tcW w:w="382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37.1 Salida Multifunción</w:t>
            </w:r>
          </w:p>
        </w:tc>
      </w:tr>
      <w:tr w:rsidR="00A67FAE" w:rsidTr="00810BA3">
        <w:trPr>
          <w:trHeight w:val="185"/>
        </w:trPr>
        <w:tc>
          <w:tcPr>
            <w:tcW w:w="1680" w:type="dxa"/>
            <w:tcBorders>
              <w:top w:val="nil"/>
              <w:left w:val="single" w:sz="6" w:space="0" w:color="000000"/>
              <w:bottom w:val="nil"/>
              <w:right w:val="single" w:sz="4" w:space="0" w:color="000000"/>
            </w:tcBorders>
            <w:shd w:val="clear" w:color="auto" w:fill="auto"/>
            <w:tcMar>
              <w:top w:w="80" w:type="dxa"/>
              <w:left w:w="80" w:type="dxa"/>
              <w:bottom w:w="80" w:type="dxa"/>
              <w:right w:w="80" w:type="dxa"/>
            </w:tcMar>
            <w:vAlign w:val="center"/>
          </w:tcPr>
          <w:p w:rsidR="00A67FAE" w:rsidRDefault="00A67FAE" w:rsidP="00810BA3"/>
        </w:tc>
        <w:tc>
          <w:tcPr>
            <w:tcW w:w="3854" w:type="dxa"/>
            <w:gridSpan w:val="4"/>
            <w:vMerge/>
            <w:tcBorders>
              <w:top w:val="single" w:sz="4" w:space="0" w:color="000000"/>
              <w:left w:val="single" w:sz="4" w:space="0" w:color="000000"/>
              <w:bottom w:val="single" w:sz="6" w:space="0" w:color="000000"/>
              <w:right w:val="single" w:sz="4" w:space="0" w:color="000000"/>
            </w:tcBorders>
            <w:shd w:val="clear" w:color="auto" w:fill="E7EAF4"/>
          </w:tcPr>
          <w:p w:rsidR="00A67FAE" w:rsidRDefault="00A67FAE" w:rsidP="00810BA3"/>
        </w:tc>
        <w:tc>
          <w:tcPr>
            <w:tcW w:w="3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37.2.-  Con puertos USB</w:t>
            </w:r>
          </w:p>
        </w:tc>
      </w:tr>
      <w:tr w:rsidR="00A67FAE" w:rsidTr="00810BA3">
        <w:trPr>
          <w:trHeight w:val="185"/>
        </w:trPr>
        <w:tc>
          <w:tcPr>
            <w:tcW w:w="1680" w:type="dxa"/>
            <w:tcBorders>
              <w:top w:val="nil"/>
              <w:left w:val="single" w:sz="6" w:space="0" w:color="000000"/>
              <w:bottom w:val="nil"/>
              <w:right w:val="single" w:sz="4" w:space="0" w:color="000000"/>
            </w:tcBorders>
            <w:shd w:val="clear" w:color="auto" w:fill="E7EAF4"/>
            <w:tcMar>
              <w:top w:w="80" w:type="dxa"/>
              <w:left w:w="80" w:type="dxa"/>
              <w:bottom w:w="80" w:type="dxa"/>
              <w:right w:w="80" w:type="dxa"/>
            </w:tcMar>
            <w:vAlign w:val="center"/>
          </w:tcPr>
          <w:p w:rsidR="00A67FAE" w:rsidRDefault="00A67FAE" w:rsidP="00810BA3"/>
        </w:tc>
        <w:tc>
          <w:tcPr>
            <w:tcW w:w="3854" w:type="dxa"/>
            <w:gridSpan w:val="4"/>
            <w:vMerge/>
            <w:tcBorders>
              <w:top w:val="single" w:sz="4" w:space="0" w:color="000000"/>
              <w:left w:val="single" w:sz="4" w:space="0" w:color="000000"/>
              <w:bottom w:val="single" w:sz="6" w:space="0" w:color="000000"/>
              <w:right w:val="single" w:sz="4" w:space="0" w:color="000000"/>
            </w:tcBorders>
            <w:shd w:val="clear" w:color="auto" w:fill="E7EAF4"/>
          </w:tcPr>
          <w:p w:rsidR="00A67FAE" w:rsidRDefault="00A67FAE" w:rsidP="00810BA3"/>
        </w:tc>
        <w:tc>
          <w:tcPr>
            <w:tcW w:w="382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Style w:val="Ninguno"/>
                <w:rFonts w:ascii="Arial" w:hAnsi="Arial"/>
                <w:sz w:val="16"/>
                <w:szCs w:val="16"/>
              </w:rPr>
              <w:t xml:space="preserve">37.3.-  Salida VGA </w:t>
            </w:r>
          </w:p>
        </w:tc>
      </w:tr>
      <w:tr w:rsidR="00A67FAE" w:rsidTr="00810BA3">
        <w:trPr>
          <w:trHeight w:val="370"/>
        </w:trPr>
        <w:tc>
          <w:tcPr>
            <w:tcW w:w="1680" w:type="dxa"/>
            <w:tcBorders>
              <w:top w:val="nil"/>
              <w:left w:val="single" w:sz="6" w:space="0" w:color="000000"/>
              <w:bottom w:val="nil"/>
              <w:right w:val="single" w:sz="4" w:space="0" w:color="000000"/>
            </w:tcBorders>
            <w:shd w:val="clear" w:color="auto" w:fill="auto"/>
            <w:tcMar>
              <w:top w:w="80" w:type="dxa"/>
              <w:left w:w="80" w:type="dxa"/>
              <w:bottom w:w="80" w:type="dxa"/>
              <w:right w:w="80" w:type="dxa"/>
            </w:tcMar>
            <w:vAlign w:val="center"/>
          </w:tcPr>
          <w:p w:rsidR="00A67FAE" w:rsidRDefault="00A67FAE" w:rsidP="00810BA3"/>
        </w:tc>
        <w:tc>
          <w:tcPr>
            <w:tcW w:w="3854" w:type="dxa"/>
            <w:gridSpan w:val="4"/>
            <w:vMerge/>
            <w:tcBorders>
              <w:top w:val="single" w:sz="4" w:space="0" w:color="000000"/>
              <w:left w:val="single" w:sz="4" w:space="0" w:color="000000"/>
              <w:bottom w:val="single" w:sz="6" w:space="0" w:color="000000"/>
              <w:right w:val="single" w:sz="4" w:space="0" w:color="000000"/>
            </w:tcBorders>
            <w:shd w:val="clear" w:color="auto" w:fill="E7EAF4"/>
          </w:tcPr>
          <w:p w:rsidR="00A67FAE" w:rsidRDefault="00A67FAE" w:rsidP="00810BA3"/>
        </w:tc>
        <w:tc>
          <w:tcPr>
            <w:tcW w:w="382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Pr>
                <w:rStyle w:val="Ninguno"/>
                <w:rFonts w:ascii="Arial" w:hAnsi="Arial"/>
                <w:sz w:val="16"/>
                <w:szCs w:val="16"/>
              </w:rPr>
              <w:t xml:space="preserve">37.4.-  Capacidad de Conectarse a red de Monitoreo </w:t>
            </w:r>
          </w:p>
        </w:tc>
      </w:tr>
      <w:tr w:rsidR="00A67FAE" w:rsidTr="00810BA3">
        <w:trPr>
          <w:trHeight w:val="375"/>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rPr>
                <w:lang w:val="es-MX"/>
              </w:rPr>
            </w:pPr>
          </w:p>
        </w:tc>
        <w:tc>
          <w:tcPr>
            <w:tcW w:w="3854" w:type="dxa"/>
            <w:gridSpan w:val="4"/>
            <w:vMerge w:val="restart"/>
            <w:tcBorders>
              <w:top w:val="single" w:sz="6" w:space="0" w:color="000000"/>
              <w:left w:val="single" w:sz="6" w:space="0" w:color="000000"/>
              <w:bottom w:val="single" w:sz="6" w:space="0" w:color="000000"/>
              <w:right w:val="single" w:sz="8"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Fonts w:ascii="Arial" w:hAnsi="Arial"/>
                <w:sz w:val="16"/>
                <w:szCs w:val="16"/>
              </w:rPr>
              <w:t>38.</w:t>
            </w:r>
            <w:r>
              <w:rPr>
                <w:rStyle w:val="Ninguno"/>
                <w:rFonts w:ascii="Arial" w:hAnsi="Arial"/>
                <w:sz w:val="16"/>
                <w:szCs w:val="16"/>
              </w:rPr>
              <w:t xml:space="preserve">- Gases: </w:t>
            </w:r>
          </w:p>
        </w:tc>
        <w:tc>
          <w:tcPr>
            <w:tcW w:w="3824" w:type="dxa"/>
            <w:tcBorders>
              <w:top w:val="single" w:sz="8" w:space="0" w:color="000000"/>
              <w:left w:val="single" w:sz="8" w:space="0" w:color="000000"/>
              <w:bottom w:val="single" w:sz="8" w:space="0" w:color="000000"/>
              <w:right w:val="single" w:sz="8"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s>
            </w:pPr>
            <w:r>
              <w:rPr>
                <w:rFonts w:ascii="Arial" w:hAnsi="Arial"/>
                <w:sz w:val="16"/>
                <w:szCs w:val="16"/>
              </w:rPr>
              <w:t>38</w:t>
            </w:r>
            <w:r>
              <w:rPr>
                <w:rStyle w:val="Ninguno"/>
                <w:rFonts w:ascii="Arial" w:hAnsi="Arial"/>
                <w:sz w:val="16"/>
                <w:szCs w:val="16"/>
              </w:rPr>
              <w:t>.1</w:t>
            </w:r>
            <w:proofErr w:type="gramStart"/>
            <w:r>
              <w:rPr>
                <w:rStyle w:val="Ninguno"/>
                <w:rFonts w:ascii="Arial" w:hAnsi="Arial"/>
                <w:sz w:val="16"/>
                <w:szCs w:val="16"/>
              </w:rPr>
              <w:t>.-</w:t>
            </w:r>
            <w:proofErr w:type="gramEnd"/>
            <w:r>
              <w:rPr>
                <w:rStyle w:val="Ninguno"/>
                <w:rFonts w:ascii="Arial" w:hAnsi="Arial"/>
                <w:sz w:val="16"/>
                <w:szCs w:val="16"/>
              </w:rPr>
              <w:t xml:space="preserve"> CO2 Por medio de </w:t>
            </w:r>
            <w:proofErr w:type="spellStart"/>
            <w:r>
              <w:rPr>
                <w:rStyle w:val="Ninguno"/>
                <w:rFonts w:ascii="Arial" w:hAnsi="Arial"/>
                <w:sz w:val="16"/>
                <w:szCs w:val="16"/>
              </w:rPr>
              <w:t>mainstream</w:t>
            </w:r>
            <w:proofErr w:type="spellEnd"/>
            <w:r>
              <w:rPr>
                <w:rStyle w:val="Ninguno"/>
                <w:rFonts w:ascii="Arial" w:hAnsi="Arial"/>
                <w:sz w:val="16"/>
                <w:szCs w:val="16"/>
              </w:rPr>
              <w:t xml:space="preserve"> o </w:t>
            </w:r>
            <w:proofErr w:type="spellStart"/>
            <w:r>
              <w:rPr>
                <w:rStyle w:val="Ninguno"/>
                <w:rFonts w:ascii="Arial" w:hAnsi="Arial"/>
                <w:sz w:val="16"/>
                <w:szCs w:val="16"/>
              </w:rPr>
              <w:t>sidestream</w:t>
            </w:r>
            <w:proofErr w:type="spellEnd"/>
            <w:r>
              <w:rPr>
                <w:rStyle w:val="Ninguno"/>
                <w:rFonts w:ascii="Arial" w:hAnsi="Arial"/>
                <w:sz w:val="16"/>
                <w:szCs w:val="16"/>
              </w:rPr>
              <w:t xml:space="preserve"> o </w:t>
            </w:r>
            <w:proofErr w:type="spellStart"/>
            <w:r>
              <w:rPr>
                <w:rStyle w:val="Ninguno"/>
                <w:rFonts w:ascii="Arial" w:hAnsi="Arial"/>
                <w:sz w:val="16"/>
                <w:szCs w:val="16"/>
              </w:rPr>
              <w:t>microstream</w:t>
            </w:r>
            <w:proofErr w:type="spellEnd"/>
            <w:r>
              <w:rPr>
                <w:rStyle w:val="Ninguno"/>
                <w:rFonts w:ascii="Arial" w:hAnsi="Arial"/>
                <w:sz w:val="16"/>
                <w:szCs w:val="16"/>
              </w:rPr>
              <w:t xml:space="preserve">. </w:t>
            </w:r>
          </w:p>
        </w:tc>
      </w:tr>
      <w:tr w:rsidR="00A67FAE" w:rsidTr="00810BA3">
        <w:trPr>
          <w:trHeight w:val="375"/>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Default="00A67FAE" w:rsidP="00810BA3"/>
        </w:tc>
        <w:tc>
          <w:tcPr>
            <w:tcW w:w="3854" w:type="dxa"/>
            <w:gridSpan w:val="4"/>
            <w:vMerge/>
            <w:tcBorders>
              <w:top w:val="single" w:sz="6" w:space="0" w:color="000000"/>
              <w:left w:val="single" w:sz="6" w:space="0" w:color="000000"/>
              <w:bottom w:val="single" w:sz="6" w:space="0" w:color="000000"/>
              <w:right w:val="single" w:sz="8" w:space="0" w:color="000000"/>
            </w:tcBorders>
            <w:shd w:val="clear" w:color="auto" w:fill="E7EAF4"/>
          </w:tcPr>
          <w:p w:rsidR="00A67FAE" w:rsidRDefault="00A67FAE" w:rsidP="00810BA3"/>
        </w:tc>
        <w:tc>
          <w:tcPr>
            <w:tcW w:w="382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s>
              <w:rPr>
                <w:lang w:val="es-MX"/>
              </w:rPr>
            </w:pPr>
            <w:r w:rsidRPr="00A67FAE">
              <w:rPr>
                <w:rFonts w:ascii="Arial" w:hAnsi="Arial"/>
                <w:sz w:val="16"/>
                <w:szCs w:val="16"/>
                <w:lang w:val="es-MX"/>
              </w:rPr>
              <w:t>38</w:t>
            </w:r>
            <w:r>
              <w:rPr>
                <w:rStyle w:val="Ninguno"/>
                <w:rFonts w:ascii="Arial" w:hAnsi="Arial"/>
                <w:sz w:val="16"/>
                <w:szCs w:val="16"/>
              </w:rPr>
              <w:t xml:space="preserve">.2.- Despliegue de curva y valores numéricos inspirado y espirado de CO2. </w:t>
            </w:r>
          </w:p>
        </w:tc>
      </w:tr>
      <w:tr w:rsidR="00A67FAE" w:rsidTr="00810BA3">
        <w:trPr>
          <w:trHeight w:val="375"/>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rPr>
                <w:lang w:val="es-MX"/>
              </w:rPr>
            </w:pPr>
          </w:p>
        </w:tc>
        <w:tc>
          <w:tcPr>
            <w:tcW w:w="3854" w:type="dxa"/>
            <w:gridSpan w:val="4"/>
            <w:vMerge/>
            <w:tcBorders>
              <w:top w:val="single" w:sz="6" w:space="0" w:color="000000"/>
              <w:left w:val="single" w:sz="6" w:space="0" w:color="000000"/>
              <w:bottom w:val="single" w:sz="6" w:space="0" w:color="000000"/>
              <w:right w:val="single" w:sz="8" w:space="0" w:color="000000"/>
            </w:tcBorders>
            <w:shd w:val="clear" w:color="auto" w:fill="E7EAF4"/>
          </w:tcPr>
          <w:p w:rsidR="00A67FAE" w:rsidRPr="00A67FAE" w:rsidRDefault="00A67FAE" w:rsidP="00810BA3">
            <w:pPr>
              <w:rPr>
                <w:lang w:val="es-MX"/>
              </w:rPr>
            </w:pPr>
          </w:p>
        </w:tc>
        <w:tc>
          <w:tcPr>
            <w:tcW w:w="3824" w:type="dxa"/>
            <w:tcBorders>
              <w:top w:val="single" w:sz="8" w:space="0" w:color="000000"/>
              <w:left w:val="single" w:sz="8" w:space="0" w:color="000000"/>
              <w:bottom w:val="single" w:sz="8" w:space="0" w:color="000000"/>
              <w:right w:val="single" w:sz="8" w:space="0" w:color="000000"/>
            </w:tcBorders>
            <w:shd w:val="clear" w:color="auto" w:fill="E7EAF4"/>
            <w:tcMar>
              <w:top w:w="80" w:type="dxa"/>
              <w:left w:w="80" w:type="dxa"/>
              <w:bottom w:w="80" w:type="dxa"/>
              <w:right w:w="80" w:type="dxa"/>
            </w:tcMar>
            <w:vAlign w:val="center"/>
          </w:tcPr>
          <w:p w:rsidR="00A67FAE" w:rsidRDefault="00A67FAE" w:rsidP="00810BA3">
            <w:pPr>
              <w:pStyle w:val="Predeterminado"/>
              <w:tabs>
                <w:tab w:val="left" w:pos="708"/>
                <w:tab w:val="left" w:pos="1416"/>
                <w:tab w:val="left" w:pos="2124"/>
                <w:tab w:val="left" w:pos="2832"/>
                <w:tab w:val="left" w:pos="3540"/>
              </w:tabs>
            </w:pPr>
            <w:r>
              <w:rPr>
                <w:rFonts w:ascii="Arial" w:hAnsi="Arial"/>
                <w:sz w:val="16"/>
                <w:szCs w:val="16"/>
                <w:u w:color="000000"/>
              </w:rPr>
              <w:t>38.3.- Despliegue Numérico de N2O Inspirado y Espirado.</w:t>
            </w:r>
          </w:p>
        </w:tc>
      </w:tr>
      <w:tr w:rsidR="00A67FAE" w:rsidTr="00810BA3">
        <w:trPr>
          <w:trHeight w:val="375"/>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rPr>
                <w:lang w:val="es-MX"/>
              </w:rPr>
            </w:pPr>
          </w:p>
        </w:tc>
        <w:tc>
          <w:tcPr>
            <w:tcW w:w="3854" w:type="dxa"/>
            <w:gridSpan w:val="4"/>
            <w:vMerge/>
            <w:tcBorders>
              <w:top w:val="single" w:sz="6" w:space="0" w:color="000000"/>
              <w:left w:val="single" w:sz="6" w:space="0" w:color="000000"/>
              <w:bottom w:val="single" w:sz="6" w:space="0" w:color="000000"/>
              <w:right w:val="single" w:sz="8" w:space="0" w:color="000000"/>
            </w:tcBorders>
            <w:shd w:val="clear" w:color="auto" w:fill="E7EAF4"/>
          </w:tcPr>
          <w:p w:rsidR="00A67FAE" w:rsidRPr="00A67FAE" w:rsidRDefault="00A67FAE" w:rsidP="00810BA3">
            <w:pPr>
              <w:rPr>
                <w:lang w:val="es-MX"/>
              </w:rPr>
            </w:pPr>
          </w:p>
        </w:tc>
        <w:tc>
          <w:tcPr>
            <w:tcW w:w="382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A67FAE" w:rsidRDefault="00A67FAE" w:rsidP="00810BA3">
            <w:pPr>
              <w:pStyle w:val="Predeterminado"/>
              <w:tabs>
                <w:tab w:val="left" w:pos="708"/>
                <w:tab w:val="left" w:pos="1416"/>
                <w:tab w:val="left" w:pos="2124"/>
                <w:tab w:val="left" w:pos="2832"/>
                <w:tab w:val="left" w:pos="3540"/>
              </w:tabs>
            </w:pPr>
            <w:r>
              <w:rPr>
                <w:rFonts w:ascii="Arial" w:hAnsi="Arial"/>
                <w:sz w:val="16"/>
                <w:szCs w:val="16"/>
                <w:u w:color="000000"/>
              </w:rPr>
              <w:t>38.4.- Identificación automática de Agentes Anestésicos.</w:t>
            </w:r>
          </w:p>
        </w:tc>
      </w:tr>
      <w:tr w:rsidR="00A67FAE" w:rsidTr="00810BA3">
        <w:trPr>
          <w:trHeight w:val="375"/>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rPr>
                <w:lang w:val="es-MX"/>
              </w:rPr>
            </w:pPr>
          </w:p>
        </w:tc>
        <w:tc>
          <w:tcPr>
            <w:tcW w:w="3854" w:type="dxa"/>
            <w:gridSpan w:val="4"/>
            <w:vMerge/>
            <w:tcBorders>
              <w:top w:val="single" w:sz="6" w:space="0" w:color="000000"/>
              <w:left w:val="single" w:sz="6" w:space="0" w:color="000000"/>
              <w:bottom w:val="single" w:sz="6" w:space="0" w:color="000000"/>
              <w:right w:val="single" w:sz="8" w:space="0" w:color="000000"/>
            </w:tcBorders>
            <w:shd w:val="clear" w:color="auto" w:fill="E7EAF4"/>
          </w:tcPr>
          <w:p w:rsidR="00A67FAE" w:rsidRPr="00A67FAE" w:rsidRDefault="00A67FAE" w:rsidP="00810BA3">
            <w:pPr>
              <w:rPr>
                <w:lang w:val="es-MX"/>
              </w:rPr>
            </w:pPr>
          </w:p>
        </w:tc>
        <w:tc>
          <w:tcPr>
            <w:tcW w:w="3824" w:type="dxa"/>
            <w:tcBorders>
              <w:top w:val="single" w:sz="8" w:space="0" w:color="000000"/>
              <w:left w:val="single" w:sz="8" w:space="0" w:color="000000"/>
              <w:bottom w:val="single" w:sz="8" w:space="0" w:color="000000"/>
              <w:right w:val="single" w:sz="8" w:space="0" w:color="000000"/>
            </w:tcBorders>
            <w:shd w:val="clear" w:color="auto" w:fill="E7EAF4"/>
            <w:tcMar>
              <w:top w:w="80" w:type="dxa"/>
              <w:left w:w="80" w:type="dxa"/>
              <w:bottom w:w="80" w:type="dxa"/>
              <w:right w:w="80" w:type="dxa"/>
            </w:tcMar>
            <w:vAlign w:val="center"/>
          </w:tcPr>
          <w:p w:rsidR="00A67FAE" w:rsidRDefault="00A67FAE" w:rsidP="00810BA3">
            <w:pPr>
              <w:pStyle w:val="Predeterminado"/>
              <w:tabs>
                <w:tab w:val="left" w:pos="708"/>
                <w:tab w:val="left" w:pos="1416"/>
                <w:tab w:val="left" w:pos="2124"/>
                <w:tab w:val="left" w:pos="2832"/>
                <w:tab w:val="left" w:pos="3540"/>
              </w:tabs>
            </w:pPr>
            <w:r>
              <w:rPr>
                <w:rFonts w:ascii="Arial" w:hAnsi="Arial"/>
                <w:sz w:val="16"/>
                <w:szCs w:val="16"/>
                <w:u w:color="000000"/>
              </w:rPr>
              <w:t>38.5.- Despliegue numérico de la concentración de Gas Anestésico.</w:t>
            </w:r>
          </w:p>
        </w:tc>
      </w:tr>
      <w:tr w:rsidR="00A67FAE" w:rsidTr="00810BA3">
        <w:trPr>
          <w:trHeight w:val="375"/>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rPr>
                <w:lang w:val="es-MX"/>
              </w:rPr>
            </w:pPr>
          </w:p>
        </w:tc>
        <w:tc>
          <w:tcPr>
            <w:tcW w:w="3854" w:type="dxa"/>
            <w:gridSpan w:val="4"/>
            <w:vMerge/>
            <w:tcBorders>
              <w:top w:val="single" w:sz="6" w:space="0" w:color="000000"/>
              <w:left w:val="single" w:sz="6" w:space="0" w:color="000000"/>
              <w:bottom w:val="single" w:sz="6" w:space="0" w:color="000000"/>
              <w:right w:val="single" w:sz="8" w:space="0" w:color="000000"/>
            </w:tcBorders>
            <w:shd w:val="clear" w:color="auto" w:fill="E7EAF4"/>
          </w:tcPr>
          <w:p w:rsidR="00A67FAE" w:rsidRPr="00A67FAE" w:rsidRDefault="00A67FAE" w:rsidP="00810BA3">
            <w:pPr>
              <w:rPr>
                <w:lang w:val="es-MX"/>
              </w:rPr>
            </w:pPr>
          </w:p>
        </w:tc>
        <w:tc>
          <w:tcPr>
            <w:tcW w:w="382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A67FAE" w:rsidRDefault="00A67FAE" w:rsidP="00810BA3">
            <w:pPr>
              <w:pStyle w:val="Predeterminado"/>
              <w:tabs>
                <w:tab w:val="left" w:pos="708"/>
                <w:tab w:val="left" w:pos="1416"/>
                <w:tab w:val="left" w:pos="2124"/>
                <w:tab w:val="left" w:pos="2832"/>
                <w:tab w:val="left" w:pos="3540"/>
              </w:tabs>
            </w:pPr>
            <w:r>
              <w:rPr>
                <w:rFonts w:ascii="Arial" w:hAnsi="Arial"/>
                <w:sz w:val="16"/>
                <w:szCs w:val="16"/>
                <w:u w:color="000000"/>
              </w:rPr>
              <w:t>38.6.- Despliegue numérico de la Concentración Alveolar Mínima (MAC)</w:t>
            </w:r>
          </w:p>
        </w:tc>
      </w:tr>
      <w:tr w:rsidR="00A67FAE" w:rsidTr="00810BA3">
        <w:trPr>
          <w:trHeight w:val="375"/>
        </w:trPr>
        <w:tc>
          <w:tcPr>
            <w:tcW w:w="1680" w:type="dxa"/>
            <w:tcBorders>
              <w:top w:val="nil"/>
              <w:left w:val="single" w:sz="6" w:space="0" w:color="000000"/>
              <w:bottom w:val="nil"/>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rPr>
                <w:lang w:val="es-MX"/>
              </w:rPr>
            </w:pPr>
          </w:p>
        </w:tc>
        <w:tc>
          <w:tcPr>
            <w:tcW w:w="3854" w:type="dxa"/>
            <w:gridSpan w:val="4"/>
            <w:vMerge/>
            <w:tcBorders>
              <w:top w:val="single" w:sz="6" w:space="0" w:color="000000"/>
              <w:left w:val="single" w:sz="6" w:space="0" w:color="000000"/>
              <w:bottom w:val="single" w:sz="6" w:space="0" w:color="000000"/>
              <w:right w:val="single" w:sz="8" w:space="0" w:color="000000"/>
            </w:tcBorders>
            <w:shd w:val="clear" w:color="auto" w:fill="E7EAF4"/>
          </w:tcPr>
          <w:p w:rsidR="00A67FAE" w:rsidRPr="00A67FAE" w:rsidRDefault="00A67FAE" w:rsidP="00810BA3">
            <w:pPr>
              <w:rPr>
                <w:lang w:val="es-MX"/>
              </w:rPr>
            </w:pPr>
          </w:p>
        </w:tc>
        <w:tc>
          <w:tcPr>
            <w:tcW w:w="3824" w:type="dxa"/>
            <w:tcBorders>
              <w:top w:val="single" w:sz="8" w:space="0" w:color="000000"/>
              <w:left w:val="single" w:sz="8" w:space="0" w:color="000000"/>
              <w:bottom w:val="single" w:sz="8" w:space="0" w:color="000000"/>
              <w:right w:val="single" w:sz="8" w:space="0" w:color="000000"/>
            </w:tcBorders>
            <w:shd w:val="clear" w:color="auto" w:fill="E7EAF4"/>
            <w:tcMar>
              <w:top w:w="80" w:type="dxa"/>
              <w:left w:w="80" w:type="dxa"/>
              <w:bottom w:w="80" w:type="dxa"/>
              <w:right w:w="80" w:type="dxa"/>
            </w:tcMar>
            <w:vAlign w:val="center"/>
          </w:tcPr>
          <w:p w:rsidR="00A67FAE" w:rsidRDefault="00A67FAE" w:rsidP="00810BA3">
            <w:pPr>
              <w:pStyle w:val="Predeterminado"/>
              <w:tabs>
                <w:tab w:val="left" w:pos="708"/>
                <w:tab w:val="left" w:pos="1416"/>
                <w:tab w:val="left" w:pos="2124"/>
                <w:tab w:val="left" w:pos="2832"/>
                <w:tab w:val="left" w:pos="3540"/>
              </w:tabs>
            </w:pPr>
            <w:r>
              <w:rPr>
                <w:rFonts w:ascii="Arial" w:hAnsi="Arial"/>
                <w:sz w:val="16"/>
                <w:szCs w:val="16"/>
                <w:u w:color="000000"/>
              </w:rPr>
              <w:t>38.7.- Detección Automática de agentes anestésicos simultáneos.</w:t>
            </w:r>
          </w:p>
        </w:tc>
      </w:tr>
      <w:tr w:rsidR="00A67FAE" w:rsidRPr="004768A8" w:rsidTr="00810BA3">
        <w:trPr>
          <w:trHeight w:val="372"/>
        </w:trPr>
        <w:tc>
          <w:tcPr>
            <w:tcW w:w="1680" w:type="dxa"/>
            <w:tcBorders>
              <w:top w:val="nil"/>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38.- Capacidad a futuro de visualización vía remota de curvas y tendencias desde cualquier dispositivo dentro y fuera de la Unidad Médica a través de una central de monitoreo o estación de trabajo.</w:t>
            </w:r>
          </w:p>
        </w:tc>
      </w:tr>
      <w:tr w:rsidR="00A67FAE" w:rsidRPr="004768A8" w:rsidTr="00810BA3">
        <w:trPr>
          <w:trHeight w:val="370"/>
        </w:trPr>
        <w:tc>
          <w:tcPr>
            <w:tcW w:w="1680" w:type="dxa"/>
            <w:tcBorders>
              <w:top w:val="nil"/>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39.- Capacidad a futuro de interface con el sistema de información hospitalaria mediante protocolo HL7 de acuerdo con la tecnología del fabricante.</w:t>
            </w:r>
          </w:p>
        </w:tc>
      </w:tr>
      <w:tr w:rsidR="00A67FAE" w:rsidTr="00810BA3">
        <w:trPr>
          <w:trHeight w:val="370"/>
        </w:trPr>
        <w:tc>
          <w:tcPr>
            <w:tcW w:w="1680"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s>
              <w:spacing w:after="8"/>
              <w:rPr>
                <w:rStyle w:val="Ninguno"/>
                <w:rFonts w:ascii="Arial" w:eastAsia="Arial" w:hAnsi="Arial" w:cs="Arial"/>
                <w:sz w:val="16"/>
                <w:szCs w:val="16"/>
              </w:rPr>
            </w:pPr>
            <w:r>
              <w:rPr>
                <w:rStyle w:val="Ninguno"/>
                <w:rFonts w:ascii="Arial" w:hAnsi="Arial"/>
                <w:b/>
                <w:bCs/>
                <w:sz w:val="16"/>
                <w:szCs w:val="16"/>
              </w:rPr>
              <w:t>ACCESORIOS:</w:t>
            </w:r>
          </w:p>
          <w:p w:rsidR="00A67FAE" w:rsidRDefault="00A67FAE" w:rsidP="00810BA3">
            <w:pPr>
              <w:pStyle w:val="Cuerpo"/>
              <w:tabs>
                <w:tab w:val="left" w:pos="708"/>
                <w:tab w:val="left" w:pos="1416"/>
              </w:tabs>
              <w:spacing w:after="8"/>
              <w:rPr>
                <w:rStyle w:val="Ninguno"/>
                <w:rFonts w:ascii="Arial" w:eastAsia="Arial" w:hAnsi="Arial" w:cs="Arial"/>
                <w:sz w:val="16"/>
                <w:szCs w:val="16"/>
              </w:rPr>
            </w:pPr>
            <w:r>
              <w:rPr>
                <w:rStyle w:val="Ninguno"/>
                <w:rFonts w:ascii="Arial" w:hAnsi="Arial"/>
                <w:b/>
                <w:bCs/>
                <w:sz w:val="16"/>
                <w:szCs w:val="16"/>
              </w:rPr>
              <w:t xml:space="preserve">PARA ADULTO / </w:t>
            </w:r>
          </w:p>
          <w:p w:rsidR="00A67FAE" w:rsidRPr="00A67FAE" w:rsidRDefault="00A67FAE" w:rsidP="00810BA3">
            <w:pPr>
              <w:pStyle w:val="Cuerpo"/>
              <w:tabs>
                <w:tab w:val="left" w:pos="708"/>
                <w:tab w:val="left" w:pos="1416"/>
              </w:tabs>
              <w:ind w:right="28"/>
              <w:rPr>
                <w:lang w:val="es-MX"/>
              </w:rPr>
            </w:pPr>
            <w:r>
              <w:rPr>
                <w:rStyle w:val="Ninguno"/>
                <w:rFonts w:ascii="Arial" w:hAnsi="Arial"/>
                <w:b/>
                <w:bCs/>
                <w:sz w:val="16"/>
                <w:szCs w:val="16"/>
              </w:rPr>
              <w:t xml:space="preserve">PEDIÁTRICO: </w:t>
            </w:r>
            <w:r>
              <w:rPr>
                <w:rStyle w:val="Ninguno"/>
                <w:rFonts w:ascii="Arial" w:hAnsi="Arial"/>
                <w:sz w:val="16"/>
                <w:szCs w:val="16"/>
              </w:rPr>
              <w:t xml:space="preserve">Las unidades médicas los seleccionarán de acuerdo a sus necesidades asegurando su compatibilidad con la marca y modelo del equipo. Nota: Para accesorios </w:t>
            </w:r>
            <w:r>
              <w:rPr>
                <w:rStyle w:val="Ninguno"/>
                <w:rFonts w:ascii="Arial" w:hAnsi="Arial"/>
                <w:b/>
                <w:bCs/>
                <w:sz w:val="16"/>
                <w:szCs w:val="16"/>
              </w:rPr>
              <w:t>neonatales solo considerarlos en caso de requerirse.</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pPr>
            <w:r>
              <w:rPr>
                <w:rStyle w:val="Ninguno"/>
                <w:rFonts w:ascii="Arial" w:hAnsi="Arial"/>
                <w:sz w:val="16"/>
                <w:szCs w:val="16"/>
              </w:rPr>
              <w:t xml:space="preserve">Un circuito de paciente reusable, </w:t>
            </w:r>
            <w:proofErr w:type="spellStart"/>
            <w:r>
              <w:rPr>
                <w:rStyle w:val="Ninguno"/>
                <w:rFonts w:ascii="Arial" w:hAnsi="Arial"/>
                <w:sz w:val="16"/>
                <w:szCs w:val="16"/>
              </w:rPr>
              <w:t>esterilizable</w:t>
            </w:r>
            <w:proofErr w:type="spellEnd"/>
            <w:r>
              <w:rPr>
                <w:rStyle w:val="Ninguno"/>
                <w:rFonts w:ascii="Arial" w:hAnsi="Arial"/>
                <w:sz w:val="16"/>
                <w:szCs w:val="16"/>
              </w:rPr>
              <w:t xml:space="preserve"> y libre de látex con tubos corrugados de al menos 1.2 m de longitud, pieza en "Y" y codo. Un circuito de paciente neonatal reusable.</w:t>
            </w:r>
          </w:p>
        </w:tc>
      </w:tr>
      <w:tr w:rsidR="00A67FAE" w:rsidRPr="004768A8" w:rsidTr="00810BA3">
        <w:trPr>
          <w:trHeight w:val="283"/>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 xml:space="preserve">Un cable troncal, un sensor tipo dedal y un sensor </w:t>
            </w:r>
            <w:proofErr w:type="spellStart"/>
            <w:r>
              <w:rPr>
                <w:rStyle w:val="Ninguno"/>
                <w:rFonts w:ascii="Arial" w:hAnsi="Arial"/>
                <w:sz w:val="16"/>
                <w:szCs w:val="16"/>
              </w:rPr>
              <w:t>multisitio</w:t>
            </w:r>
            <w:proofErr w:type="spellEnd"/>
            <w:r>
              <w:rPr>
                <w:rStyle w:val="Ninguno"/>
                <w:rFonts w:ascii="Arial" w:hAnsi="Arial"/>
                <w:sz w:val="16"/>
                <w:szCs w:val="16"/>
              </w:rPr>
              <w:t xml:space="preserve">, ambos reusables, para oximetría de pulso. </w:t>
            </w:r>
          </w:p>
        </w:tc>
      </w:tr>
      <w:tr w:rsidR="00A67FAE" w:rsidRPr="004768A8"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Un sensor reusable de temperatura (de piel o de superficie) y un sensor de temperatura esofágico o rectal.</w:t>
            </w:r>
          </w:p>
        </w:tc>
      </w:tr>
      <w:tr w:rsidR="00A67FAE" w:rsidRPr="004768A8" w:rsidTr="00810BA3">
        <w:trPr>
          <w:trHeight w:val="465"/>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Brazalete reusable para medición de la presión no invasiva, una manguera con conector para los brazaletes.</w:t>
            </w:r>
          </w:p>
        </w:tc>
      </w:tr>
      <w:tr w:rsidR="00A67FAE" w:rsidRPr="004768A8"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96"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ind w:right="16"/>
              <w:rPr>
                <w:lang w:val="es-MX"/>
              </w:rPr>
            </w:pPr>
            <w:r>
              <w:rPr>
                <w:rStyle w:val="Ninguno"/>
                <w:rFonts w:ascii="Arial" w:hAnsi="Arial"/>
                <w:sz w:val="16"/>
                <w:szCs w:val="16"/>
              </w:rPr>
              <w:t>Un cable troncal y un cable de paciente para ECG de al menos de cinco puntas. Para paciente neonatal un cable troncal y un cable de paciente para ECG de tres puntas.</w:t>
            </w:r>
          </w:p>
        </w:tc>
      </w:tr>
      <w:tr w:rsidR="00A67FAE" w:rsidRPr="004768A8"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Para CO</w:t>
            </w:r>
            <w:r>
              <w:rPr>
                <w:rStyle w:val="Ninguno"/>
                <w:rFonts w:ascii="Arial" w:hAnsi="Arial"/>
                <w:sz w:val="16"/>
                <w:szCs w:val="16"/>
                <w:vertAlign w:val="subscript"/>
              </w:rPr>
              <w:t>2</w:t>
            </w:r>
            <w:r>
              <w:rPr>
                <w:rStyle w:val="Ninguno"/>
                <w:rFonts w:ascii="Arial" w:hAnsi="Arial"/>
                <w:sz w:val="16"/>
                <w:szCs w:val="16"/>
              </w:rPr>
              <w:t xml:space="preserve"> por técnica </w:t>
            </w:r>
            <w:proofErr w:type="spellStart"/>
            <w:r>
              <w:rPr>
                <w:rStyle w:val="Ninguno"/>
                <w:rFonts w:ascii="Arial" w:hAnsi="Arial"/>
                <w:sz w:val="16"/>
                <w:szCs w:val="16"/>
              </w:rPr>
              <w:t>mainstream</w:t>
            </w:r>
            <w:proofErr w:type="spellEnd"/>
            <w:r>
              <w:rPr>
                <w:rStyle w:val="Ninguno"/>
                <w:rFonts w:ascii="Arial" w:hAnsi="Arial"/>
                <w:sz w:val="16"/>
                <w:szCs w:val="16"/>
              </w:rPr>
              <w:t>: sensor reusable y cable, adaptador de vías aéreas reusable o 20 adaptadores de vías aéreas desechables.</w:t>
            </w:r>
          </w:p>
        </w:tc>
      </w:tr>
      <w:tr w:rsidR="00A67FAE" w:rsidRPr="004768A8" w:rsidTr="00810BA3">
        <w:trPr>
          <w:trHeight w:val="447"/>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Para CO</w:t>
            </w:r>
            <w:r>
              <w:rPr>
                <w:rStyle w:val="Ninguno"/>
                <w:rFonts w:ascii="Arial" w:hAnsi="Arial"/>
                <w:sz w:val="16"/>
                <w:szCs w:val="16"/>
                <w:vertAlign w:val="subscript"/>
              </w:rPr>
              <w:t>2</w:t>
            </w:r>
            <w:r>
              <w:rPr>
                <w:rStyle w:val="Ninguno"/>
                <w:rFonts w:ascii="Arial" w:hAnsi="Arial"/>
                <w:sz w:val="16"/>
                <w:szCs w:val="16"/>
              </w:rPr>
              <w:t xml:space="preserve"> por técnica </w:t>
            </w:r>
            <w:proofErr w:type="spellStart"/>
            <w:r>
              <w:rPr>
                <w:rStyle w:val="Ninguno"/>
                <w:rFonts w:ascii="Arial" w:hAnsi="Arial"/>
                <w:sz w:val="16"/>
                <w:szCs w:val="16"/>
              </w:rPr>
              <w:t>sidestream</w:t>
            </w:r>
            <w:proofErr w:type="spellEnd"/>
            <w:r>
              <w:rPr>
                <w:rStyle w:val="Ninguno"/>
                <w:rFonts w:ascii="Arial" w:hAnsi="Arial"/>
                <w:sz w:val="16"/>
                <w:szCs w:val="16"/>
              </w:rPr>
              <w:t xml:space="preserve">: 10 trampas de agua (en caso de requerirse), 20 líneas de muestra y adaptadores </w:t>
            </w:r>
            <w:proofErr w:type="spellStart"/>
            <w:r>
              <w:rPr>
                <w:rStyle w:val="Ninguno"/>
                <w:rFonts w:ascii="Arial" w:hAnsi="Arial"/>
                <w:sz w:val="16"/>
                <w:szCs w:val="16"/>
              </w:rPr>
              <w:t>endotraqueales</w:t>
            </w:r>
            <w:proofErr w:type="spellEnd"/>
            <w:r>
              <w:rPr>
                <w:rStyle w:val="Ninguno"/>
                <w:rFonts w:ascii="Arial" w:hAnsi="Arial"/>
                <w:sz w:val="16"/>
                <w:szCs w:val="16"/>
              </w:rPr>
              <w:t xml:space="preserve">. </w:t>
            </w:r>
          </w:p>
        </w:tc>
      </w:tr>
      <w:tr w:rsidR="00A67FAE" w:rsidRPr="004768A8"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Para CO</w:t>
            </w:r>
            <w:r>
              <w:rPr>
                <w:rStyle w:val="Ninguno"/>
                <w:rFonts w:ascii="Arial" w:hAnsi="Arial"/>
                <w:sz w:val="16"/>
                <w:szCs w:val="16"/>
                <w:vertAlign w:val="subscript"/>
              </w:rPr>
              <w:t>2</w:t>
            </w:r>
            <w:r>
              <w:rPr>
                <w:rStyle w:val="Ninguno"/>
                <w:rFonts w:ascii="Arial" w:hAnsi="Arial"/>
                <w:sz w:val="16"/>
                <w:szCs w:val="16"/>
              </w:rPr>
              <w:t xml:space="preserve"> por técnica </w:t>
            </w:r>
            <w:proofErr w:type="spellStart"/>
            <w:r>
              <w:rPr>
                <w:rStyle w:val="Ninguno"/>
                <w:rFonts w:ascii="Arial" w:hAnsi="Arial"/>
                <w:sz w:val="16"/>
                <w:szCs w:val="16"/>
              </w:rPr>
              <w:t>microstream</w:t>
            </w:r>
            <w:proofErr w:type="spellEnd"/>
            <w:r>
              <w:rPr>
                <w:rStyle w:val="Ninguno"/>
                <w:rFonts w:ascii="Arial" w:hAnsi="Arial"/>
                <w:sz w:val="16"/>
                <w:szCs w:val="16"/>
              </w:rPr>
              <w:t xml:space="preserve">: 20 líneas de muestra y adaptadores </w:t>
            </w:r>
            <w:proofErr w:type="spellStart"/>
            <w:r>
              <w:rPr>
                <w:rStyle w:val="Ninguno"/>
                <w:rFonts w:ascii="Arial" w:hAnsi="Arial"/>
                <w:sz w:val="16"/>
                <w:szCs w:val="16"/>
              </w:rPr>
              <w:t>endotraqueales</w:t>
            </w:r>
            <w:proofErr w:type="spellEnd"/>
            <w:r>
              <w:rPr>
                <w:rStyle w:val="Ninguno"/>
                <w:rFonts w:ascii="Arial" w:hAnsi="Arial"/>
                <w:sz w:val="16"/>
                <w:szCs w:val="16"/>
              </w:rPr>
              <w:t xml:space="preserve">. </w:t>
            </w:r>
          </w:p>
        </w:tc>
      </w:tr>
      <w:tr w:rsidR="00A67FAE" w:rsidRPr="004768A8" w:rsidTr="00810BA3">
        <w:trPr>
          <w:trHeight w:val="37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Para medición de la presión invasiva incluir al menos: 2 cables troncales para transductor y 2 kits de transductor desechable por cada canal.</w:t>
            </w:r>
          </w:p>
        </w:tc>
      </w:tr>
      <w:tr w:rsidR="00A67FAE" w:rsidTr="00810BA3">
        <w:trPr>
          <w:trHeight w:val="1917"/>
        </w:trPr>
        <w:tc>
          <w:tcPr>
            <w:tcW w:w="1680" w:type="dxa"/>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177" w:type="dxa"/>
            </w:tcMar>
            <w:vAlign w:val="center"/>
          </w:tcPr>
          <w:p w:rsidR="00A67FAE" w:rsidRDefault="00A67FAE" w:rsidP="00810BA3">
            <w:pPr>
              <w:pStyle w:val="Cuerpo"/>
              <w:tabs>
                <w:tab w:val="left" w:pos="708"/>
                <w:tab w:val="left" w:pos="1416"/>
              </w:tabs>
              <w:spacing w:line="261" w:lineRule="auto"/>
              <w:ind w:right="97"/>
              <w:jc w:val="both"/>
              <w:rPr>
                <w:rStyle w:val="Ninguno"/>
                <w:rFonts w:ascii="Arial" w:eastAsia="Arial" w:hAnsi="Arial" w:cs="Arial"/>
                <w:sz w:val="16"/>
                <w:szCs w:val="16"/>
              </w:rPr>
            </w:pPr>
            <w:r>
              <w:rPr>
                <w:rStyle w:val="Ninguno"/>
                <w:rFonts w:ascii="Arial" w:hAnsi="Arial"/>
                <w:b/>
                <w:bCs/>
                <w:sz w:val="16"/>
                <w:szCs w:val="16"/>
              </w:rPr>
              <w:t xml:space="preserve">REFACCIONES:  </w:t>
            </w:r>
            <w:r>
              <w:rPr>
                <w:rStyle w:val="Ninguno"/>
                <w:rFonts w:ascii="Arial" w:hAnsi="Arial"/>
                <w:sz w:val="16"/>
                <w:szCs w:val="16"/>
              </w:rPr>
              <w:t xml:space="preserve">Las unidades médicas los seleccionarán de acuerdo a sus necesidades asegurando su </w:t>
            </w:r>
          </w:p>
          <w:p w:rsidR="00A67FAE" w:rsidRPr="00A67FAE" w:rsidRDefault="00A67FAE" w:rsidP="00810BA3">
            <w:pPr>
              <w:pStyle w:val="Cuerpo"/>
              <w:tabs>
                <w:tab w:val="left" w:pos="708"/>
                <w:tab w:val="left" w:pos="1416"/>
              </w:tabs>
              <w:rPr>
                <w:lang w:val="es-MX"/>
              </w:rPr>
            </w:pPr>
            <w:r>
              <w:rPr>
                <w:rStyle w:val="Ninguno"/>
                <w:rFonts w:ascii="Arial" w:hAnsi="Arial"/>
                <w:sz w:val="16"/>
                <w:szCs w:val="16"/>
              </w:rPr>
              <w:t>compatibilidad con la marca y modelo del equipo</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pPr>
            <w:r>
              <w:rPr>
                <w:rStyle w:val="Ninguno"/>
                <w:rFonts w:ascii="Arial" w:hAnsi="Arial"/>
                <w:sz w:val="16"/>
                <w:szCs w:val="16"/>
              </w:rPr>
              <w:t>Según marca y modelo</w:t>
            </w:r>
          </w:p>
        </w:tc>
      </w:tr>
      <w:tr w:rsidR="00A67FAE" w:rsidTr="00810BA3">
        <w:trPr>
          <w:trHeight w:val="190"/>
        </w:trPr>
        <w:tc>
          <w:tcPr>
            <w:tcW w:w="1680"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s>
            </w:pPr>
            <w:r>
              <w:rPr>
                <w:rStyle w:val="Ninguno"/>
                <w:rFonts w:ascii="Arial" w:hAnsi="Arial"/>
                <w:b/>
                <w:bCs/>
                <w:sz w:val="16"/>
                <w:szCs w:val="16"/>
              </w:rPr>
              <w:t>INSTALACIÓN:</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s>
            </w:pPr>
            <w:r>
              <w:rPr>
                <w:rStyle w:val="Ninguno"/>
                <w:rFonts w:ascii="Arial" w:hAnsi="Arial"/>
                <w:sz w:val="16"/>
                <w:szCs w:val="16"/>
              </w:rPr>
              <w:t>Eléctrica:</w:t>
            </w: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s>
            </w:pPr>
            <w:r>
              <w:rPr>
                <w:rStyle w:val="Ninguno"/>
                <w:rFonts w:ascii="Arial" w:hAnsi="Arial"/>
                <w:sz w:val="16"/>
                <w:szCs w:val="16"/>
              </w:rPr>
              <w:t>120 V +/- 10%, 60 Hz</w:t>
            </w:r>
          </w:p>
        </w:tc>
      </w:tr>
      <w:tr w:rsidR="00A67FAE" w:rsidTr="00810BA3">
        <w:trPr>
          <w:trHeight w:val="190"/>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Default="00A67FAE" w:rsidP="00810BA3"/>
        </w:tc>
        <w:tc>
          <w:tcPr>
            <w:tcW w:w="1417" w:type="dxa"/>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s>
            </w:pPr>
            <w:r>
              <w:rPr>
                <w:rStyle w:val="Ninguno"/>
                <w:rFonts w:ascii="Arial" w:hAnsi="Arial"/>
                <w:sz w:val="16"/>
                <w:szCs w:val="16"/>
              </w:rPr>
              <w:t>Neumática:</w:t>
            </w:r>
          </w:p>
        </w:tc>
        <w:tc>
          <w:tcPr>
            <w:tcW w:w="6262" w:type="dxa"/>
            <w:gridSpan w:val="4"/>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 w:val="left" w:pos="2124"/>
                <w:tab w:val="left" w:pos="2832"/>
                <w:tab w:val="left" w:pos="3540"/>
                <w:tab w:val="left" w:pos="4248"/>
                <w:tab w:val="left" w:pos="4956"/>
                <w:tab w:val="left" w:pos="5664"/>
              </w:tabs>
            </w:pPr>
            <w:r>
              <w:rPr>
                <w:rStyle w:val="Ninguno"/>
                <w:rFonts w:ascii="Arial" w:hAnsi="Arial"/>
                <w:sz w:val="16"/>
                <w:szCs w:val="16"/>
              </w:rPr>
              <w:t>Aire, oxígeno y N</w:t>
            </w:r>
            <w:r>
              <w:rPr>
                <w:rStyle w:val="Ninguno"/>
                <w:rFonts w:ascii="Arial" w:hAnsi="Arial"/>
                <w:sz w:val="16"/>
                <w:szCs w:val="16"/>
                <w:vertAlign w:val="subscript"/>
              </w:rPr>
              <w:t>2</w:t>
            </w:r>
            <w:r>
              <w:rPr>
                <w:rStyle w:val="Ninguno"/>
                <w:rFonts w:ascii="Arial" w:hAnsi="Arial"/>
                <w:sz w:val="16"/>
                <w:szCs w:val="16"/>
              </w:rPr>
              <w:t>O.</w:t>
            </w:r>
          </w:p>
        </w:tc>
      </w:tr>
      <w:tr w:rsidR="00A67FAE" w:rsidRPr="004768A8" w:rsidTr="00810BA3">
        <w:trPr>
          <w:trHeight w:val="190"/>
        </w:trPr>
        <w:tc>
          <w:tcPr>
            <w:tcW w:w="16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Default="00A67FAE" w:rsidP="00810BA3">
            <w:pPr>
              <w:pStyle w:val="Cuerpo"/>
              <w:tabs>
                <w:tab w:val="left" w:pos="708"/>
                <w:tab w:val="left" w:pos="1416"/>
              </w:tabs>
            </w:pPr>
            <w:r>
              <w:rPr>
                <w:rStyle w:val="Ninguno"/>
                <w:rFonts w:ascii="Arial" w:hAnsi="Arial"/>
                <w:b/>
                <w:bCs/>
                <w:sz w:val="16"/>
                <w:szCs w:val="16"/>
              </w:rPr>
              <w:t>OPERACIÓN:</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Personal especializado y de acuerdo al manual de operación.</w:t>
            </w:r>
          </w:p>
        </w:tc>
      </w:tr>
      <w:tr w:rsidR="00A67FAE" w:rsidRPr="004768A8" w:rsidTr="00810BA3">
        <w:trPr>
          <w:trHeight w:val="190"/>
        </w:trPr>
        <w:tc>
          <w:tcPr>
            <w:tcW w:w="1680" w:type="dxa"/>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Default="00A67FAE" w:rsidP="00810BA3">
            <w:pPr>
              <w:pStyle w:val="Cuerpo"/>
              <w:tabs>
                <w:tab w:val="left" w:pos="708"/>
                <w:tab w:val="left" w:pos="1416"/>
              </w:tabs>
            </w:pPr>
            <w:r>
              <w:rPr>
                <w:rStyle w:val="Ninguno"/>
                <w:rFonts w:ascii="Arial" w:hAnsi="Arial"/>
                <w:b/>
                <w:bCs/>
                <w:sz w:val="16"/>
                <w:szCs w:val="16"/>
              </w:rPr>
              <w:t>MANTENIMIENTO:</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Preventivo y correctivo por personal calificado.</w:t>
            </w:r>
          </w:p>
        </w:tc>
      </w:tr>
      <w:tr w:rsidR="00A67FAE" w:rsidRPr="004768A8" w:rsidTr="00810BA3">
        <w:trPr>
          <w:trHeight w:val="907"/>
        </w:trPr>
        <w:tc>
          <w:tcPr>
            <w:tcW w:w="1680"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Default="00A67FAE" w:rsidP="00810BA3">
            <w:pPr>
              <w:pStyle w:val="Cuerpo"/>
              <w:tabs>
                <w:tab w:val="left" w:pos="708"/>
                <w:tab w:val="left" w:pos="1416"/>
              </w:tabs>
              <w:spacing w:after="4"/>
              <w:jc w:val="both"/>
              <w:rPr>
                <w:rStyle w:val="Ninguno"/>
                <w:rFonts w:ascii="Arial" w:eastAsia="Arial" w:hAnsi="Arial" w:cs="Arial"/>
                <w:sz w:val="16"/>
                <w:szCs w:val="16"/>
              </w:rPr>
            </w:pPr>
            <w:r>
              <w:rPr>
                <w:rStyle w:val="Ninguno"/>
                <w:rFonts w:ascii="Arial" w:hAnsi="Arial"/>
                <w:b/>
                <w:bCs/>
                <w:sz w:val="16"/>
                <w:szCs w:val="16"/>
              </w:rPr>
              <w:t xml:space="preserve">NORMAS-CERTIFICADOS: </w:t>
            </w:r>
          </w:p>
          <w:p w:rsidR="00A67FAE" w:rsidRPr="00A67FAE" w:rsidRDefault="00A67FAE" w:rsidP="00810BA3">
            <w:pPr>
              <w:pStyle w:val="Cuerpo"/>
              <w:tabs>
                <w:tab w:val="left" w:pos="708"/>
                <w:tab w:val="left" w:pos="1416"/>
              </w:tabs>
              <w:rPr>
                <w:lang w:val="es-MX"/>
              </w:rPr>
            </w:pPr>
            <w:proofErr w:type="gramStart"/>
            <w:r>
              <w:rPr>
                <w:rStyle w:val="Ninguno"/>
                <w:rFonts w:ascii="Arial" w:hAnsi="Arial"/>
                <w:sz w:val="16"/>
                <w:szCs w:val="16"/>
              </w:rPr>
              <w:t>presentar</w:t>
            </w:r>
            <w:proofErr w:type="gramEnd"/>
            <w:r>
              <w:rPr>
                <w:rStyle w:val="Ninguno"/>
                <w:rFonts w:ascii="Arial" w:hAnsi="Arial"/>
                <w:sz w:val="16"/>
                <w:szCs w:val="16"/>
              </w:rPr>
              <w:t xml:space="preserve"> de forma independiente para monitor de signos vitales, monitor de relajación muscular, máquina de anestesia y accesorios opcionales (en caso de ser solicitados).</w:t>
            </w: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Para producto de origen nacional: certificado de buenas prácticas de fabricación expedido por la COFEPRIS e ISO 13485.</w:t>
            </w:r>
          </w:p>
        </w:tc>
      </w:tr>
      <w:tr w:rsidR="00A67FAE" w:rsidRPr="004768A8" w:rsidTr="00810BA3">
        <w:trPr>
          <w:trHeight w:val="1107"/>
        </w:trPr>
        <w:tc>
          <w:tcPr>
            <w:tcW w:w="1680" w:type="dxa"/>
            <w:vMerge/>
            <w:tcBorders>
              <w:top w:val="single" w:sz="6" w:space="0" w:color="000000"/>
              <w:left w:val="single" w:sz="6" w:space="0" w:color="000000"/>
              <w:bottom w:val="single" w:sz="6" w:space="0" w:color="000000"/>
              <w:right w:val="single" w:sz="6" w:space="0" w:color="000000"/>
            </w:tcBorders>
            <w:shd w:val="clear" w:color="auto" w:fill="auto"/>
          </w:tcPr>
          <w:p w:rsidR="00A67FAE" w:rsidRPr="004768A8" w:rsidRDefault="00A67FAE" w:rsidP="00810BA3">
            <w:pPr>
              <w:rPr>
                <w:lang w:val="es-MX"/>
              </w:rPr>
            </w:pPr>
          </w:p>
        </w:tc>
        <w:tc>
          <w:tcPr>
            <w:tcW w:w="7679" w:type="dxa"/>
            <w:gridSpan w:val="5"/>
            <w:tcBorders>
              <w:top w:val="single" w:sz="6" w:space="0" w:color="000000"/>
              <w:left w:val="single" w:sz="6" w:space="0" w:color="000000"/>
              <w:bottom w:val="single" w:sz="6" w:space="0" w:color="000000"/>
              <w:right w:val="single" w:sz="6" w:space="0" w:color="000000"/>
            </w:tcBorders>
            <w:shd w:val="clear" w:color="auto" w:fill="E7EAF4"/>
            <w:tcMar>
              <w:top w:w="80" w:type="dxa"/>
              <w:left w:w="80" w:type="dxa"/>
              <w:bottom w:w="80" w:type="dxa"/>
              <w:right w:w="80" w:type="dxa"/>
            </w:tcMar>
            <w:vAlign w:val="center"/>
          </w:tcPr>
          <w:p w:rsidR="00A67FAE" w:rsidRPr="00A67FAE" w:rsidRDefault="00A67FAE" w:rsidP="00810BA3">
            <w:pPr>
              <w:pStyle w:val="Cuerpo"/>
              <w:tabs>
                <w:tab w:val="left" w:pos="708"/>
                <w:tab w:val="left" w:pos="1416"/>
                <w:tab w:val="left" w:pos="2124"/>
                <w:tab w:val="left" w:pos="2832"/>
                <w:tab w:val="left" w:pos="3540"/>
                <w:tab w:val="left" w:pos="4248"/>
                <w:tab w:val="left" w:pos="4956"/>
                <w:tab w:val="left" w:pos="5664"/>
                <w:tab w:val="left" w:pos="6372"/>
                <w:tab w:val="left" w:pos="7080"/>
              </w:tabs>
              <w:rPr>
                <w:lang w:val="es-MX"/>
              </w:rPr>
            </w:pPr>
            <w:r>
              <w:rPr>
                <w:rStyle w:val="Ninguno"/>
                <w:rFonts w:ascii="Arial" w:hAnsi="Arial"/>
                <w:sz w:val="16"/>
                <w:szCs w:val="16"/>
              </w:rPr>
              <w:t>Para producto extranjero: que cumpla con ISO 13485 y alguno de los siguientes: FDA, CE o JIS.</w:t>
            </w:r>
          </w:p>
        </w:tc>
      </w:tr>
    </w:tbl>
    <w:p w:rsidR="00FF0D10" w:rsidRDefault="00FF0D10" w:rsidP="00FF0D10">
      <w:pPr>
        <w:spacing w:line="141" w:lineRule="exact"/>
        <w:rPr>
          <w:sz w:val="14"/>
        </w:rPr>
        <w:sectPr w:rsidR="00FF0D10" w:rsidSect="00FF0D10">
          <w:headerReference w:type="default" r:id="rId8"/>
          <w:footerReference w:type="default" r:id="rId9"/>
          <w:pgSz w:w="12240" w:h="15840"/>
          <w:pgMar w:top="1134" w:right="880" w:bottom="280" w:left="860" w:header="566" w:footer="0" w:gutter="0"/>
          <w:cols w:space="720"/>
        </w:sectPr>
      </w:pPr>
    </w:p>
    <w:p w:rsidR="00FF0D10" w:rsidRDefault="00FF0D10" w:rsidP="00FF0D10">
      <w:pPr>
        <w:pStyle w:val="Textoindependiente"/>
        <w:rPr>
          <w:rFonts w:ascii="Times New Roman"/>
          <w:b/>
        </w:rPr>
      </w:pPr>
    </w:p>
    <w:p w:rsidR="009235C6" w:rsidRPr="009235C6" w:rsidRDefault="009235C6" w:rsidP="009235C6">
      <w:pPr>
        <w:jc w:val="center"/>
        <w:rPr>
          <w:b/>
          <w:sz w:val="32"/>
          <w:szCs w:val="32"/>
        </w:rPr>
      </w:pPr>
      <w:r w:rsidRPr="009235C6">
        <w:rPr>
          <w:b/>
          <w:sz w:val="32"/>
          <w:szCs w:val="32"/>
        </w:rPr>
        <w:t>NECESIDADES DE LAS UNIDADES  MÉDICAS</w:t>
      </w:r>
    </w:p>
    <w:p w:rsidR="00BE4705" w:rsidRDefault="00BE4705" w:rsidP="00BE4705">
      <w:pPr>
        <w:jc w:val="left"/>
        <w:rPr>
          <w:rFonts w:ascii="Arial" w:hAnsi="Arial" w:cs="Arial"/>
          <w:b/>
          <w:bCs/>
        </w:rPr>
      </w:pPr>
    </w:p>
    <w:tbl>
      <w:tblPr>
        <w:tblW w:w="9068" w:type="dxa"/>
        <w:tblLayout w:type="fixed"/>
        <w:tblCellMar>
          <w:left w:w="70" w:type="dxa"/>
          <w:right w:w="70" w:type="dxa"/>
        </w:tblCellMar>
        <w:tblLook w:val="04A0" w:firstRow="1" w:lastRow="0" w:firstColumn="1" w:lastColumn="0" w:noHBand="0" w:noVBand="1"/>
      </w:tblPr>
      <w:tblGrid>
        <w:gridCol w:w="565"/>
        <w:gridCol w:w="990"/>
        <w:gridCol w:w="3402"/>
        <w:gridCol w:w="416"/>
        <w:gridCol w:w="402"/>
        <w:gridCol w:w="360"/>
        <w:gridCol w:w="401"/>
        <w:gridCol w:w="508"/>
        <w:gridCol w:w="426"/>
        <w:gridCol w:w="425"/>
        <w:gridCol w:w="606"/>
        <w:gridCol w:w="567"/>
      </w:tblGrid>
      <w:tr w:rsidR="009235C6" w:rsidRPr="005A534F" w:rsidTr="003458B7">
        <w:trPr>
          <w:trHeight w:val="649"/>
        </w:trPr>
        <w:tc>
          <w:tcPr>
            <w:tcW w:w="1555" w:type="dxa"/>
            <w:gridSpan w:val="2"/>
            <w:tcBorders>
              <w:top w:val="single" w:sz="4" w:space="0" w:color="auto"/>
              <w:left w:val="single" w:sz="4" w:space="0" w:color="auto"/>
              <w:bottom w:val="single" w:sz="4" w:space="0" w:color="auto"/>
              <w:right w:val="single" w:sz="4" w:space="0" w:color="auto"/>
            </w:tcBorders>
            <w:shd w:val="clear" w:color="000000" w:fill="D9D9D9"/>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PROGRAMA / HOSPITAL / JURISDICCIÓN</w:t>
            </w:r>
          </w:p>
        </w:tc>
        <w:tc>
          <w:tcPr>
            <w:tcW w:w="3402" w:type="dxa"/>
            <w:tcBorders>
              <w:top w:val="single" w:sz="4" w:space="0" w:color="auto"/>
              <w:left w:val="nil"/>
              <w:bottom w:val="single" w:sz="4" w:space="0" w:color="auto"/>
              <w:right w:val="single" w:sz="4" w:space="0" w:color="auto"/>
            </w:tcBorders>
            <w:shd w:val="clear" w:color="000000" w:fill="D9D9D9"/>
            <w:noWrap/>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DEPARTAMENTO / SERVICIO</w:t>
            </w:r>
          </w:p>
        </w:tc>
        <w:tc>
          <w:tcPr>
            <w:tcW w:w="2513" w:type="dxa"/>
            <w:gridSpan w:val="6"/>
            <w:tcBorders>
              <w:top w:val="single" w:sz="4" w:space="0" w:color="auto"/>
              <w:left w:val="nil"/>
              <w:bottom w:val="single" w:sz="4" w:space="0" w:color="auto"/>
              <w:right w:val="single" w:sz="4" w:space="0" w:color="000000"/>
            </w:tcBorders>
            <w:shd w:val="clear" w:color="000000" w:fill="D9D9D9"/>
            <w:noWrap/>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UNIDADES SOLICITANTES</w:t>
            </w:r>
          </w:p>
        </w:tc>
        <w:tc>
          <w:tcPr>
            <w:tcW w:w="425" w:type="dxa"/>
            <w:tcBorders>
              <w:top w:val="single" w:sz="4" w:space="0" w:color="auto"/>
              <w:left w:val="nil"/>
              <w:bottom w:val="single" w:sz="4" w:space="0" w:color="auto"/>
              <w:right w:val="single" w:sz="4" w:space="0" w:color="auto"/>
            </w:tcBorders>
            <w:shd w:val="clear" w:color="000000" w:fill="D9D9D9"/>
            <w:noWrap/>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 </w:t>
            </w:r>
          </w:p>
        </w:tc>
        <w:tc>
          <w:tcPr>
            <w:tcW w:w="606" w:type="dxa"/>
            <w:tcBorders>
              <w:top w:val="single" w:sz="4" w:space="0" w:color="auto"/>
              <w:left w:val="nil"/>
              <w:bottom w:val="single" w:sz="4" w:space="0" w:color="auto"/>
              <w:right w:val="single" w:sz="4" w:space="0" w:color="auto"/>
            </w:tcBorders>
            <w:shd w:val="clear" w:color="000000" w:fill="D9D9D9"/>
            <w:noWrap/>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 </w:t>
            </w:r>
          </w:p>
        </w:tc>
        <w:tc>
          <w:tcPr>
            <w:tcW w:w="567" w:type="dxa"/>
            <w:tcBorders>
              <w:top w:val="single" w:sz="4" w:space="0" w:color="auto"/>
              <w:left w:val="nil"/>
              <w:right w:val="single" w:sz="4" w:space="0" w:color="auto"/>
            </w:tcBorders>
            <w:shd w:val="clear" w:color="000000" w:fill="D9D9D9"/>
            <w:noWrap/>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 </w:t>
            </w:r>
          </w:p>
        </w:tc>
      </w:tr>
      <w:tr w:rsidR="009235C6" w:rsidRPr="005A534F" w:rsidTr="003458B7">
        <w:trPr>
          <w:trHeight w:val="4198"/>
        </w:trPr>
        <w:tc>
          <w:tcPr>
            <w:tcW w:w="1555" w:type="dxa"/>
            <w:gridSpan w:val="2"/>
            <w:tcBorders>
              <w:top w:val="single" w:sz="4" w:space="0" w:color="auto"/>
              <w:left w:val="single" w:sz="4" w:space="0" w:color="auto"/>
              <w:bottom w:val="single" w:sz="4" w:space="0" w:color="auto"/>
              <w:right w:val="single" w:sz="4" w:space="0" w:color="000000"/>
            </w:tcBorders>
            <w:shd w:val="clear" w:color="000000" w:fill="FFFFCC"/>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HOSPITAL REGIONAL UNIVERSITARIO                             HOSPITAL MATERNO INFANTIL                           HOSPITAL GENERAL IXTLAHUACÁN                    HOSPITAL GENERAL TECOMÁN                         HOSPITAL GENERAL MANZANILLO                    INSTITUTO ESTATAL DE CANCEROLOGÍA                                                  CENTRO ESTATAL DE HEMODIÁLISIS</w:t>
            </w:r>
          </w:p>
        </w:tc>
        <w:tc>
          <w:tcPr>
            <w:tcW w:w="3402" w:type="dxa"/>
            <w:tcBorders>
              <w:top w:val="nil"/>
              <w:left w:val="nil"/>
              <w:bottom w:val="single" w:sz="4" w:space="0" w:color="auto"/>
              <w:right w:val="single" w:sz="4" w:space="0" w:color="auto"/>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SERVICIO DE ANESTESIOLOGÍA, HOSPITALIZACIÓN Y URGENCIAS</w:t>
            </w:r>
          </w:p>
        </w:tc>
        <w:tc>
          <w:tcPr>
            <w:tcW w:w="416" w:type="dxa"/>
            <w:tcBorders>
              <w:top w:val="nil"/>
              <w:left w:val="nil"/>
              <w:bottom w:val="single" w:sz="4" w:space="0" w:color="auto"/>
              <w:right w:val="single" w:sz="4" w:space="0" w:color="auto"/>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HRU</w:t>
            </w:r>
          </w:p>
        </w:tc>
        <w:tc>
          <w:tcPr>
            <w:tcW w:w="402" w:type="dxa"/>
            <w:tcBorders>
              <w:top w:val="nil"/>
              <w:left w:val="nil"/>
              <w:bottom w:val="single" w:sz="4" w:space="0" w:color="auto"/>
              <w:right w:val="single" w:sz="4" w:space="0" w:color="auto"/>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HMI</w:t>
            </w:r>
          </w:p>
        </w:tc>
        <w:tc>
          <w:tcPr>
            <w:tcW w:w="360" w:type="dxa"/>
            <w:tcBorders>
              <w:top w:val="nil"/>
              <w:left w:val="nil"/>
              <w:bottom w:val="single" w:sz="4" w:space="0" w:color="auto"/>
              <w:right w:val="single" w:sz="4" w:space="0" w:color="auto"/>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HGI</w:t>
            </w:r>
          </w:p>
        </w:tc>
        <w:tc>
          <w:tcPr>
            <w:tcW w:w="401" w:type="dxa"/>
            <w:tcBorders>
              <w:top w:val="nil"/>
              <w:left w:val="nil"/>
              <w:bottom w:val="single" w:sz="4" w:space="0" w:color="auto"/>
              <w:right w:val="single" w:sz="4" w:space="0" w:color="auto"/>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HGT</w:t>
            </w:r>
          </w:p>
        </w:tc>
        <w:tc>
          <w:tcPr>
            <w:tcW w:w="508" w:type="dxa"/>
            <w:tcBorders>
              <w:top w:val="nil"/>
              <w:left w:val="nil"/>
              <w:bottom w:val="single" w:sz="4" w:space="0" w:color="auto"/>
              <w:right w:val="single" w:sz="4" w:space="0" w:color="auto"/>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HGM</w:t>
            </w:r>
          </w:p>
        </w:tc>
        <w:tc>
          <w:tcPr>
            <w:tcW w:w="426" w:type="dxa"/>
            <w:tcBorders>
              <w:top w:val="nil"/>
              <w:left w:val="nil"/>
              <w:bottom w:val="single" w:sz="4" w:space="0" w:color="auto"/>
              <w:right w:val="nil"/>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IEC</w:t>
            </w:r>
          </w:p>
        </w:tc>
        <w:tc>
          <w:tcPr>
            <w:tcW w:w="425" w:type="dxa"/>
            <w:tcBorders>
              <w:top w:val="nil"/>
              <w:left w:val="single" w:sz="4" w:space="0" w:color="auto"/>
              <w:bottom w:val="single" w:sz="4" w:space="0" w:color="auto"/>
              <w:right w:val="nil"/>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CEH</w:t>
            </w:r>
          </w:p>
        </w:tc>
        <w:tc>
          <w:tcPr>
            <w:tcW w:w="606" w:type="dxa"/>
            <w:tcBorders>
              <w:top w:val="nil"/>
              <w:left w:val="single" w:sz="4" w:space="0" w:color="auto"/>
              <w:bottom w:val="single" w:sz="4" w:space="0" w:color="auto"/>
              <w:right w:val="nil"/>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 </w:t>
            </w:r>
          </w:p>
        </w:tc>
        <w:tc>
          <w:tcPr>
            <w:tcW w:w="567" w:type="dxa"/>
            <w:tcBorders>
              <w:top w:val="nil"/>
              <w:left w:val="single" w:sz="4" w:space="0" w:color="auto"/>
              <w:bottom w:val="single" w:sz="4" w:space="0" w:color="auto"/>
              <w:right w:val="single" w:sz="4" w:space="0" w:color="auto"/>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 </w:t>
            </w:r>
          </w:p>
        </w:tc>
      </w:tr>
      <w:tr w:rsidR="009235C6" w:rsidRPr="005A534F" w:rsidTr="003458B7">
        <w:trPr>
          <w:trHeight w:val="1575"/>
        </w:trPr>
        <w:tc>
          <w:tcPr>
            <w:tcW w:w="565" w:type="dxa"/>
            <w:tcBorders>
              <w:top w:val="nil"/>
              <w:left w:val="single" w:sz="4" w:space="0" w:color="auto"/>
              <w:bottom w:val="nil"/>
              <w:right w:val="single" w:sz="4" w:space="0" w:color="auto"/>
            </w:tcBorders>
            <w:shd w:val="clear" w:color="000000" w:fill="D9D9D9"/>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NO. PROG.</w:t>
            </w:r>
          </w:p>
        </w:tc>
        <w:tc>
          <w:tcPr>
            <w:tcW w:w="990" w:type="dxa"/>
            <w:tcBorders>
              <w:top w:val="nil"/>
              <w:left w:val="nil"/>
              <w:bottom w:val="nil"/>
              <w:right w:val="single" w:sz="4" w:space="0" w:color="auto"/>
            </w:tcBorders>
            <w:shd w:val="clear" w:color="000000" w:fill="D9D9D9"/>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CLAVE</w:t>
            </w:r>
          </w:p>
        </w:tc>
        <w:tc>
          <w:tcPr>
            <w:tcW w:w="3402" w:type="dxa"/>
            <w:tcBorders>
              <w:top w:val="nil"/>
              <w:left w:val="nil"/>
              <w:bottom w:val="nil"/>
              <w:right w:val="single" w:sz="4" w:space="0" w:color="auto"/>
            </w:tcBorders>
            <w:shd w:val="clear" w:color="000000" w:fill="D9D9D9"/>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DESCRIPCIÓN DEL INSUMO O SERVICIO</w:t>
            </w:r>
          </w:p>
        </w:tc>
        <w:tc>
          <w:tcPr>
            <w:tcW w:w="2513" w:type="dxa"/>
            <w:gridSpan w:val="6"/>
            <w:tcBorders>
              <w:top w:val="single" w:sz="4" w:space="0" w:color="auto"/>
              <w:left w:val="nil"/>
              <w:bottom w:val="single" w:sz="4" w:space="0" w:color="auto"/>
              <w:right w:val="single" w:sz="4" w:space="0" w:color="000000"/>
            </w:tcBorders>
            <w:shd w:val="clear" w:color="000000" w:fill="D9D9D9"/>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CONSUMO PROMEDIO MENSUAL MÁXIMO</w:t>
            </w:r>
          </w:p>
        </w:tc>
        <w:tc>
          <w:tcPr>
            <w:tcW w:w="425" w:type="dxa"/>
            <w:tcBorders>
              <w:top w:val="nil"/>
              <w:left w:val="nil"/>
              <w:bottom w:val="nil"/>
              <w:right w:val="single" w:sz="4" w:space="0" w:color="auto"/>
            </w:tcBorders>
            <w:shd w:val="clear" w:color="000000" w:fill="D9D9D9"/>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 </w:t>
            </w:r>
          </w:p>
        </w:tc>
        <w:tc>
          <w:tcPr>
            <w:tcW w:w="606" w:type="dxa"/>
            <w:tcBorders>
              <w:top w:val="nil"/>
              <w:left w:val="nil"/>
              <w:bottom w:val="nil"/>
              <w:right w:val="single" w:sz="4" w:space="0" w:color="auto"/>
            </w:tcBorders>
            <w:shd w:val="clear" w:color="000000" w:fill="D9D9D9"/>
            <w:vAlign w:val="center"/>
            <w:hideMark/>
          </w:tcPr>
          <w:p w:rsidR="009235C6" w:rsidRPr="005A534F" w:rsidRDefault="009235C6" w:rsidP="003458B7">
            <w:pPr>
              <w:spacing w:line="240" w:lineRule="exact"/>
              <w:ind w:left="-57"/>
              <w:contextualSpacing/>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CAN</w:t>
            </w:r>
            <w:r>
              <w:rPr>
                <w:rFonts w:eastAsia="Times New Roman" w:cstheme="minorHAnsi"/>
                <w:b/>
                <w:bCs/>
                <w:color w:val="000000"/>
                <w:sz w:val="18"/>
                <w:szCs w:val="18"/>
                <w:lang w:eastAsia="es-MX"/>
              </w:rPr>
              <w:t>-</w:t>
            </w:r>
            <w:r w:rsidRPr="005A534F">
              <w:rPr>
                <w:rFonts w:eastAsia="Times New Roman" w:cstheme="minorHAnsi"/>
                <w:b/>
                <w:bCs/>
                <w:color w:val="000000"/>
                <w:sz w:val="18"/>
                <w:szCs w:val="18"/>
                <w:lang w:eastAsia="es-MX"/>
              </w:rPr>
              <w:t>TIDAD MEN</w:t>
            </w:r>
            <w:r>
              <w:rPr>
                <w:rFonts w:eastAsia="Times New Roman" w:cstheme="minorHAnsi"/>
                <w:b/>
                <w:bCs/>
                <w:color w:val="000000"/>
                <w:sz w:val="18"/>
                <w:szCs w:val="18"/>
                <w:lang w:eastAsia="es-MX"/>
              </w:rPr>
              <w:t>-</w:t>
            </w:r>
            <w:r w:rsidRPr="005A534F">
              <w:rPr>
                <w:rFonts w:eastAsia="Times New Roman" w:cstheme="minorHAnsi"/>
                <w:b/>
                <w:bCs/>
                <w:color w:val="000000"/>
                <w:sz w:val="18"/>
                <w:szCs w:val="18"/>
                <w:lang w:eastAsia="es-MX"/>
              </w:rPr>
              <w:t>SUAL</w:t>
            </w:r>
          </w:p>
        </w:tc>
        <w:tc>
          <w:tcPr>
            <w:tcW w:w="567" w:type="dxa"/>
            <w:tcBorders>
              <w:top w:val="nil"/>
              <w:left w:val="nil"/>
              <w:bottom w:val="nil"/>
              <w:right w:val="single" w:sz="4" w:space="0" w:color="auto"/>
            </w:tcBorders>
            <w:shd w:val="clear" w:color="000000" w:fill="D9D9D9"/>
            <w:vAlign w:val="center"/>
            <w:hideMark/>
          </w:tcPr>
          <w:p w:rsidR="009235C6" w:rsidRPr="005A534F" w:rsidRDefault="009235C6" w:rsidP="003458B7">
            <w:pPr>
              <w:spacing w:line="240" w:lineRule="exact"/>
              <w:ind w:left="-57"/>
              <w:contextualSpacing/>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CAN</w:t>
            </w:r>
            <w:r>
              <w:rPr>
                <w:rFonts w:eastAsia="Times New Roman" w:cstheme="minorHAnsi"/>
                <w:b/>
                <w:bCs/>
                <w:color w:val="000000"/>
                <w:sz w:val="18"/>
                <w:szCs w:val="18"/>
                <w:lang w:eastAsia="es-MX"/>
              </w:rPr>
              <w:t>-</w:t>
            </w:r>
            <w:r w:rsidRPr="005A534F">
              <w:rPr>
                <w:rFonts w:eastAsia="Times New Roman" w:cstheme="minorHAnsi"/>
                <w:b/>
                <w:bCs/>
                <w:color w:val="000000"/>
                <w:sz w:val="18"/>
                <w:szCs w:val="18"/>
                <w:lang w:eastAsia="es-MX"/>
              </w:rPr>
              <w:t>TIDAD POR EL PERIO</w:t>
            </w:r>
            <w:r>
              <w:rPr>
                <w:rFonts w:eastAsia="Times New Roman" w:cstheme="minorHAnsi"/>
                <w:b/>
                <w:bCs/>
                <w:color w:val="000000"/>
                <w:sz w:val="18"/>
                <w:szCs w:val="18"/>
                <w:lang w:eastAsia="es-MX"/>
              </w:rPr>
              <w:t>-</w:t>
            </w:r>
            <w:r w:rsidRPr="005A534F">
              <w:rPr>
                <w:rFonts w:eastAsia="Times New Roman" w:cstheme="minorHAnsi"/>
                <w:b/>
                <w:bCs/>
                <w:color w:val="000000"/>
                <w:sz w:val="18"/>
                <w:szCs w:val="18"/>
                <w:lang w:eastAsia="es-MX"/>
              </w:rPr>
              <w:t>DO</w:t>
            </w:r>
          </w:p>
        </w:tc>
      </w:tr>
      <w:tr w:rsidR="009235C6" w:rsidRPr="005A534F" w:rsidTr="003458B7">
        <w:trPr>
          <w:trHeight w:val="679"/>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040.000.0221.00</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TIOPENTAL SÓDICO Solución inyectable. Cada frasco ámpula contiene: </w:t>
            </w:r>
            <w:proofErr w:type="spellStart"/>
            <w:r w:rsidRPr="005A534F">
              <w:rPr>
                <w:rFonts w:eastAsia="Times New Roman" w:cstheme="minorHAnsi"/>
                <w:color w:val="000000"/>
                <w:sz w:val="18"/>
                <w:szCs w:val="18"/>
                <w:lang w:eastAsia="es-MX"/>
              </w:rPr>
              <w:t>Tiopental</w:t>
            </w:r>
            <w:proofErr w:type="spellEnd"/>
            <w:r w:rsidRPr="005A534F">
              <w:rPr>
                <w:rFonts w:eastAsia="Times New Roman" w:cstheme="minorHAnsi"/>
                <w:color w:val="000000"/>
                <w:sz w:val="18"/>
                <w:szCs w:val="18"/>
                <w:lang w:eastAsia="es-MX"/>
              </w:rPr>
              <w:t xml:space="preserve"> sódico 0.5 g. Envase con frasco ámpula y diluyente con 20 ml.</w:t>
            </w:r>
          </w:p>
        </w:tc>
        <w:tc>
          <w:tcPr>
            <w:tcW w:w="41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8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56 </w:t>
            </w:r>
          </w:p>
        </w:tc>
      </w:tr>
      <w:tr w:rsidR="009235C6" w:rsidRPr="005A534F" w:rsidTr="003458B7">
        <w:trPr>
          <w:trHeight w:val="83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040.000.0242.00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FENTANILO Solución inyectable. Cada ampolleta o frasco ámpula contiene: Citrato de </w:t>
            </w:r>
            <w:proofErr w:type="spellStart"/>
            <w:r w:rsidRPr="005A534F">
              <w:rPr>
                <w:rFonts w:eastAsia="Times New Roman" w:cstheme="minorHAnsi"/>
                <w:color w:val="000000"/>
                <w:sz w:val="18"/>
                <w:szCs w:val="18"/>
                <w:lang w:eastAsia="es-MX"/>
              </w:rPr>
              <w:t>fentanilo</w:t>
            </w:r>
            <w:proofErr w:type="spellEnd"/>
            <w:r w:rsidRPr="005A534F">
              <w:rPr>
                <w:rFonts w:eastAsia="Times New Roman" w:cstheme="minorHAnsi"/>
                <w:color w:val="000000"/>
                <w:sz w:val="18"/>
                <w:szCs w:val="18"/>
                <w:lang w:eastAsia="es-MX"/>
              </w:rPr>
              <w:t xml:space="preserve"> </w:t>
            </w:r>
            <w:proofErr w:type="spellStart"/>
            <w:r w:rsidRPr="005A534F">
              <w:rPr>
                <w:rFonts w:eastAsia="Times New Roman" w:cstheme="minorHAnsi"/>
                <w:color w:val="000000"/>
                <w:sz w:val="18"/>
                <w:szCs w:val="18"/>
                <w:lang w:eastAsia="es-MX"/>
              </w:rPr>
              <w:t>equyivalente</w:t>
            </w:r>
            <w:proofErr w:type="spellEnd"/>
            <w:r w:rsidRPr="005A534F">
              <w:rPr>
                <w:rFonts w:eastAsia="Times New Roman" w:cstheme="minorHAnsi"/>
                <w:color w:val="000000"/>
                <w:sz w:val="18"/>
                <w:szCs w:val="18"/>
                <w:lang w:eastAsia="es-MX"/>
              </w:rPr>
              <w:t xml:space="preserve"> a 0.5 mg de </w:t>
            </w:r>
            <w:proofErr w:type="spellStart"/>
            <w:r w:rsidRPr="005A534F">
              <w:rPr>
                <w:rFonts w:eastAsia="Times New Roman" w:cstheme="minorHAnsi"/>
                <w:color w:val="000000"/>
                <w:sz w:val="18"/>
                <w:szCs w:val="18"/>
                <w:lang w:eastAsia="es-MX"/>
              </w:rPr>
              <w:t>fentanilo</w:t>
            </w:r>
            <w:proofErr w:type="spellEnd"/>
            <w:r w:rsidRPr="005A534F">
              <w:rPr>
                <w:rFonts w:eastAsia="Times New Roman" w:cstheme="minorHAnsi"/>
                <w:color w:val="000000"/>
                <w:sz w:val="18"/>
                <w:szCs w:val="18"/>
                <w:lang w:eastAsia="es-MX"/>
              </w:rPr>
              <w:t>. Envase con 6 ampolletas o frascos ámpula con 10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25</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60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30</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225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1,575 </w:t>
            </w:r>
          </w:p>
        </w:tc>
      </w:tr>
      <w:tr w:rsidR="009235C6" w:rsidRPr="005A534F" w:rsidTr="003458B7">
        <w:trPr>
          <w:trHeight w:val="61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3</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010.000.0261.00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LIDOCAÍNA Solución inyectable al 1%. Cada frasco ámpula contiene:  Clorhidrato de lidocaína 500 mg. Envase con 5 frascos ámpula con 50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17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119 </w:t>
            </w:r>
          </w:p>
        </w:tc>
      </w:tr>
      <w:tr w:rsidR="009235C6" w:rsidRPr="005A534F" w:rsidTr="003458B7">
        <w:trPr>
          <w:trHeight w:val="332"/>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4</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010.000.0262.00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LIDOCAÍNA Solución inyectable al 2%. Cada frasco ámpula contiene:  Clorhidrato de lidocaína 1 g. Envase con 5 frascos ámpula con 50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8</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25</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217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1,519 </w:t>
            </w:r>
          </w:p>
        </w:tc>
      </w:tr>
      <w:tr w:rsidR="009235C6" w:rsidRPr="005A534F" w:rsidTr="003458B7">
        <w:trPr>
          <w:trHeight w:val="136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5</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010.000.0264.00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LIDOCAÍNA SOLUCIÓN AL 10 %. Cada 100 ml contiene: Lidocaína 10.0 g. Envase con 115 ml con atomizador manual.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133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931 </w:t>
            </w:r>
          </w:p>
        </w:tc>
      </w:tr>
      <w:tr w:rsidR="009235C6" w:rsidRPr="005A534F" w:rsidTr="003458B7">
        <w:trPr>
          <w:trHeight w:val="698"/>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6</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010.000.0265.00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LIDOCAÍNA, EPINEFRINA Solución inyectable al 2%. Cada frasco ámpula contiene: Clorhidrato de lidocaína 1g. Epinefrina (1:200000) 0.25 mg. Envase con 5 frascos ámpula con 50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12</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187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1,309 </w:t>
            </w:r>
          </w:p>
        </w:tc>
      </w:tr>
      <w:tr w:rsidR="009235C6" w:rsidRPr="005A534F" w:rsidTr="003458B7">
        <w:trPr>
          <w:trHeight w:val="667"/>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7</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010.000.0611.00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EPINEFRINA Solución inyectable. Cada ampolleta contiene: Epinefrina 1 mg (1:1000). Envase con 50 ampolletas con 1.0 ml. </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30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210 </w:t>
            </w:r>
          </w:p>
        </w:tc>
      </w:tr>
      <w:tr w:rsidR="009235C6" w:rsidRPr="005A534F" w:rsidTr="003458B7">
        <w:trPr>
          <w:trHeight w:val="204"/>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8</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040.000.4026.00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BUPRENORFINA Solución inyectable. Cada ampolleta o frasco ámpula contiene: Clorhidrato de </w:t>
            </w:r>
            <w:proofErr w:type="spellStart"/>
            <w:r w:rsidRPr="005A534F">
              <w:rPr>
                <w:rFonts w:eastAsia="Times New Roman" w:cstheme="minorHAnsi"/>
                <w:color w:val="000000"/>
                <w:sz w:val="18"/>
                <w:szCs w:val="18"/>
                <w:lang w:eastAsia="es-MX"/>
              </w:rPr>
              <w:t>buprenorfina</w:t>
            </w:r>
            <w:proofErr w:type="spellEnd"/>
            <w:r w:rsidRPr="005A534F">
              <w:rPr>
                <w:rFonts w:eastAsia="Times New Roman" w:cstheme="minorHAnsi"/>
                <w:color w:val="000000"/>
                <w:sz w:val="18"/>
                <w:szCs w:val="18"/>
                <w:lang w:eastAsia="es-MX"/>
              </w:rPr>
              <w:t xml:space="preserve"> equivalente a 0.3 mg de </w:t>
            </w:r>
            <w:proofErr w:type="spellStart"/>
            <w:r w:rsidRPr="005A534F">
              <w:rPr>
                <w:rFonts w:eastAsia="Times New Roman" w:cstheme="minorHAnsi"/>
                <w:color w:val="000000"/>
                <w:sz w:val="18"/>
                <w:szCs w:val="18"/>
                <w:lang w:eastAsia="es-MX"/>
              </w:rPr>
              <w:t>buprenorfina</w:t>
            </w:r>
            <w:proofErr w:type="spellEnd"/>
            <w:r w:rsidRPr="005A534F">
              <w:rPr>
                <w:rFonts w:eastAsia="Times New Roman" w:cstheme="minorHAnsi"/>
                <w:color w:val="000000"/>
                <w:sz w:val="18"/>
                <w:szCs w:val="18"/>
                <w:lang w:eastAsia="es-MX"/>
              </w:rPr>
              <w:t>. Envase con 6 ampolletas o frascos ámpula con 1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35</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97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679 </w:t>
            </w:r>
          </w:p>
        </w:tc>
      </w:tr>
      <w:tr w:rsidR="009235C6" w:rsidRPr="005A534F" w:rsidTr="003458B7">
        <w:trPr>
          <w:trHeight w:val="6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9</w:t>
            </w:r>
          </w:p>
        </w:tc>
        <w:tc>
          <w:tcPr>
            <w:tcW w:w="990" w:type="dxa"/>
            <w:tcBorders>
              <w:top w:val="nil"/>
              <w:left w:val="single" w:sz="8" w:space="0" w:color="auto"/>
              <w:bottom w:val="nil"/>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040.000.0226.00</w:t>
            </w:r>
          </w:p>
        </w:tc>
        <w:tc>
          <w:tcPr>
            <w:tcW w:w="3402" w:type="dxa"/>
            <w:tcBorders>
              <w:top w:val="nil"/>
              <w:left w:val="nil"/>
              <w:bottom w:val="nil"/>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KETAMINA Solución inyectable. Cada frasco ámpula contiene: Clorhidrato de </w:t>
            </w:r>
            <w:proofErr w:type="spellStart"/>
            <w:r w:rsidRPr="005A534F">
              <w:rPr>
                <w:rFonts w:eastAsia="Times New Roman" w:cstheme="minorHAnsi"/>
                <w:color w:val="000000"/>
                <w:sz w:val="18"/>
                <w:szCs w:val="18"/>
                <w:lang w:eastAsia="es-MX"/>
              </w:rPr>
              <w:t>ketamina</w:t>
            </w:r>
            <w:proofErr w:type="spellEnd"/>
            <w:r w:rsidRPr="005A534F">
              <w:rPr>
                <w:rFonts w:eastAsia="Times New Roman" w:cstheme="minorHAnsi"/>
                <w:color w:val="000000"/>
                <w:sz w:val="18"/>
                <w:szCs w:val="18"/>
                <w:lang w:eastAsia="es-MX"/>
              </w:rPr>
              <w:t xml:space="preserve"> equivalente a 500 mg de </w:t>
            </w:r>
            <w:proofErr w:type="spellStart"/>
            <w:r w:rsidRPr="005A534F">
              <w:rPr>
                <w:rFonts w:eastAsia="Times New Roman" w:cstheme="minorHAnsi"/>
                <w:color w:val="000000"/>
                <w:sz w:val="18"/>
                <w:szCs w:val="18"/>
                <w:lang w:eastAsia="es-MX"/>
              </w:rPr>
              <w:t>ketamina</w:t>
            </w:r>
            <w:proofErr w:type="spellEnd"/>
            <w:r w:rsidRPr="005A534F">
              <w:rPr>
                <w:rFonts w:eastAsia="Times New Roman" w:cstheme="minorHAnsi"/>
                <w:color w:val="000000"/>
                <w:sz w:val="18"/>
                <w:szCs w:val="18"/>
                <w:lang w:eastAsia="es-MX"/>
              </w:rPr>
              <w:t xml:space="preserve">. Envase con un frasco ámpula con 10 ml.       </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48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336 </w:t>
            </w:r>
          </w:p>
        </w:tc>
      </w:tr>
      <w:tr w:rsidR="009235C6" w:rsidRPr="005A534F" w:rsidTr="003458B7">
        <w:trPr>
          <w:trHeight w:val="7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010.000.0271.00</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BUPIVACAÍNA Solución inyectable. Cada ml contiene: Clorhidrato de </w:t>
            </w:r>
            <w:proofErr w:type="spellStart"/>
            <w:r w:rsidRPr="005A534F">
              <w:rPr>
                <w:rFonts w:eastAsia="Times New Roman" w:cstheme="minorHAnsi"/>
                <w:color w:val="000000"/>
                <w:sz w:val="18"/>
                <w:szCs w:val="18"/>
                <w:lang w:eastAsia="es-MX"/>
              </w:rPr>
              <w:t>bupivacaína</w:t>
            </w:r>
            <w:proofErr w:type="spellEnd"/>
            <w:r w:rsidRPr="005A534F">
              <w:rPr>
                <w:rFonts w:eastAsia="Times New Roman" w:cstheme="minorHAnsi"/>
                <w:color w:val="000000"/>
                <w:sz w:val="18"/>
                <w:szCs w:val="18"/>
                <w:lang w:eastAsia="es-MX"/>
              </w:rPr>
              <w:t xml:space="preserve"> 5 mg. Envase con 30 ml.</w:t>
            </w:r>
          </w:p>
        </w:tc>
        <w:tc>
          <w:tcPr>
            <w:tcW w:w="41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136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952 </w:t>
            </w:r>
          </w:p>
        </w:tc>
      </w:tr>
      <w:tr w:rsidR="009235C6" w:rsidRPr="005A534F" w:rsidTr="003458B7">
        <w:trPr>
          <w:trHeight w:val="128"/>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11</w:t>
            </w:r>
          </w:p>
        </w:tc>
        <w:tc>
          <w:tcPr>
            <w:tcW w:w="990" w:type="dxa"/>
            <w:tcBorders>
              <w:top w:val="nil"/>
              <w:left w:val="single" w:sz="8" w:space="0" w:color="auto"/>
              <w:bottom w:val="single" w:sz="8" w:space="0" w:color="auto"/>
              <w:right w:val="nil"/>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010.000.0233.00</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SEVOFLURANO Líquido o solución. Cada envase contiene: </w:t>
            </w:r>
            <w:proofErr w:type="spellStart"/>
            <w:r w:rsidRPr="005A534F">
              <w:rPr>
                <w:rFonts w:eastAsia="Times New Roman" w:cstheme="minorHAnsi"/>
                <w:color w:val="000000"/>
                <w:sz w:val="18"/>
                <w:szCs w:val="18"/>
                <w:lang w:eastAsia="es-MX"/>
              </w:rPr>
              <w:t>Sevoflurano</w:t>
            </w:r>
            <w:proofErr w:type="spellEnd"/>
            <w:r w:rsidRPr="005A534F">
              <w:rPr>
                <w:rFonts w:eastAsia="Times New Roman" w:cstheme="minorHAnsi"/>
                <w:color w:val="000000"/>
                <w:sz w:val="18"/>
                <w:szCs w:val="18"/>
                <w:lang w:eastAsia="es-MX"/>
              </w:rPr>
              <w:t xml:space="preserve"> 250 ml. Envase con 250 ml de líquido o solución.</w:t>
            </w:r>
          </w:p>
        </w:tc>
        <w:tc>
          <w:tcPr>
            <w:tcW w:w="41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89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623 </w:t>
            </w:r>
          </w:p>
        </w:tc>
      </w:tr>
      <w:tr w:rsidR="009235C6" w:rsidRPr="005A534F" w:rsidTr="003458B7">
        <w:trPr>
          <w:trHeight w:val="86"/>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12</w:t>
            </w:r>
          </w:p>
        </w:tc>
        <w:tc>
          <w:tcPr>
            <w:tcW w:w="990" w:type="dxa"/>
            <w:tcBorders>
              <w:top w:val="nil"/>
              <w:left w:val="single" w:sz="8" w:space="0" w:color="auto"/>
              <w:bottom w:val="single" w:sz="8" w:space="0" w:color="auto"/>
              <w:right w:val="nil"/>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040.000.0302.00</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NALOXONA Solución inyectable. Cada ampolleta contiene: Clorhidrato de </w:t>
            </w:r>
            <w:proofErr w:type="spellStart"/>
            <w:r w:rsidRPr="005A534F">
              <w:rPr>
                <w:rFonts w:eastAsia="Times New Roman" w:cstheme="minorHAnsi"/>
                <w:color w:val="000000"/>
                <w:sz w:val="18"/>
                <w:szCs w:val="18"/>
                <w:lang w:eastAsia="es-MX"/>
              </w:rPr>
              <w:t>naloxona</w:t>
            </w:r>
            <w:proofErr w:type="spellEnd"/>
            <w:r w:rsidRPr="005A534F">
              <w:rPr>
                <w:rFonts w:eastAsia="Times New Roman" w:cstheme="minorHAnsi"/>
                <w:color w:val="000000"/>
                <w:sz w:val="18"/>
                <w:szCs w:val="18"/>
                <w:lang w:eastAsia="es-MX"/>
              </w:rPr>
              <w:t xml:space="preserve"> 0.4 mg.  Envase con 10 ampolletas con 1 ml.</w:t>
            </w:r>
          </w:p>
        </w:tc>
        <w:tc>
          <w:tcPr>
            <w:tcW w:w="41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9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63 </w:t>
            </w:r>
          </w:p>
        </w:tc>
      </w:tr>
      <w:tr w:rsidR="009235C6" w:rsidRPr="005A534F" w:rsidTr="003458B7">
        <w:trPr>
          <w:trHeight w:val="352"/>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13</w:t>
            </w:r>
          </w:p>
        </w:tc>
        <w:tc>
          <w:tcPr>
            <w:tcW w:w="990" w:type="dxa"/>
            <w:tcBorders>
              <w:top w:val="nil"/>
              <w:left w:val="single" w:sz="8" w:space="0" w:color="auto"/>
              <w:bottom w:val="single" w:sz="8" w:space="0" w:color="auto"/>
              <w:right w:val="nil"/>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010.000.4055.00</w:t>
            </w:r>
          </w:p>
        </w:tc>
        <w:tc>
          <w:tcPr>
            <w:tcW w:w="3402" w:type="dxa"/>
            <w:tcBorders>
              <w:top w:val="nil"/>
              <w:left w:val="single" w:sz="4" w:space="0" w:color="auto"/>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BUPIVACAÍNA Solución inyectable. Cada ampolleta contiene: Clorhidrato de </w:t>
            </w:r>
            <w:proofErr w:type="spellStart"/>
            <w:r w:rsidRPr="005A534F">
              <w:rPr>
                <w:rFonts w:eastAsia="Times New Roman" w:cstheme="minorHAnsi"/>
                <w:color w:val="000000"/>
                <w:sz w:val="18"/>
                <w:szCs w:val="18"/>
                <w:lang w:eastAsia="es-MX"/>
              </w:rPr>
              <w:t>bupivacaína</w:t>
            </w:r>
            <w:proofErr w:type="spellEnd"/>
            <w:r w:rsidRPr="005A534F">
              <w:rPr>
                <w:rFonts w:eastAsia="Times New Roman" w:cstheme="minorHAnsi"/>
                <w:color w:val="000000"/>
                <w:sz w:val="18"/>
                <w:szCs w:val="18"/>
                <w:lang w:eastAsia="es-MX"/>
              </w:rPr>
              <w:t xml:space="preserve"> 15 mg. Dextrosa anhidra o glucosa anhidra 240 mg o Glucosa monohidratada equivalente a 240 mg de glucosa anhidra. Envase con 5 ampolletas con 3 ml.</w:t>
            </w:r>
          </w:p>
        </w:tc>
        <w:tc>
          <w:tcPr>
            <w:tcW w:w="41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70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340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2,380 </w:t>
            </w:r>
          </w:p>
        </w:tc>
      </w:tr>
      <w:tr w:rsidR="009235C6" w:rsidRPr="005A534F" w:rsidTr="003458B7">
        <w:trPr>
          <w:trHeight w:val="6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14</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040.000.0132.01</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NALBUFINA Solución inyectable. Cada ampolleta contiene: Clorhidrato de </w:t>
            </w:r>
            <w:proofErr w:type="spellStart"/>
            <w:r w:rsidRPr="005A534F">
              <w:rPr>
                <w:rFonts w:eastAsia="Times New Roman" w:cstheme="minorHAnsi"/>
                <w:color w:val="000000"/>
                <w:sz w:val="18"/>
                <w:szCs w:val="18"/>
                <w:lang w:eastAsia="es-MX"/>
              </w:rPr>
              <w:t>Nalbufina</w:t>
            </w:r>
            <w:proofErr w:type="spellEnd"/>
            <w:r w:rsidRPr="005A534F">
              <w:rPr>
                <w:rFonts w:eastAsia="Times New Roman" w:cstheme="minorHAnsi"/>
                <w:color w:val="000000"/>
                <w:sz w:val="18"/>
                <w:szCs w:val="18"/>
                <w:lang w:eastAsia="es-MX"/>
              </w:rPr>
              <w:t xml:space="preserve"> 10 mg. Envase con 5 ampolletas con 1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24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168 </w:t>
            </w:r>
          </w:p>
        </w:tc>
      </w:tr>
      <w:tr w:rsidR="009235C6" w:rsidRPr="005A534F" w:rsidTr="003458B7">
        <w:trPr>
          <w:trHeight w:val="6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15</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040.000.4054.00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FLUMAZENIL Solución inyectable. Cada ampolleta contiene: </w:t>
            </w:r>
            <w:proofErr w:type="spellStart"/>
            <w:r w:rsidRPr="005A534F">
              <w:rPr>
                <w:rFonts w:eastAsia="Times New Roman" w:cstheme="minorHAnsi"/>
                <w:color w:val="000000"/>
                <w:sz w:val="18"/>
                <w:szCs w:val="18"/>
                <w:lang w:eastAsia="es-MX"/>
              </w:rPr>
              <w:t>Flumazenil</w:t>
            </w:r>
            <w:proofErr w:type="spellEnd"/>
            <w:r w:rsidRPr="005A534F">
              <w:rPr>
                <w:rFonts w:eastAsia="Times New Roman" w:cstheme="minorHAnsi"/>
                <w:color w:val="000000"/>
                <w:sz w:val="18"/>
                <w:szCs w:val="18"/>
                <w:lang w:eastAsia="es-MX"/>
              </w:rPr>
              <w:t xml:space="preserve"> 0.5 mg. Envase con una ampolleta con 5 ml (0.1 mg/ml).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8</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44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308 </w:t>
            </w:r>
          </w:p>
        </w:tc>
      </w:tr>
      <w:tr w:rsidR="009235C6" w:rsidRPr="005A534F" w:rsidTr="003458B7">
        <w:trPr>
          <w:trHeight w:val="188"/>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16</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040.000.2099.00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MORFINA Solución inyectable. Cada ampolleta contiene: Sulfato de morfina </w:t>
            </w:r>
            <w:proofErr w:type="spellStart"/>
            <w:r w:rsidRPr="005A534F">
              <w:rPr>
                <w:rFonts w:eastAsia="Times New Roman" w:cstheme="minorHAnsi"/>
                <w:color w:val="000000"/>
                <w:sz w:val="18"/>
                <w:szCs w:val="18"/>
                <w:lang w:eastAsia="es-MX"/>
              </w:rPr>
              <w:t>pentahidratada</w:t>
            </w:r>
            <w:proofErr w:type="spellEnd"/>
            <w:r w:rsidRPr="005A534F">
              <w:rPr>
                <w:rFonts w:eastAsia="Times New Roman" w:cstheme="minorHAnsi"/>
                <w:color w:val="000000"/>
                <w:sz w:val="18"/>
                <w:szCs w:val="18"/>
                <w:lang w:eastAsia="es-MX"/>
              </w:rPr>
              <w:t xml:space="preserve"> 2.5 mg. Envase con 5 ampolletas con 2.5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6</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12</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56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392 </w:t>
            </w:r>
          </w:p>
        </w:tc>
      </w:tr>
      <w:tr w:rsidR="009235C6" w:rsidRPr="005A534F" w:rsidTr="003458B7">
        <w:trPr>
          <w:trHeight w:val="557"/>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17</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010.000.4061.00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CISATRACURIO, BESILATO DE Solución inyectable. Cada ml contiene: </w:t>
            </w:r>
            <w:proofErr w:type="spellStart"/>
            <w:r w:rsidRPr="005A534F">
              <w:rPr>
                <w:rFonts w:eastAsia="Times New Roman" w:cstheme="minorHAnsi"/>
                <w:color w:val="000000"/>
                <w:sz w:val="18"/>
                <w:szCs w:val="18"/>
                <w:lang w:eastAsia="es-MX"/>
              </w:rPr>
              <w:t>Besilato</w:t>
            </w:r>
            <w:proofErr w:type="spellEnd"/>
            <w:r w:rsidRPr="005A534F">
              <w:rPr>
                <w:rFonts w:eastAsia="Times New Roman" w:cstheme="minorHAnsi"/>
                <w:color w:val="000000"/>
                <w:sz w:val="18"/>
                <w:szCs w:val="18"/>
                <w:lang w:eastAsia="es-MX"/>
              </w:rPr>
              <w:t xml:space="preserve"> de </w:t>
            </w:r>
            <w:proofErr w:type="spellStart"/>
            <w:r w:rsidRPr="005A534F">
              <w:rPr>
                <w:rFonts w:eastAsia="Times New Roman" w:cstheme="minorHAnsi"/>
                <w:color w:val="000000"/>
                <w:sz w:val="18"/>
                <w:szCs w:val="18"/>
                <w:lang w:eastAsia="es-MX"/>
              </w:rPr>
              <w:t>cisatracurio</w:t>
            </w:r>
            <w:proofErr w:type="spellEnd"/>
            <w:r w:rsidRPr="005A534F">
              <w:rPr>
                <w:rFonts w:eastAsia="Times New Roman" w:cstheme="minorHAnsi"/>
                <w:color w:val="000000"/>
                <w:sz w:val="18"/>
                <w:szCs w:val="18"/>
                <w:lang w:eastAsia="es-MX"/>
              </w:rPr>
              <w:t xml:space="preserve"> equivalente a 2mg de </w:t>
            </w:r>
            <w:proofErr w:type="spellStart"/>
            <w:r w:rsidRPr="005A534F">
              <w:rPr>
                <w:rFonts w:eastAsia="Times New Roman" w:cstheme="minorHAnsi"/>
                <w:color w:val="000000"/>
                <w:sz w:val="18"/>
                <w:szCs w:val="18"/>
                <w:lang w:eastAsia="es-MX"/>
              </w:rPr>
              <w:t>cisatracurio</w:t>
            </w:r>
            <w:proofErr w:type="spellEnd"/>
            <w:r w:rsidRPr="005A534F">
              <w:rPr>
                <w:rFonts w:eastAsia="Times New Roman" w:cstheme="minorHAnsi"/>
                <w:color w:val="000000"/>
                <w:sz w:val="18"/>
                <w:szCs w:val="18"/>
                <w:lang w:eastAsia="es-MX"/>
              </w:rPr>
              <w:t>. Envase con 1 ampolleta con 5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6</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206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1,442 </w:t>
            </w:r>
          </w:p>
        </w:tc>
      </w:tr>
      <w:tr w:rsidR="009235C6" w:rsidRPr="005A534F" w:rsidTr="003458B7">
        <w:trPr>
          <w:trHeight w:val="84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18</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010.000.0270.00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ROPIVACAÍNA Solución inyectable. Cada ampolleta contiene: Clorhidrato de </w:t>
            </w:r>
            <w:proofErr w:type="spellStart"/>
            <w:r w:rsidRPr="005A534F">
              <w:rPr>
                <w:rFonts w:eastAsia="Times New Roman" w:cstheme="minorHAnsi"/>
                <w:color w:val="000000"/>
                <w:sz w:val="18"/>
                <w:szCs w:val="18"/>
                <w:lang w:eastAsia="es-MX"/>
              </w:rPr>
              <w:t>ropivacaína</w:t>
            </w:r>
            <w:proofErr w:type="spellEnd"/>
            <w:r w:rsidRPr="005A534F">
              <w:rPr>
                <w:rFonts w:eastAsia="Times New Roman" w:cstheme="minorHAnsi"/>
                <w:color w:val="000000"/>
                <w:sz w:val="18"/>
                <w:szCs w:val="18"/>
                <w:lang w:eastAsia="es-MX"/>
              </w:rPr>
              <w:t xml:space="preserve"> monohidratada equivalente a 150 mg de clorhidrato de </w:t>
            </w:r>
            <w:proofErr w:type="spellStart"/>
            <w:r w:rsidRPr="005A534F">
              <w:rPr>
                <w:rFonts w:eastAsia="Times New Roman" w:cstheme="minorHAnsi"/>
                <w:color w:val="000000"/>
                <w:sz w:val="18"/>
                <w:szCs w:val="18"/>
                <w:lang w:eastAsia="es-MX"/>
              </w:rPr>
              <w:t>ropivacaína</w:t>
            </w:r>
            <w:proofErr w:type="spellEnd"/>
            <w:r w:rsidRPr="005A534F">
              <w:rPr>
                <w:rFonts w:eastAsia="Times New Roman" w:cstheme="minorHAnsi"/>
                <w:color w:val="000000"/>
                <w:sz w:val="18"/>
                <w:szCs w:val="18"/>
                <w:lang w:eastAsia="es-MX"/>
              </w:rPr>
              <w:t>. Envase con 5 ampolletas con 20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195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1,365 </w:t>
            </w:r>
          </w:p>
        </w:tc>
      </w:tr>
      <w:tr w:rsidR="009235C6" w:rsidRPr="005A534F" w:rsidTr="003458B7">
        <w:trPr>
          <w:trHeight w:val="616"/>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19</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010.000.0254.00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VECURONIO Solución inyectable. Cada frasco ámpula con liofilizado contiene: Bromuro de </w:t>
            </w:r>
            <w:proofErr w:type="spellStart"/>
            <w:r w:rsidRPr="005A534F">
              <w:rPr>
                <w:rFonts w:eastAsia="Times New Roman" w:cstheme="minorHAnsi"/>
                <w:color w:val="000000"/>
                <w:sz w:val="18"/>
                <w:szCs w:val="18"/>
                <w:lang w:eastAsia="es-MX"/>
              </w:rPr>
              <w:t>vecuronio</w:t>
            </w:r>
            <w:proofErr w:type="spellEnd"/>
            <w:r w:rsidRPr="005A534F">
              <w:rPr>
                <w:rFonts w:eastAsia="Times New Roman" w:cstheme="minorHAnsi"/>
                <w:color w:val="000000"/>
                <w:sz w:val="18"/>
                <w:szCs w:val="18"/>
                <w:lang w:eastAsia="es-MX"/>
              </w:rPr>
              <w:t xml:space="preserve"> 4 mg. Envase con 50 frascos ámpula y 50 ampolletas con 1 ml de diluyente (4 mg/ml).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0.5</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27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186 </w:t>
            </w:r>
          </w:p>
        </w:tc>
      </w:tr>
      <w:tr w:rsidR="009235C6" w:rsidRPr="005A534F" w:rsidTr="003458B7">
        <w:trPr>
          <w:trHeight w:val="533"/>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20</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010.000.0612.00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NOREPINEFRINA Solución inyectable. Cada ampolleta contiene: </w:t>
            </w:r>
            <w:proofErr w:type="spellStart"/>
            <w:r w:rsidRPr="005A534F">
              <w:rPr>
                <w:rFonts w:eastAsia="Times New Roman" w:cstheme="minorHAnsi"/>
                <w:color w:val="000000"/>
                <w:sz w:val="18"/>
                <w:szCs w:val="18"/>
                <w:lang w:eastAsia="es-MX"/>
              </w:rPr>
              <w:t>Bitartrato</w:t>
            </w:r>
            <w:proofErr w:type="spellEnd"/>
            <w:r w:rsidRPr="005A534F">
              <w:rPr>
                <w:rFonts w:eastAsia="Times New Roman" w:cstheme="minorHAnsi"/>
                <w:color w:val="000000"/>
                <w:sz w:val="18"/>
                <w:szCs w:val="18"/>
                <w:lang w:eastAsia="es-MX"/>
              </w:rPr>
              <w:t xml:space="preserve"> de norepinefrina equivalente a 4 mg de norepinefrina. Envase con 50 ampolletas de 4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29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203 </w:t>
            </w:r>
          </w:p>
        </w:tc>
      </w:tr>
      <w:tr w:rsidR="009235C6" w:rsidRPr="005A534F" w:rsidTr="003458B7">
        <w:trPr>
          <w:trHeight w:val="168"/>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21</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010.000.5105.00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ESMOLOL Solución inyectable. Cada ampolleta contiene: Clorhidrato de </w:t>
            </w:r>
            <w:proofErr w:type="spellStart"/>
            <w:r w:rsidRPr="005A534F">
              <w:rPr>
                <w:rFonts w:eastAsia="Times New Roman" w:cstheme="minorHAnsi"/>
                <w:color w:val="000000"/>
                <w:sz w:val="18"/>
                <w:szCs w:val="18"/>
                <w:lang w:eastAsia="es-MX"/>
              </w:rPr>
              <w:t>esmolol</w:t>
            </w:r>
            <w:proofErr w:type="spellEnd"/>
            <w:r w:rsidRPr="005A534F">
              <w:rPr>
                <w:rFonts w:eastAsia="Times New Roman" w:cstheme="minorHAnsi"/>
                <w:color w:val="000000"/>
                <w:sz w:val="18"/>
                <w:szCs w:val="18"/>
                <w:lang w:eastAsia="es-MX"/>
              </w:rPr>
              <w:t xml:space="preserve"> 2.5 g. Envase con 2 ampolletas con 10 ml (250 mg/ml).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10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70 </w:t>
            </w:r>
          </w:p>
        </w:tc>
      </w:tr>
      <w:tr w:rsidR="009235C6" w:rsidRPr="005A534F" w:rsidTr="003458B7">
        <w:trPr>
          <w:trHeight w:val="6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22</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010.000.4114.00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TRINITRATO DE GLICERILO Solución inyectable. Cada frasco ámpula contiene: </w:t>
            </w:r>
            <w:proofErr w:type="spellStart"/>
            <w:r w:rsidRPr="005A534F">
              <w:rPr>
                <w:rFonts w:eastAsia="Times New Roman" w:cstheme="minorHAnsi"/>
                <w:color w:val="000000"/>
                <w:sz w:val="18"/>
                <w:szCs w:val="18"/>
                <w:lang w:eastAsia="es-MX"/>
              </w:rPr>
              <w:t>Trinitrato</w:t>
            </w:r>
            <w:proofErr w:type="spellEnd"/>
            <w:r w:rsidRPr="005A534F">
              <w:rPr>
                <w:rFonts w:eastAsia="Times New Roman" w:cstheme="minorHAnsi"/>
                <w:color w:val="000000"/>
                <w:sz w:val="18"/>
                <w:szCs w:val="18"/>
                <w:lang w:eastAsia="es-MX"/>
              </w:rPr>
              <w:t xml:space="preserve"> de </w:t>
            </w:r>
            <w:proofErr w:type="spellStart"/>
            <w:r w:rsidRPr="005A534F">
              <w:rPr>
                <w:rFonts w:eastAsia="Times New Roman" w:cstheme="minorHAnsi"/>
                <w:color w:val="000000"/>
                <w:sz w:val="18"/>
                <w:szCs w:val="18"/>
                <w:lang w:eastAsia="es-MX"/>
              </w:rPr>
              <w:t>glicerilo</w:t>
            </w:r>
            <w:proofErr w:type="spellEnd"/>
            <w:r w:rsidRPr="005A534F">
              <w:rPr>
                <w:rFonts w:eastAsia="Times New Roman" w:cstheme="minorHAnsi"/>
                <w:color w:val="000000"/>
                <w:sz w:val="18"/>
                <w:szCs w:val="18"/>
                <w:lang w:eastAsia="es-MX"/>
              </w:rPr>
              <w:t xml:space="preserve"> 50 mg. Envase con un frasco ámpula de 10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17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119 </w:t>
            </w:r>
          </w:p>
        </w:tc>
      </w:tr>
      <w:tr w:rsidR="009235C6" w:rsidRPr="005A534F" w:rsidTr="003458B7">
        <w:trPr>
          <w:trHeight w:val="529"/>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23</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010.000.273.00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BUVACAINA C/EPINEFRINA 30ML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27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189 </w:t>
            </w:r>
          </w:p>
        </w:tc>
      </w:tr>
      <w:tr w:rsidR="009235C6" w:rsidRPr="005A534F" w:rsidTr="003458B7">
        <w:trPr>
          <w:trHeight w:val="346"/>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24</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010.000.0247.01</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DEXMEDETOMIDINA Solución inyectable. Cada frasco ámpula contiene: Clorhidrato de </w:t>
            </w:r>
            <w:proofErr w:type="spellStart"/>
            <w:r w:rsidRPr="005A534F">
              <w:rPr>
                <w:rFonts w:eastAsia="Times New Roman" w:cstheme="minorHAnsi"/>
                <w:color w:val="000000"/>
                <w:sz w:val="18"/>
                <w:szCs w:val="18"/>
                <w:lang w:eastAsia="es-MX"/>
              </w:rPr>
              <w:t>dexmedetomidina</w:t>
            </w:r>
            <w:proofErr w:type="spellEnd"/>
            <w:r w:rsidRPr="005A534F">
              <w:rPr>
                <w:rFonts w:eastAsia="Times New Roman" w:cstheme="minorHAnsi"/>
                <w:color w:val="000000"/>
                <w:sz w:val="18"/>
                <w:szCs w:val="18"/>
                <w:lang w:eastAsia="es-MX"/>
              </w:rPr>
              <w:t xml:space="preserve">  200 </w:t>
            </w:r>
            <w:proofErr w:type="spellStart"/>
            <w:r w:rsidRPr="005A534F">
              <w:rPr>
                <w:rFonts w:eastAsia="Times New Roman" w:cstheme="minorHAnsi"/>
                <w:color w:val="000000"/>
                <w:sz w:val="18"/>
                <w:szCs w:val="18"/>
                <w:lang w:eastAsia="es-MX"/>
              </w:rPr>
              <w:t>mcg</w:t>
            </w:r>
            <w:proofErr w:type="spellEnd"/>
            <w:r w:rsidRPr="005A534F">
              <w:rPr>
                <w:rFonts w:eastAsia="Times New Roman" w:cstheme="minorHAnsi"/>
                <w:color w:val="000000"/>
                <w:sz w:val="18"/>
                <w:szCs w:val="18"/>
                <w:lang w:eastAsia="es-MX"/>
              </w:rPr>
              <w:t>. Envase con 5 frascos ámpula.</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60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76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532 </w:t>
            </w:r>
          </w:p>
        </w:tc>
      </w:tr>
      <w:tr w:rsidR="009235C6" w:rsidRPr="005A534F" w:rsidTr="003458B7">
        <w:trPr>
          <w:trHeight w:val="218"/>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25</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010.000.0246.00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PROPOFOL Emulsión inyectable. Cada ampolleta o frasco ámpula contiene: </w:t>
            </w:r>
            <w:proofErr w:type="spellStart"/>
            <w:r w:rsidRPr="005A534F">
              <w:rPr>
                <w:rFonts w:eastAsia="Times New Roman" w:cstheme="minorHAnsi"/>
                <w:color w:val="000000"/>
                <w:sz w:val="18"/>
                <w:szCs w:val="18"/>
                <w:lang w:eastAsia="es-MX"/>
              </w:rPr>
              <w:t>Propofol</w:t>
            </w:r>
            <w:proofErr w:type="spellEnd"/>
            <w:r w:rsidRPr="005A534F">
              <w:rPr>
                <w:rFonts w:eastAsia="Times New Roman" w:cstheme="minorHAnsi"/>
                <w:color w:val="000000"/>
                <w:sz w:val="18"/>
                <w:szCs w:val="18"/>
                <w:lang w:eastAsia="es-MX"/>
              </w:rPr>
              <w:t xml:space="preserve"> 200 mg. En emulsión con </w:t>
            </w:r>
            <w:proofErr w:type="spellStart"/>
            <w:r w:rsidRPr="005A534F">
              <w:rPr>
                <w:rFonts w:eastAsia="Times New Roman" w:cstheme="minorHAnsi"/>
                <w:color w:val="000000"/>
                <w:sz w:val="18"/>
                <w:szCs w:val="18"/>
                <w:lang w:eastAsia="es-MX"/>
              </w:rPr>
              <w:t>edetato</w:t>
            </w:r>
            <w:proofErr w:type="spellEnd"/>
            <w:r w:rsidRPr="005A534F">
              <w:rPr>
                <w:rFonts w:eastAsia="Times New Roman" w:cstheme="minorHAnsi"/>
                <w:color w:val="000000"/>
                <w:sz w:val="18"/>
                <w:szCs w:val="18"/>
                <w:lang w:eastAsia="es-MX"/>
              </w:rPr>
              <w:t xml:space="preserve"> </w:t>
            </w:r>
            <w:proofErr w:type="spellStart"/>
            <w:r w:rsidRPr="005A534F">
              <w:rPr>
                <w:rFonts w:eastAsia="Times New Roman" w:cstheme="minorHAnsi"/>
                <w:color w:val="000000"/>
                <w:sz w:val="18"/>
                <w:szCs w:val="18"/>
                <w:lang w:eastAsia="es-MX"/>
              </w:rPr>
              <w:t>disódico</w:t>
            </w:r>
            <w:proofErr w:type="spellEnd"/>
            <w:r>
              <w:rPr>
                <w:rFonts w:eastAsia="Times New Roman" w:cstheme="minorHAnsi"/>
                <w:color w:val="000000"/>
                <w:sz w:val="18"/>
                <w:szCs w:val="18"/>
                <w:lang w:eastAsia="es-MX"/>
              </w:rPr>
              <w:t xml:space="preserve"> </w:t>
            </w:r>
            <w:r w:rsidRPr="005A534F">
              <w:rPr>
                <w:rFonts w:eastAsia="Times New Roman" w:cstheme="minorHAnsi"/>
                <w:color w:val="000000"/>
                <w:sz w:val="18"/>
                <w:szCs w:val="18"/>
                <w:lang w:eastAsia="es-MX"/>
              </w:rPr>
              <w:t>(</w:t>
            </w:r>
            <w:proofErr w:type="spellStart"/>
            <w:r w:rsidRPr="005A534F">
              <w:rPr>
                <w:rFonts w:eastAsia="Times New Roman" w:cstheme="minorHAnsi"/>
                <w:color w:val="000000"/>
                <w:sz w:val="18"/>
                <w:szCs w:val="18"/>
                <w:lang w:eastAsia="es-MX"/>
              </w:rPr>
              <w:t>dihidratado</w:t>
            </w:r>
            <w:proofErr w:type="spellEnd"/>
            <w:r w:rsidRPr="005A534F">
              <w:rPr>
                <w:rFonts w:eastAsia="Times New Roman" w:cstheme="minorHAnsi"/>
                <w:color w:val="000000"/>
                <w:sz w:val="18"/>
                <w:szCs w:val="18"/>
                <w:lang w:eastAsia="es-MX"/>
              </w:rPr>
              <w:t xml:space="preserve">). Envase con 5 ampolletas o frascos ámpula de 20 ml. </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400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6</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611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4,277 </w:t>
            </w:r>
          </w:p>
        </w:tc>
      </w:tr>
      <w:tr w:rsidR="009235C6" w:rsidRPr="005A534F" w:rsidTr="003458B7">
        <w:trPr>
          <w:trHeight w:val="6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26</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040.000.0243.00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ETOMIDATO Solución inyectable. Cada ampolleta contiene: </w:t>
            </w:r>
            <w:proofErr w:type="spellStart"/>
            <w:r w:rsidRPr="005A534F">
              <w:rPr>
                <w:rFonts w:eastAsia="Times New Roman" w:cstheme="minorHAnsi"/>
                <w:color w:val="000000"/>
                <w:sz w:val="18"/>
                <w:szCs w:val="18"/>
                <w:lang w:eastAsia="es-MX"/>
              </w:rPr>
              <w:t>Etomidato</w:t>
            </w:r>
            <w:proofErr w:type="spellEnd"/>
            <w:r w:rsidRPr="005A534F">
              <w:rPr>
                <w:rFonts w:eastAsia="Times New Roman" w:cstheme="minorHAnsi"/>
                <w:color w:val="000000"/>
                <w:sz w:val="18"/>
                <w:szCs w:val="18"/>
                <w:lang w:eastAsia="es-MX"/>
              </w:rPr>
              <w:t xml:space="preserve"> 20 mg. Envase con 5 ampolletas con 10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10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70 </w:t>
            </w:r>
          </w:p>
        </w:tc>
      </w:tr>
      <w:tr w:rsidR="009235C6" w:rsidRPr="005A534F" w:rsidTr="003458B7">
        <w:trPr>
          <w:trHeight w:val="6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27</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040.000.2107.00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EFEDRINA Solución inyectable. Cada ampolleta contiene: Sulfato de efedrina 50 mg. Envase con 100 ampolletas con 2 ml (25 mg</w:t>
            </w:r>
            <w:r>
              <w:rPr>
                <w:rFonts w:eastAsia="Times New Roman" w:cstheme="minorHAnsi"/>
                <w:color w:val="000000"/>
                <w:sz w:val="18"/>
                <w:szCs w:val="18"/>
                <w:lang w:eastAsia="es-MX"/>
              </w:rPr>
              <w:t xml:space="preserve"> </w:t>
            </w:r>
            <w:r w:rsidRPr="005A534F">
              <w:rPr>
                <w:rFonts w:eastAsia="Times New Roman" w:cstheme="minorHAnsi"/>
                <w:color w:val="000000"/>
                <w:sz w:val="18"/>
                <w:szCs w:val="18"/>
                <w:lang w:eastAsia="es-MX"/>
              </w:rPr>
              <w:t>(ml).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0.2</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0.2</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4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31 </w:t>
            </w:r>
          </w:p>
        </w:tc>
      </w:tr>
      <w:tr w:rsidR="009235C6" w:rsidRPr="005A534F" w:rsidTr="003458B7">
        <w:trPr>
          <w:trHeight w:val="402"/>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28</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040.000.2100.00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BUPRENORFINA Tableta sublingual. Cada tableta sublingual contiene: Clorhidrato de </w:t>
            </w:r>
            <w:proofErr w:type="spellStart"/>
            <w:r w:rsidRPr="005A534F">
              <w:rPr>
                <w:rFonts w:eastAsia="Times New Roman" w:cstheme="minorHAnsi"/>
                <w:color w:val="000000"/>
                <w:sz w:val="18"/>
                <w:szCs w:val="18"/>
                <w:lang w:eastAsia="es-MX"/>
              </w:rPr>
              <w:t>buprenorfina</w:t>
            </w:r>
            <w:proofErr w:type="spellEnd"/>
            <w:r w:rsidRPr="005A534F">
              <w:rPr>
                <w:rFonts w:eastAsia="Times New Roman" w:cstheme="minorHAnsi"/>
                <w:color w:val="000000"/>
                <w:sz w:val="18"/>
                <w:szCs w:val="18"/>
                <w:lang w:eastAsia="es-MX"/>
              </w:rPr>
              <w:t xml:space="preserve"> equivalente a 0.2 mg de </w:t>
            </w:r>
            <w:proofErr w:type="spellStart"/>
            <w:r w:rsidRPr="005A534F">
              <w:rPr>
                <w:rFonts w:eastAsia="Times New Roman" w:cstheme="minorHAnsi"/>
                <w:color w:val="000000"/>
                <w:sz w:val="18"/>
                <w:szCs w:val="18"/>
                <w:lang w:eastAsia="es-MX"/>
              </w:rPr>
              <w:t>buprenorfina</w:t>
            </w:r>
            <w:proofErr w:type="spellEnd"/>
            <w:r w:rsidRPr="005A534F">
              <w:rPr>
                <w:rFonts w:eastAsia="Times New Roman" w:cstheme="minorHAnsi"/>
                <w:color w:val="000000"/>
                <w:sz w:val="18"/>
                <w:szCs w:val="18"/>
                <w:lang w:eastAsia="es-MX"/>
              </w:rPr>
              <w:t>. Envase con 10 tabletas.</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10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70 </w:t>
            </w:r>
          </w:p>
        </w:tc>
      </w:tr>
      <w:tr w:rsidR="009235C6" w:rsidRPr="005A534F" w:rsidTr="003458B7">
        <w:trPr>
          <w:trHeight w:val="6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29</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040.000.2103.00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MORFINA Solución inyectable. Cada ampolleta contiene: Sulfato de morfina 10 mg. Envase con 5 ampolletas.</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5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35 </w:t>
            </w:r>
          </w:p>
        </w:tc>
      </w:tr>
      <w:tr w:rsidR="009235C6" w:rsidRPr="005A534F" w:rsidTr="003458B7">
        <w:trPr>
          <w:trHeight w:val="131"/>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30</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010.000.0269.00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ROPIVACAINA Solución inyectable. Cada ampolleta contiene: Clorhidrato de </w:t>
            </w:r>
            <w:proofErr w:type="spellStart"/>
            <w:r w:rsidRPr="005A534F">
              <w:rPr>
                <w:rFonts w:eastAsia="Times New Roman" w:cstheme="minorHAnsi"/>
                <w:color w:val="000000"/>
                <w:sz w:val="18"/>
                <w:szCs w:val="18"/>
                <w:lang w:eastAsia="es-MX"/>
              </w:rPr>
              <w:t>ropivacaína</w:t>
            </w:r>
            <w:proofErr w:type="spellEnd"/>
            <w:r w:rsidRPr="005A534F">
              <w:rPr>
                <w:rFonts w:eastAsia="Times New Roman" w:cstheme="minorHAnsi"/>
                <w:color w:val="000000"/>
                <w:sz w:val="18"/>
                <w:szCs w:val="18"/>
                <w:lang w:eastAsia="es-MX"/>
              </w:rPr>
              <w:t xml:space="preserve"> monohidratada equivalente a 40 mg de clorhidrato de </w:t>
            </w:r>
            <w:proofErr w:type="spellStart"/>
            <w:r w:rsidRPr="005A534F">
              <w:rPr>
                <w:rFonts w:eastAsia="Times New Roman" w:cstheme="minorHAnsi"/>
                <w:color w:val="000000"/>
                <w:sz w:val="18"/>
                <w:szCs w:val="18"/>
                <w:lang w:eastAsia="es-MX"/>
              </w:rPr>
              <w:t>ropivacaina</w:t>
            </w:r>
            <w:proofErr w:type="spellEnd"/>
            <w:r w:rsidRPr="005A534F">
              <w:rPr>
                <w:rFonts w:eastAsia="Times New Roman" w:cstheme="minorHAnsi"/>
                <w:color w:val="000000"/>
                <w:sz w:val="18"/>
                <w:szCs w:val="18"/>
                <w:lang w:eastAsia="es-MX"/>
              </w:rPr>
              <w:t>. Envase con 5 ampolletas con 20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7</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68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476 </w:t>
            </w:r>
          </w:p>
        </w:tc>
      </w:tr>
      <w:tr w:rsidR="009235C6" w:rsidRPr="005A534F" w:rsidTr="003458B7">
        <w:trPr>
          <w:trHeight w:val="479"/>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31</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010.000.4059.00</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BROMURO DE ROCURONIO Solución inyectable. Cada ampolleta o frasco ámpula contiene: Bromuro de </w:t>
            </w:r>
            <w:proofErr w:type="spellStart"/>
            <w:r w:rsidRPr="005A534F">
              <w:rPr>
                <w:rFonts w:eastAsia="Times New Roman" w:cstheme="minorHAnsi"/>
                <w:color w:val="000000"/>
                <w:sz w:val="18"/>
                <w:szCs w:val="18"/>
                <w:lang w:eastAsia="es-MX"/>
              </w:rPr>
              <w:t>rocuronio</w:t>
            </w:r>
            <w:proofErr w:type="spellEnd"/>
            <w:r w:rsidRPr="005A534F">
              <w:rPr>
                <w:rFonts w:eastAsia="Times New Roman" w:cstheme="minorHAnsi"/>
                <w:color w:val="000000"/>
                <w:sz w:val="18"/>
                <w:szCs w:val="18"/>
                <w:lang w:eastAsia="es-MX"/>
              </w:rPr>
              <w:t xml:space="preserve"> 50 mg.</w:t>
            </w:r>
            <w:r>
              <w:rPr>
                <w:rFonts w:eastAsia="Times New Roman" w:cstheme="minorHAnsi"/>
                <w:color w:val="000000"/>
                <w:sz w:val="18"/>
                <w:szCs w:val="18"/>
                <w:lang w:eastAsia="es-MX"/>
              </w:rPr>
              <w:t xml:space="preserve"> </w:t>
            </w:r>
            <w:r w:rsidRPr="005A534F">
              <w:rPr>
                <w:rFonts w:eastAsia="Times New Roman" w:cstheme="minorHAnsi"/>
                <w:color w:val="000000"/>
                <w:sz w:val="18"/>
                <w:szCs w:val="18"/>
                <w:lang w:eastAsia="es-MX"/>
              </w:rPr>
              <w:t>Envase con 12 ampolletas o frascos ámpula de 5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0.5</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20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137 </w:t>
            </w:r>
          </w:p>
        </w:tc>
      </w:tr>
      <w:tr w:rsidR="009235C6" w:rsidRPr="005A534F" w:rsidTr="003458B7">
        <w:trPr>
          <w:trHeight w:val="6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32</w:t>
            </w:r>
          </w:p>
        </w:tc>
        <w:tc>
          <w:tcPr>
            <w:tcW w:w="990" w:type="dxa"/>
            <w:tcBorders>
              <w:top w:val="nil"/>
              <w:left w:val="nil"/>
              <w:bottom w:val="nil"/>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040.000.2102.00</w:t>
            </w:r>
          </w:p>
        </w:tc>
        <w:tc>
          <w:tcPr>
            <w:tcW w:w="3402" w:type="dxa"/>
            <w:tcBorders>
              <w:top w:val="nil"/>
              <w:left w:val="nil"/>
              <w:bottom w:val="nil"/>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MORFINA Solución inyectable. Cada ampolleta contiene: Sulfato de morfina </w:t>
            </w:r>
            <w:proofErr w:type="spellStart"/>
            <w:r w:rsidRPr="005A534F">
              <w:rPr>
                <w:rFonts w:eastAsia="Times New Roman" w:cstheme="minorHAnsi"/>
                <w:color w:val="000000"/>
                <w:sz w:val="18"/>
                <w:szCs w:val="18"/>
                <w:lang w:eastAsia="es-MX"/>
              </w:rPr>
              <w:t>pentahidratada</w:t>
            </w:r>
            <w:proofErr w:type="spellEnd"/>
            <w:r w:rsidRPr="005A534F">
              <w:rPr>
                <w:rFonts w:eastAsia="Times New Roman" w:cstheme="minorHAnsi"/>
                <w:color w:val="000000"/>
                <w:sz w:val="18"/>
                <w:szCs w:val="18"/>
                <w:lang w:eastAsia="es-MX"/>
              </w:rPr>
              <w:t xml:space="preserve"> 50 mg. Envase con 1 ampolleta con 2.0 ml.</w:t>
            </w:r>
          </w:p>
        </w:tc>
        <w:tc>
          <w:tcPr>
            <w:tcW w:w="416" w:type="dxa"/>
            <w:tcBorders>
              <w:top w:val="nil"/>
              <w:left w:val="single" w:sz="4" w:space="0" w:color="auto"/>
              <w:bottom w:val="nil"/>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2" w:type="dxa"/>
            <w:tcBorders>
              <w:top w:val="nil"/>
              <w:left w:val="nil"/>
              <w:bottom w:val="nil"/>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360" w:type="dxa"/>
            <w:tcBorders>
              <w:top w:val="nil"/>
              <w:left w:val="nil"/>
              <w:bottom w:val="nil"/>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nil"/>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508" w:type="dxa"/>
            <w:tcBorders>
              <w:top w:val="nil"/>
              <w:left w:val="nil"/>
              <w:bottom w:val="nil"/>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26" w:type="dxa"/>
            <w:tcBorders>
              <w:top w:val="nil"/>
              <w:left w:val="nil"/>
              <w:bottom w:val="nil"/>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25" w:type="dxa"/>
            <w:tcBorders>
              <w:top w:val="nil"/>
              <w:left w:val="nil"/>
              <w:bottom w:val="nil"/>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15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105 </w:t>
            </w:r>
          </w:p>
        </w:tc>
      </w:tr>
      <w:tr w:rsidR="009235C6" w:rsidRPr="005A534F" w:rsidTr="003458B7">
        <w:trPr>
          <w:trHeight w:val="717"/>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33</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040.000.4057.00</w:t>
            </w:r>
          </w:p>
        </w:tc>
        <w:tc>
          <w:tcPr>
            <w:tcW w:w="3402" w:type="dxa"/>
            <w:tcBorders>
              <w:top w:val="single" w:sz="4" w:space="0" w:color="auto"/>
              <w:left w:val="nil"/>
              <w:bottom w:val="single" w:sz="4" w:space="0" w:color="auto"/>
              <w:right w:val="single" w:sz="4" w:space="0" w:color="auto"/>
            </w:tcBorders>
            <w:shd w:val="clear" w:color="000000" w:fill="FFFFFF"/>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MIDAZOLAM. Solución Inyectable. Cada ampolleta contiene: Clorhidrato de </w:t>
            </w:r>
            <w:proofErr w:type="spellStart"/>
            <w:r w:rsidRPr="005A534F">
              <w:rPr>
                <w:rFonts w:eastAsia="Times New Roman" w:cstheme="minorHAnsi"/>
                <w:color w:val="000000"/>
                <w:sz w:val="18"/>
                <w:szCs w:val="18"/>
                <w:lang w:eastAsia="es-MX"/>
              </w:rPr>
              <w:t>Midazolam</w:t>
            </w:r>
            <w:proofErr w:type="spellEnd"/>
            <w:r w:rsidRPr="005A534F">
              <w:rPr>
                <w:rFonts w:eastAsia="Times New Roman" w:cstheme="minorHAnsi"/>
                <w:color w:val="000000"/>
                <w:sz w:val="18"/>
                <w:szCs w:val="18"/>
                <w:lang w:eastAsia="es-MX"/>
              </w:rPr>
              <w:t xml:space="preserve"> equivalente a 15 mg de </w:t>
            </w:r>
            <w:proofErr w:type="spellStart"/>
            <w:r w:rsidRPr="005A534F">
              <w:rPr>
                <w:rFonts w:eastAsia="Times New Roman" w:cstheme="minorHAnsi"/>
                <w:color w:val="000000"/>
                <w:sz w:val="18"/>
                <w:szCs w:val="18"/>
                <w:lang w:eastAsia="es-MX"/>
              </w:rPr>
              <w:t>Midazolam</w:t>
            </w:r>
            <w:proofErr w:type="spellEnd"/>
            <w:r w:rsidRPr="005A534F">
              <w:rPr>
                <w:rFonts w:eastAsia="Times New Roman" w:cstheme="minorHAnsi"/>
                <w:color w:val="000000"/>
                <w:sz w:val="18"/>
                <w:szCs w:val="18"/>
                <w:lang w:eastAsia="es-MX"/>
              </w:rPr>
              <w:t xml:space="preserve">. Envase con 5 ampolletas con 3 ml.  </w:t>
            </w:r>
          </w:p>
        </w:tc>
        <w:tc>
          <w:tcPr>
            <w:tcW w:w="416"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400</w:t>
            </w:r>
          </w:p>
        </w:tc>
        <w:tc>
          <w:tcPr>
            <w:tcW w:w="402"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140</w:t>
            </w:r>
          </w:p>
        </w:tc>
        <w:tc>
          <w:tcPr>
            <w:tcW w:w="360"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200</w:t>
            </w:r>
          </w:p>
        </w:tc>
        <w:tc>
          <w:tcPr>
            <w:tcW w:w="401"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8</w:t>
            </w: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606" w:type="dxa"/>
            <w:tcBorders>
              <w:top w:val="single" w:sz="4" w:space="0" w:color="auto"/>
              <w:left w:val="nil"/>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760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5,320 </w:t>
            </w:r>
          </w:p>
        </w:tc>
      </w:tr>
      <w:tr w:rsidR="009235C6" w:rsidRPr="005A534F" w:rsidTr="003458B7">
        <w:trPr>
          <w:trHeight w:val="494"/>
        </w:trPr>
        <w:tc>
          <w:tcPr>
            <w:tcW w:w="565" w:type="dxa"/>
            <w:tcBorders>
              <w:top w:val="nil"/>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w:t>
            </w:r>
          </w:p>
        </w:tc>
        <w:tc>
          <w:tcPr>
            <w:tcW w:w="990" w:type="dxa"/>
            <w:tcBorders>
              <w:top w:val="nil"/>
              <w:left w:val="nil"/>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060.207.0013</w:t>
            </w:r>
          </w:p>
        </w:tc>
        <w:tc>
          <w:tcPr>
            <w:tcW w:w="3402" w:type="dxa"/>
            <w:tcBorders>
              <w:top w:val="nil"/>
              <w:left w:val="nil"/>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CIRCUITO De ventilación para anestesia, de polivinilo, consta de dos mangueras, un filtro </w:t>
            </w:r>
            <w:proofErr w:type="spellStart"/>
            <w:r w:rsidRPr="005A534F">
              <w:rPr>
                <w:rFonts w:eastAsia="Times New Roman" w:cstheme="minorHAnsi"/>
                <w:color w:val="000000"/>
                <w:sz w:val="18"/>
                <w:szCs w:val="18"/>
                <w:lang w:eastAsia="es-MX"/>
              </w:rPr>
              <w:t>antibacterial</w:t>
            </w:r>
            <w:proofErr w:type="spellEnd"/>
            <w:r w:rsidRPr="005A534F">
              <w:rPr>
                <w:rFonts w:eastAsia="Times New Roman" w:cstheme="minorHAnsi"/>
                <w:color w:val="000000"/>
                <w:sz w:val="18"/>
                <w:szCs w:val="18"/>
                <w:lang w:eastAsia="es-MX"/>
              </w:rPr>
              <w:t xml:space="preserve">, conexión en "Y" de plástico, codo, mascarilla y bolsas de 3 y 5 </w:t>
            </w:r>
            <w:proofErr w:type="spellStart"/>
            <w:r w:rsidRPr="005A534F">
              <w:rPr>
                <w:rFonts w:eastAsia="Times New Roman" w:cstheme="minorHAnsi"/>
                <w:color w:val="000000"/>
                <w:sz w:val="18"/>
                <w:szCs w:val="18"/>
                <w:lang w:eastAsia="es-MX"/>
              </w:rPr>
              <w:t>lts</w:t>
            </w:r>
            <w:proofErr w:type="spellEnd"/>
            <w:r w:rsidRPr="005A534F">
              <w:rPr>
                <w:rFonts w:eastAsia="Times New Roman" w:cstheme="minorHAnsi"/>
                <w:color w:val="000000"/>
                <w:sz w:val="18"/>
                <w:szCs w:val="18"/>
                <w:lang w:eastAsia="es-MX"/>
              </w:rPr>
              <w:t>. Equipo adulto.</w:t>
            </w:r>
          </w:p>
        </w:tc>
        <w:tc>
          <w:tcPr>
            <w:tcW w:w="41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40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30</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130</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910 </w:t>
            </w:r>
          </w:p>
        </w:tc>
      </w:tr>
      <w:tr w:rsidR="009235C6" w:rsidRPr="005A534F" w:rsidTr="003458B7">
        <w:trPr>
          <w:trHeight w:val="458"/>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w:t>
            </w:r>
          </w:p>
        </w:tc>
        <w:tc>
          <w:tcPr>
            <w:tcW w:w="99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3402" w:type="dxa"/>
            <w:tcBorders>
              <w:top w:val="nil"/>
              <w:left w:val="nil"/>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Circuito anestésico con filtro </w:t>
            </w:r>
            <w:proofErr w:type="spellStart"/>
            <w:r w:rsidRPr="005A534F">
              <w:rPr>
                <w:rFonts w:eastAsia="Times New Roman" w:cstheme="minorHAnsi"/>
                <w:color w:val="000000"/>
                <w:sz w:val="18"/>
                <w:szCs w:val="18"/>
                <w:lang w:eastAsia="es-MX"/>
              </w:rPr>
              <w:t>bacterial</w:t>
            </w:r>
            <w:proofErr w:type="spellEnd"/>
            <w:r w:rsidRPr="005A534F">
              <w:rPr>
                <w:rFonts w:eastAsia="Times New Roman" w:cstheme="minorHAnsi"/>
                <w:color w:val="000000"/>
                <w:sz w:val="18"/>
                <w:szCs w:val="18"/>
                <w:lang w:eastAsia="es-MX"/>
              </w:rPr>
              <w:t>. Pediátrico</w:t>
            </w:r>
          </w:p>
        </w:tc>
        <w:tc>
          <w:tcPr>
            <w:tcW w:w="41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41</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287 </w:t>
            </w:r>
          </w:p>
        </w:tc>
      </w:tr>
      <w:tr w:rsidR="009235C6" w:rsidRPr="005A534F" w:rsidTr="003458B7">
        <w:trPr>
          <w:trHeight w:val="48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3</w:t>
            </w:r>
          </w:p>
        </w:tc>
        <w:tc>
          <w:tcPr>
            <w:tcW w:w="99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3402" w:type="dxa"/>
            <w:tcBorders>
              <w:top w:val="nil"/>
              <w:left w:val="nil"/>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Circuito anestésico con filtro </w:t>
            </w:r>
            <w:proofErr w:type="spellStart"/>
            <w:r w:rsidRPr="005A534F">
              <w:rPr>
                <w:rFonts w:eastAsia="Times New Roman" w:cstheme="minorHAnsi"/>
                <w:color w:val="000000"/>
                <w:sz w:val="18"/>
                <w:szCs w:val="18"/>
                <w:lang w:eastAsia="es-MX"/>
              </w:rPr>
              <w:t>bacterial</w:t>
            </w:r>
            <w:proofErr w:type="spellEnd"/>
            <w:r w:rsidRPr="005A534F">
              <w:rPr>
                <w:rFonts w:eastAsia="Times New Roman" w:cstheme="minorHAnsi"/>
                <w:color w:val="000000"/>
                <w:sz w:val="18"/>
                <w:szCs w:val="18"/>
                <w:lang w:eastAsia="es-MX"/>
              </w:rPr>
              <w:t>. Neonatal</w:t>
            </w:r>
          </w:p>
        </w:tc>
        <w:tc>
          <w:tcPr>
            <w:tcW w:w="41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17</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119 </w:t>
            </w:r>
          </w:p>
        </w:tc>
      </w:tr>
      <w:tr w:rsidR="009235C6" w:rsidRPr="005A534F" w:rsidTr="003458B7">
        <w:trPr>
          <w:trHeight w:val="7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4</w:t>
            </w:r>
          </w:p>
        </w:tc>
        <w:tc>
          <w:tcPr>
            <w:tcW w:w="99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Líneas de </w:t>
            </w:r>
            <w:proofErr w:type="spellStart"/>
            <w:r w:rsidRPr="005A534F">
              <w:rPr>
                <w:rFonts w:eastAsia="Times New Roman" w:cstheme="minorHAnsi"/>
                <w:color w:val="000000"/>
                <w:sz w:val="18"/>
                <w:szCs w:val="18"/>
                <w:lang w:eastAsia="es-MX"/>
              </w:rPr>
              <w:t>carnopgrafía</w:t>
            </w:r>
            <w:proofErr w:type="spellEnd"/>
          </w:p>
        </w:tc>
        <w:tc>
          <w:tcPr>
            <w:tcW w:w="416" w:type="dxa"/>
            <w:tcBorders>
              <w:top w:val="nil"/>
              <w:left w:val="single" w:sz="4" w:space="0" w:color="auto"/>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8</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53</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371 </w:t>
            </w:r>
          </w:p>
        </w:tc>
      </w:tr>
      <w:tr w:rsidR="009235C6" w:rsidRPr="005A534F" w:rsidTr="003458B7">
        <w:trPr>
          <w:trHeight w:val="69"/>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5</w:t>
            </w:r>
          </w:p>
        </w:tc>
        <w:tc>
          <w:tcPr>
            <w:tcW w:w="99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Líneas de </w:t>
            </w:r>
            <w:proofErr w:type="spellStart"/>
            <w:r w:rsidRPr="005A534F">
              <w:rPr>
                <w:rFonts w:eastAsia="Times New Roman" w:cstheme="minorHAnsi"/>
                <w:color w:val="000000"/>
                <w:sz w:val="18"/>
                <w:szCs w:val="18"/>
                <w:lang w:eastAsia="es-MX"/>
              </w:rPr>
              <w:t>Espirometría</w:t>
            </w:r>
            <w:proofErr w:type="spellEnd"/>
            <w:r w:rsidRPr="005A534F">
              <w:rPr>
                <w:rFonts w:eastAsia="Times New Roman" w:cstheme="minorHAnsi"/>
                <w:color w:val="000000"/>
                <w:sz w:val="18"/>
                <w:szCs w:val="18"/>
                <w:lang w:eastAsia="es-MX"/>
              </w:rPr>
              <w:t xml:space="preserve"> (CONECTOR Flexible de plástico para </w:t>
            </w:r>
            <w:proofErr w:type="spellStart"/>
            <w:r w:rsidRPr="005A534F">
              <w:rPr>
                <w:rFonts w:eastAsia="Times New Roman" w:cstheme="minorHAnsi"/>
                <w:color w:val="000000"/>
                <w:sz w:val="18"/>
                <w:szCs w:val="18"/>
                <w:lang w:eastAsia="es-MX"/>
              </w:rPr>
              <w:t>espirometría</w:t>
            </w:r>
            <w:proofErr w:type="spellEnd"/>
            <w:r w:rsidRPr="005A534F">
              <w:rPr>
                <w:rFonts w:eastAsia="Times New Roman" w:cstheme="minorHAnsi"/>
                <w:color w:val="000000"/>
                <w:sz w:val="18"/>
                <w:szCs w:val="18"/>
                <w:lang w:eastAsia="es-MX"/>
              </w:rPr>
              <w:t>. Diámetro 38 mm, longitud 120 cm. Pieza</w:t>
            </w:r>
          </w:p>
        </w:tc>
        <w:tc>
          <w:tcPr>
            <w:tcW w:w="416" w:type="dxa"/>
            <w:tcBorders>
              <w:top w:val="nil"/>
              <w:left w:val="single" w:sz="4" w:space="0" w:color="auto"/>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50</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350 </w:t>
            </w:r>
          </w:p>
        </w:tc>
      </w:tr>
      <w:tr w:rsidR="009235C6" w:rsidRPr="005A534F" w:rsidTr="003458B7">
        <w:trPr>
          <w:trHeight w:val="6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6</w:t>
            </w:r>
          </w:p>
        </w:tc>
        <w:tc>
          <w:tcPr>
            <w:tcW w:w="99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Mascarillas faciales Adulto</w:t>
            </w:r>
          </w:p>
        </w:tc>
        <w:tc>
          <w:tcPr>
            <w:tcW w:w="416" w:type="dxa"/>
            <w:tcBorders>
              <w:top w:val="nil"/>
              <w:left w:val="single" w:sz="4" w:space="0" w:color="auto"/>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40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30</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130</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910 </w:t>
            </w:r>
          </w:p>
        </w:tc>
      </w:tr>
      <w:tr w:rsidR="009235C6" w:rsidRPr="005A534F" w:rsidTr="003458B7">
        <w:trPr>
          <w:trHeight w:val="6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7</w:t>
            </w:r>
          </w:p>
        </w:tc>
        <w:tc>
          <w:tcPr>
            <w:tcW w:w="99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Mascarillas faciales Pediátrica</w:t>
            </w:r>
          </w:p>
        </w:tc>
        <w:tc>
          <w:tcPr>
            <w:tcW w:w="416" w:type="dxa"/>
            <w:tcBorders>
              <w:top w:val="nil"/>
              <w:left w:val="single" w:sz="4" w:space="0" w:color="auto"/>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41</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287 </w:t>
            </w:r>
          </w:p>
        </w:tc>
      </w:tr>
      <w:tr w:rsidR="009235C6" w:rsidRPr="005A534F" w:rsidTr="003458B7">
        <w:trPr>
          <w:trHeight w:val="6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8</w:t>
            </w:r>
          </w:p>
        </w:tc>
        <w:tc>
          <w:tcPr>
            <w:tcW w:w="99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3402"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Mascarillas faciales. Neonatal</w:t>
            </w:r>
          </w:p>
        </w:tc>
        <w:tc>
          <w:tcPr>
            <w:tcW w:w="416" w:type="dxa"/>
            <w:tcBorders>
              <w:top w:val="nil"/>
              <w:left w:val="single" w:sz="4" w:space="0" w:color="auto"/>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17</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119 </w:t>
            </w:r>
          </w:p>
        </w:tc>
      </w:tr>
      <w:tr w:rsidR="009235C6" w:rsidRPr="005A534F" w:rsidTr="003458B7">
        <w:trPr>
          <w:trHeight w:val="60"/>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9</w:t>
            </w:r>
          </w:p>
        </w:tc>
        <w:tc>
          <w:tcPr>
            <w:tcW w:w="99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3402" w:type="dxa"/>
            <w:tcBorders>
              <w:top w:val="nil"/>
              <w:left w:val="nil"/>
              <w:bottom w:val="single" w:sz="4"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Trampas de agua de CO2</w:t>
            </w:r>
          </w:p>
        </w:tc>
        <w:tc>
          <w:tcPr>
            <w:tcW w:w="416" w:type="dxa"/>
            <w:tcBorders>
              <w:top w:val="nil"/>
              <w:left w:val="single" w:sz="4" w:space="0" w:color="auto"/>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8</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53</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371 </w:t>
            </w:r>
          </w:p>
        </w:tc>
      </w:tr>
      <w:tr w:rsidR="009235C6" w:rsidRPr="005A534F" w:rsidTr="003458B7">
        <w:trPr>
          <w:trHeight w:val="552"/>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p>
        </w:tc>
        <w:tc>
          <w:tcPr>
            <w:tcW w:w="990" w:type="dxa"/>
            <w:tcBorders>
              <w:top w:val="single" w:sz="4" w:space="0" w:color="auto"/>
              <w:left w:val="nil"/>
              <w:bottom w:val="single" w:sz="4" w:space="0" w:color="auto"/>
              <w:right w:val="single" w:sz="4" w:space="0" w:color="auto"/>
            </w:tcBorders>
            <w:shd w:val="clear" w:color="000000" w:fill="FFFFFF"/>
            <w:noWrap/>
            <w:vAlign w:val="bottom"/>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rsidR="009235C6" w:rsidRPr="005A534F" w:rsidRDefault="009235C6" w:rsidP="003458B7">
            <w:pPr>
              <w:spacing w:line="240" w:lineRule="exact"/>
              <w:ind w:left="-57"/>
              <w:contextualSpacing/>
              <w:rPr>
                <w:rFonts w:eastAsia="Times New Roman" w:cstheme="minorHAnsi"/>
                <w:color w:val="000000"/>
                <w:sz w:val="18"/>
                <w:szCs w:val="18"/>
                <w:lang w:eastAsia="es-MX"/>
              </w:rPr>
            </w:pPr>
          </w:p>
        </w:tc>
        <w:tc>
          <w:tcPr>
            <w:tcW w:w="41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40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3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40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50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60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p>
        </w:tc>
      </w:tr>
      <w:tr w:rsidR="009235C6" w:rsidRPr="005A534F" w:rsidTr="003458B7">
        <w:trPr>
          <w:trHeight w:val="70"/>
        </w:trPr>
        <w:tc>
          <w:tcPr>
            <w:tcW w:w="9068"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FD587F">
              <w:rPr>
                <w:rFonts w:eastAsia="Times New Roman" w:cstheme="minorHAnsi"/>
                <w:color w:val="000000"/>
                <w:sz w:val="18"/>
                <w:szCs w:val="18"/>
                <w:lang w:eastAsia="es-MX"/>
              </w:rPr>
              <w:t>CANTIDAD DEUNIDADES DE ANESTESIOLOGÍA QUE SE REQUIEREN COMODATO</w:t>
            </w:r>
          </w:p>
        </w:tc>
      </w:tr>
      <w:tr w:rsidR="009235C6" w:rsidRPr="005A534F" w:rsidTr="003458B7">
        <w:trPr>
          <w:trHeight w:val="552"/>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tcPr>
          <w:p w:rsidR="009235C6" w:rsidRPr="00FD587F" w:rsidRDefault="009235C6" w:rsidP="003458B7">
            <w:pPr>
              <w:spacing w:line="240" w:lineRule="exact"/>
              <w:ind w:left="-57"/>
              <w:contextualSpacing/>
              <w:jc w:val="center"/>
              <w:rPr>
                <w:rFonts w:eastAsia="Times New Roman" w:cstheme="minorHAnsi"/>
                <w:color w:val="000000"/>
                <w:sz w:val="18"/>
                <w:szCs w:val="18"/>
                <w:lang w:eastAsia="es-MX"/>
              </w:rPr>
            </w:pPr>
            <w:r w:rsidRPr="00FD587F">
              <w:rPr>
                <w:rFonts w:eastAsia="Times New Roman" w:cstheme="minorHAnsi"/>
                <w:color w:val="000000"/>
                <w:sz w:val="18"/>
                <w:szCs w:val="18"/>
                <w:lang w:eastAsia="es-MX"/>
              </w:rPr>
              <w:t>1</w:t>
            </w:r>
          </w:p>
        </w:tc>
        <w:tc>
          <w:tcPr>
            <w:tcW w:w="990" w:type="dxa"/>
            <w:tcBorders>
              <w:top w:val="single" w:sz="4" w:space="0" w:color="auto"/>
              <w:left w:val="nil"/>
              <w:bottom w:val="single" w:sz="4" w:space="0" w:color="auto"/>
              <w:right w:val="single" w:sz="4" w:space="0" w:color="auto"/>
            </w:tcBorders>
            <w:shd w:val="clear" w:color="000000" w:fill="FFFFFF"/>
            <w:noWrap/>
            <w:vAlign w:val="center"/>
          </w:tcPr>
          <w:p w:rsidR="009235C6" w:rsidRPr="00FD587F" w:rsidRDefault="009235C6" w:rsidP="003458B7">
            <w:pPr>
              <w:spacing w:line="240" w:lineRule="exact"/>
              <w:ind w:left="-57"/>
              <w:contextualSpacing/>
              <w:jc w:val="center"/>
              <w:rPr>
                <w:rFonts w:eastAsia="Times New Roman" w:cstheme="minorHAnsi"/>
                <w:color w:val="000000"/>
                <w:sz w:val="18"/>
                <w:szCs w:val="18"/>
                <w:lang w:eastAsia="es-MX"/>
              </w:rPr>
            </w:pPr>
            <w:r w:rsidRPr="00FD587F">
              <w:rPr>
                <w:rFonts w:eastAsia="Times New Roman" w:cstheme="minorHAnsi"/>
                <w:color w:val="000000"/>
                <w:sz w:val="18"/>
                <w:szCs w:val="18"/>
                <w:lang w:eastAsia="es-MX"/>
              </w:rPr>
              <w:t>531.053.0356</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rsidR="009235C6" w:rsidRPr="00FD587F" w:rsidRDefault="009235C6" w:rsidP="003458B7">
            <w:pPr>
              <w:spacing w:line="240" w:lineRule="exact"/>
              <w:ind w:left="-57"/>
              <w:contextualSpacing/>
              <w:rPr>
                <w:rFonts w:eastAsia="Times New Roman" w:cstheme="minorHAnsi"/>
                <w:color w:val="000000"/>
                <w:sz w:val="18"/>
                <w:szCs w:val="18"/>
                <w:lang w:eastAsia="es-MX"/>
              </w:rPr>
            </w:pPr>
            <w:r w:rsidRPr="00FD587F">
              <w:rPr>
                <w:rFonts w:eastAsia="Times New Roman" w:cstheme="minorHAnsi"/>
                <w:color w:val="000000"/>
                <w:sz w:val="18"/>
                <w:szCs w:val="18"/>
                <w:lang w:eastAsia="es-MX"/>
              </w:rPr>
              <w:t>Unidad de Anestesia de Alta Especialidad                                 (Se anexa ficha técnica impresa )</w:t>
            </w:r>
          </w:p>
        </w:tc>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35C6" w:rsidRPr="00FD587F" w:rsidRDefault="009235C6" w:rsidP="003458B7">
            <w:pPr>
              <w:spacing w:line="240" w:lineRule="exact"/>
              <w:ind w:left="-57"/>
              <w:contextualSpacing/>
              <w:jc w:val="center"/>
              <w:rPr>
                <w:rFonts w:eastAsia="Times New Roman" w:cstheme="minorHAnsi"/>
                <w:color w:val="000000"/>
                <w:sz w:val="18"/>
                <w:szCs w:val="18"/>
                <w:lang w:eastAsia="es-MX"/>
              </w:rPr>
            </w:pPr>
            <w:r w:rsidRPr="00FD587F">
              <w:rPr>
                <w:rFonts w:eastAsia="Times New Roman" w:cstheme="minorHAnsi"/>
                <w:color w:val="000000"/>
                <w:sz w:val="18"/>
                <w:szCs w:val="18"/>
                <w:lang w:eastAsia="es-MX"/>
              </w:rPr>
              <w:t>7</w:t>
            </w:r>
          </w:p>
        </w:tc>
        <w:tc>
          <w:tcPr>
            <w:tcW w:w="40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35C6" w:rsidRPr="00FD587F" w:rsidRDefault="009235C6" w:rsidP="003458B7">
            <w:pPr>
              <w:spacing w:line="240" w:lineRule="exact"/>
              <w:ind w:left="-57"/>
              <w:contextualSpacing/>
              <w:jc w:val="center"/>
              <w:rPr>
                <w:rFonts w:eastAsia="Times New Roman" w:cstheme="minorHAnsi"/>
                <w:color w:val="000000"/>
                <w:sz w:val="18"/>
                <w:szCs w:val="18"/>
                <w:lang w:eastAsia="es-MX"/>
              </w:rPr>
            </w:pPr>
            <w:r w:rsidRPr="00FD587F">
              <w:rPr>
                <w:rFonts w:eastAsia="Times New Roman" w:cstheme="minorHAnsi"/>
                <w:color w:val="000000"/>
                <w:sz w:val="18"/>
                <w:szCs w:val="18"/>
                <w:lang w:eastAsia="es-MX"/>
              </w:rPr>
              <w:t>3</w:t>
            </w:r>
          </w:p>
        </w:tc>
        <w:tc>
          <w:tcPr>
            <w:tcW w:w="3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35C6" w:rsidRPr="00FD587F" w:rsidRDefault="009235C6" w:rsidP="003458B7">
            <w:pPr>
              <w:spacing w:line="240" w:lineRule="exact"/>
              <w:ind w:left="-57"/>
              <w:contextualSpacing/>
              <w:jc w:val="center"/>
              <w:rPr>
                <w:rFonts w:eastAsia="Times New Roman" w:cstheme="minorHAnsi"/>
                <w:color w:val="000000"/>
                <w:sz w:val="18"/>
                <w:szCs w:val="18"/>
                <w:lang w:eastAsia="es-MX"/>
              </w:rPr>
            </w:pPr>
            <w:r w:rsidRPr="00FD587F">
              <w:rPr>
                <w:rFonts w:eastAsia="Times New Roman" w:cstheme="minorHAnsi"/>
                <w:color w:val="000000"/>
                <w:sz w:val="18"/>
                <w:szCs w:val="18"/>
                <w:lang w:eastAsia="es-MX"/>
              </w:rPr>
              <w:t>0</w:t>
            </w:r>
          </w:p>
        </w:tc>
        <w:tc>
          <w:tcPr>
            <w:tcW w:w="4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35C6" w:rsidRPr="00FD587F" w:rsidRDefault="009235C6" w:rsidP="003458B7">
            <w:pPr>
              <w:spacing w:line="240" w:lineRule="exact"/>
              <w:ind w:left="-57"/>
              <w:contextualSpacing/>
              <w:jc w:val="center"/>
              <w:rPr>
                <w:rFonts w:eastAsia="Times New Roman" w:cstheme="minorHAnsi"/>
                <w:color w:val="000000"/>
                <w:sz w:val="18"/>
                <w:szCs w:val="18"/>
                <w:lang w:eastAsia="es-MX"/>
              </w:rPr>
            </w:pPr>
            <w:r w:rsidRPr="00FD587F">
              <w:rPr>
                <w:rFonts w:eastAsia="Times New Roman" w:cstheme="minorHAnsi"/>
                <w:color w:val="000000"/>
                <w:sz w:val="18"/>
                <w:szCs w:val="18"/>
                <w:lang w:eastAsia="es-MX"/>
              </w:rPr>
              <w:t>3</w:t>
            </w:r>
          </w:p>
        </w:tc>
        <w:tc>
          <w:tcPr>
            <w:tcW w:w="5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35C6" w:rsidRPr="00FD587F" w:rsidRDefault="009235C6" w:rsidP="003458B7">
            <w:pPr>
              <w:spacing w:line="240" w:lineRule="exact"/>
              <w:ind w:left="-57"/>
              <w:contextualSpacing/>
              <w:jc w:val="center"/>
              <w:rPr>
                <w:rFonts w:eastAsia="Times New Roman" w:cstheme="minorHAnsi"/>
                <w:color w:val="000000"/>
                <w:sz w:val="18"/>
                <w:szCs w:val="18"/>
                <w:lang w:eastAsia="es-MX"/>
              </w:rPr>
            </w:pPr>
            <w:r w:rsidRPr="00FD587F">
              <w:rPr>
                <w:rFonts w:eastAsia="Times New Roman" w:cstheme="minorHAnsi"/>
                <w:color w:val="000000"/>
                <w:sz w:val="18"/>
                <w:szCs w:val="18"/>
                <w:lang w:eastAsia="es-MX"/>
              </w:rPr>
              <w:t>4</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35C6" w:rsidRPr="00FD587F" w:rsidRDefault="009235C6" w:rsidP="003458B7">
            <w:pPr>
              <w:spacing w:line="240" w:lineRule="exact"/>
              <w:ind w:left="-57"/>
              <w:contextualSpacing/>
              <w:jc w:val="center"/>
              <w:rPr>
                <w:rFonts w:eastAsia="Times New Roman" w:cstheme="minorHAnsi"/>
                <w:color w:val="000000"/>
                <w:sz w:val="18"/>
                <w:szCs w:val="18"/>
                <w:lang w:eastAsia="es-MX"/>
              </w:rPr>
            </w:pPr>
            <w:r w:rsidRPr="00FD587F">
              <w:rPr>
                <w:rFonts w:eastAsia="Times New Roman" w:cstheme="minorHAnsi"/>
                <w:color w:val="000000"/>
                <w:sz w:val="18"/>
                <w:szCs w:val="18"/>
                <w:lang w:eastAsia="es-MX"/>
              </w:rPr>
              <w:t>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35C6" w:rsidRPr="00FD587F" w:rsidRDefault="009235C6" w:rsidP="003458B7">
            <w:pPr>
              <w:spacing w:line="240" w:lineRule="exact"/>
              <w:ind w:left="-57"/>
              <w:contextualSpacing/>
              <w:jc w:val="center"/>
              <w:rPr>
                <w:rFonts w:eastAsia="Times New Roman" w:cstheme="minorHAnsi"/>
                <w:color w:val="000000"/>
                <w:sz w:val="18"/>
                <w:szCs w:val="18"/>
                <w:lang w:eastAsia="es-MX"/>
              </w:rPr>
            </w:pPr>
            <w:r w:rsidRPr="00FD587F">
              <w:rPr>
                <w:rFonts w:eastAsia="Times New Roman" w:cstheme="minorHAnsi"/>
                <w:color w:val="000000"/>
                <w:sz w:val="18"/>
                <w:szCs w:val="18"/>
                <w:lang w:eastAsia="es-MX"/>
              </w:rPr>
              <w:t>0</w:t>
            </w:r>
          </w:p>
        </w:tc>
        <w:tc>
          <w:tcPr>
            <w:tcW w:w="6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35C6" w:rsidRPr="00FD587F" w:rsidRDefault="009235C6" w:rsidP="003458B7">
            <w:pPr>
              <w:spacing w:line="240" w:lineRule="exact"/>
              <w:ind w:left="-57"/>
              <w:contextualSpacing/>
              <w:jc w:val="center"/>
              <w:rPr>
                <w:rFonts w:eastAsia="Times New Roman" w:cstheme="minorHAnsi"/>
                <w:color w:val="000000"/>
                <w:sz w:val="18"/>
                <w:szCs w:val="18"/>
                <w:lang w:eastAsia="es-MX"/>
              </w:rP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35C6" w:rsidRPr="00FD587F" w:rsidRDefault="009235C6" w:rsidP="003458B7">
            <w:pPr>
              <w:spacing w:line="240" w:lineRule="exact"/>
              <w:ind w:left="-57"/>
              <w:contextualSpacing/>
              <w:jc w:val="center"/>
              <w:rPr>
                <w:rFonts w:eastAsia="Times New Roman" w:cstheme="minorHAnsi"/>
                <w:color w:val="000000"/>
                <w:sz w:val="18"/>
                <w:szCs w:val="18"/>
                <w:lang w:eastAsia="es-MX"/>
              </w:rPr>
            </w:pPr>
          </w:p>
        </w:tc>
      </w:tr>
    </w:tbl>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FF0D10" w:rsidRDefault="00FF0D10" w:rsidP="00BE4705">
      <w:pPr>
        <w:jc w:val="left"/>
        <w:rPr>
          <w:rFonts w:ascii="Arial" w:hAnsi="Arial" w:cs="Arial"/>
          <w:b/>
          <w:bCs/>
        </w:rPr>
      </w:pPr>
    </w:p>
    <w:p w:rsidR="009235C6" w:rsidRDefault="009235C6" w:rsidP="00BE4705">
      <w:pPr>
        <w:jc w:val="left"/>
        <w:rPr>
          <w:rFonts w:ascii="Arial" w:hAnsi="Arial" w:cs="Arial"/>
          <w:b/>
          <w:bCs/>
        </w:rPr>
      </w:pPr>
    </w:p>
    <w:p w:rsidR="009235C6" w:rsidRDefault="009235C6" w:rsidP="00BE4705">
      <w:pPr>
        <w:jc w:val="left"/>
        <w:rPr>
          <w:rFonts w:ascii="Arial" w:hAnsi="Arial" w:cs="Arial"/>
          <w:b/>
          <w:bCs/>
        </w:rPr>
      </w:pPr>
    </w:p>
    <w:p w:rsidR="009235C6" w:rsidRDefault="009235C6" w:rsidP="00BE4705">
      <w:pPr>
        <w:jc w:val="left"/>
        <w:rPr>
          <w:rFonts w:ascii="Arial" w:hAnsi="Arial" w:cs="Arial"/>
          <w:b/>
          <w:bCs/>
        </w:rPr>
      </w:pPr>
    </w:p>
    <w:p w:rsidR="009235C6" w:rsidRDefault="009235C6" w:rsidP="00BE4705">
      <w:pPr>
        <w:jc w:val="left"/>
        <w:rPr>
          <w:rFonts w:ascii="Arial" w:hAnsi="Arial" w:cs="Arial"/>
          <w:b/>
          <w:bCs/>
        </w:rPr>
      </w:pPr>
    </w:p>
    <w:p w:rsidR="009235C6" w:rsidRDefault="009235C6" w:rsidP="00BE4705">
      <w:pPr>
        <w:jc w:val="left"/>
        <w:rPr>
          <w:rFonts w:ascii="Arial" w:hAnsi="Arial" w:cs="Arial"/>
          <w:b/>
          <w:bCs/>
        </w:rPr>
      </w:pPr>
    </w:p>
    <w:p w:rsidR="009235C6" w:rsidRDefault="009235C6" w:rsidP="00BE4705">
      <w:pPr>
        <w:jc w:val="left"/>
        <w:rPr>
          <w:rFonts w:ascii="Arial" w:hAnsi="Arial" w:cs="Arial"/>
          <w:b/>
          <w:bCs/>
        </w:rPr>
      </w:pPr>
    </w:p>
    <w:p w:rsidR="009235C6" w:rsidRDefault="009235C6" w:rsidP="00BE4705">
      <w:pPr>
        <w:jc w:val="left"/>
        <w:rPr>
          <w:rFonts w:ascii="Arial" w:hAnsi="Arial" w:cs="Arial"/>
          <w:b/>
          <w:bCs/>
        </w:rPr>
      </w:pPr>
    </w:p>
    <w:p w:rsidR="009235C6" w:rsidRDefault="009235C6" w:rsidP="00BE4705">
      <w:pPr>
        <w:jc w:val="left"/>
        <w:rPr>
          <w:rFonts w:ascii="Arial" w:hAnsi="Arial" w:cs="Arial"/>
          <w:b/>
          <w:bCs/>
        </w:rPr>
      </w:pPr>
    </w:p>
    <w:p w:rsidR="009235C6" w:rsidRPr="00BE4705" w:rsidRDefault="009235C6" w:rsidP="00BE4705">
      <w:pPr>
        <w:jc w:val="left"/>
        <w:rPr>
          <w:rFonts w:ascii="Arial" w:hAnsi="Arial" w:cs="Arial"/>
          <w:b/>
          <w:bCs/>
        </w:rPr>
      </w:pPr>
    </w:p>
    <w:p w:rsidR="00EF1586" w:rsidRDefault="00EF1586" w:rsidP="00910C9E">
      <w:pPr>
        <w:rPr>
          <w:rFonts w:ascii="Arial" w:hAnsi="Arial" w:cs="Arial"/>
          <w:b/>
          <w:bCs/>
          <w:sz w:val="28"/>
          <w:szCs w:val="28"/>
          <w:highlight w:val="yellow"/>
        </w:rPr>
      </w:pPr>
    </w:p>
    <w:p w:rsidR="00102EF6" w:rsidRDefault="00102EF6" w:rsidP="00102EF6">
      <w:pPr>
        <w:jc w:val="center"/>
        <w:rPr>
          <w:rFonts w:ascii="Arial" w:hAnsi="Arial" w:cs="Arial"/>
          <w:b/>
          <w:bCs/>
          <w:sz w:val="24"/>
          <w:szCs w:val="24"/>
        </w:rPr>
      </w:pPr>
      <w:r w:rsidRPr="00237C94">
        <w:rPr>
          <w:rFonts w:ascii="Arial" w:hAnsi="Arial" w:cs="Arial"/>
          <w:b/>
          <w:bCs/>
          <w:sz w:val="24"/>
          <w:szCs w:val="24"/>
        </w:rPr>
        <w:t xml:space="preserve">LICITACIÓN PÚBLICA NACIONAL No. </w:t>
      </w:r>
      <w:r w:rsidR="00926530">
        <w:rPr>
          <w:rFonts w:ascii="Arial" w:hAnsi="Arial" w:cs="Arial"/>
          <w:b/>
          <w:bCs/>
          <w:sz w:val="24"/>
          <w:szCs w:val="24"/>
        </w:rPr>
        <w:t>36066001-016-19</w:t>
      </w:r>
    </w:p>
    <w:p w:rsidR="00875FB3" w:rsidRDefault="00875FB3" w:rsidP="00102EF6">
      <w:pPr>
        <w:jc w:val="center"/>
        <w:rPr>
          <w:rFonts w:ascii="Arial" w:hAnsi="Arial" w:cs="Arial"/>
          <w:b/>
          <w:bCs/>
          <w:sz w:val="24"/>
          <w:szCs w:val="24"/>
        </w:rPr>
      </w:pPr>
    </w:p>
    <w:p w:rsidR="00875FB3" w:rsidRPr="00875FB3" w:rsidRDefault="00C971E6" w:rsidP="00875FB3">
      <w:pPr>
        <w:rPr>
          <w:rFonts w:ascii="Arial" w:eastAsia="Times New Roman" w:hAnsi="Arial" w:cs="Arial"/>
          <w:snapToGrid w:val="0"/>
          <w:u w:val="single"/>
          <w:lang w:val="es-ES_tradnl" w:eastAsia="es-ES"/>
        </w:rPr>
      </w:pPr>
      <w:r>
        <w:rPr>
          <w:rFonts w:ascii="Arial" w:hAnsi="Arial" w:cs="Arial"/>
          <w:bCs/>
        </w:rPr>
        <w:t xml:space="preserve">PARA 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Pr>
          <w:rFonts w:ascii="Arial" w:hAnsi="Arial" w:cs="Arial"/>
          <w:bCs/>
        </w:rPr>
        <w:t>.</w:t>
      </w:r>
    </w:p>
    <w:p w:rsidR="00102EF6" w:rsidRPr="00875FB3" w:rsidRDefault="00102EF6" w:rsidP="00102EF6">
      <w:pPr>
        <w:tabs>
          <w:tab w:val="left" w:pos="0"/>
        </w:tabs>
        <w:ind w:right="51"/>
        <w:outlineLvl w:val="0"/>
        <w:rPr>
          <w:rFonts w:ascii="Arial" w:hAnsi="Arial" w:cs="Arial"/>
          <w:bCs/>
          <w:sz w:val="24"/>
          <w:szCs w:val="24"/>
          <w:lang w:val="es-ES_tradnl"/>
        </w:rPr>
      </w:pPr>
    </w:p>
    <w:p w:rsidR="00102EF6" w:rsidRPr="00B00CB2" w:rsidRDefault="00102EF6" w:rsidP="00102EF6">
      <w:pPr>
        <w:ind w:left="-709" w:right="-375"/>
        <w:jc w:val="center"/>
        <w:rPr>
          <w:rFonts w:ascii="Arial" w:hAnsi="Arial" w:cs="Arial"/>
          <w:b/>
          <w:bCs/>
          <w:sz w:val="28"/>
          <w:szCs w:val="28"/>
        </w:rPr>
      </w:pPr>
      <w:r w:rsidRPr="00B00CB2">
        <w:rPr>
          <w:rFonts w:ascii="Arial" w:hAnsi="Arial" w:cs="Arial"/>
          <w:b/>
          <w:bCs/>
          <w:sz w:val="28"/>
          <w:szCs w:val="28"/>
        </w:rPr>
        <w:t xml:space="preserve">PROPUESTA ECONÓMICA </w:t>
      </w:r>
    </w:p>
    <w:p w:rsidR="00C62DD6" w:rsidRDefault="00C62DD6" w:rsidP="00B00CB2">
      <w:pPr>
        <w:rPr>
          <w:rFonts w:ascii="Arial" w:hAnsi="Arial" w:cs="Arial"/>
          <w:b/>
          <w:bCs/>
          <w:sz w:val="28"/>
          <w:szCs w:val="28"/>
          <w:highlight w:val="yellow"/>
        </w:rPr>
      </w:pPr>
    </w:p>
    <w:p w:rsidR="000818EA" w:rsidRDefault="000818EA" w:rsidP="000818EA">
      <w:pPr>
        <w:jc w:val="center"/>
        <w:rPr>
          <w:rFonts w:ascii="Arial" w:hAnsi="Arial" w:cs="Arial"/>
          <w:b/>
          <w:bCs/>
          <w:sz w:val="28"/>
          <w:szCs w:val="28"/>
        </w:rPr>
      </w:pPr>
      <w:r w:rsidRPr="00EE68E5">
        <w:rPr>
          <w:rFonts w:ascii="Arial" w:hAnsi="Arial" w:cs="Arial"/>
          <w:b/>
          <w:bCs/>
          <w:sz w:val="28"/>
          <w:szCs w:val="28"/>
        </w:rPr>
        <w:t xml:space="preserve">ANEXO NÚMERO 2 ECONÓMICO </w:t>
      </w:r>
    </w:p>
    <w:p w:rsidR="00B00CB2" w:rsidRDefault="00B00CB2" w:rsidP="00B00CB2">
      <w:pPr>
        <w:rPr>
          <w:rFonts w:ascii="Arial" w:hAnsi="Arial" w:cs="Arial"/>
          <w:b/>
          <w:bCs/>
          <w:sz w:val="28"/>
          <w:szCs w:val="28"/>
        </w:rPr>
      </w:pPr>
    </w:p>
    <w:p w:rsidR="00B00CB2" w:rsidRPr="00EE68E5"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B00CB2"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B00CB2" w:rsidRPr="00FF180B" w:rsidRDefault="00B00CB2" w:rsidP="00B00CB2">
      <w:pPr>
        <w:ind w:right="-375"/>
        <w:jc w:val="center"/>
        <w:rPr>
          <w:rFonts w:ascii="Arial" w:eastAsia="Times New Roman" w:hAnsi="Arial" w:cs="Arial"/>
          <w:snapToGrid w:val="0"/>
          <w:sz w:val="20"/>
          <w:szCs w:val="20"/>
          <w:u w:val="single"/>
          <w:lang w:val="es-ES_tradnl" w:eastAsia="es-ES"/>
        </w:rPr>
      </w:pPr>
    </w:p>
    <w:p w:rsidR="00B00CB2" w:rsidRDefault="00B00CB2" w:rsidP="00B00CB2">
      <w:pPr>
        <w:ind w:left="5664"/>
        <w:rPr>
          <w:rFonts w:ascii="Arial" w:hAnsi="Arial" w:cs="Arial"/>
        </w:rPr>
      </w:pPr>
      <w:r w:rsidRPr="0029457D">
        <w:rPr>
          <w:rFonts w:ascii="Arial" w:hAnsi="Arial" w:cs="Arial"/>
        </w:rPr>
        <w:t>(Lugar y Fecha de Expedición).</w:t>
      </w:r>
    </w:p>
    <w:p w:rsidR="00B00CB2" w:rsidRPr="00E5404C" w:rsidRDefault="00B00CB2" w:rsidP="00B00CB2">
      <w:pPr>
        <w:ind w:left="5664"/>
        <w:rPr>
          <w:rFonts w:ascii="Arial" w:hAnsi="Arial" w:cs="Arial"/>
        </w:rPr>
      </w:pPr>
    </w:p>
    <w:p w:rsidR="00B00CB2" w:rsidRPr="000B3156" w:rsidRDefault="0023769A" w:rsidP="00B00CB2">
      <w:pPr>
        <w:ind w:right="-375"/>
        <w:rPr>
          <w:rFonts w:ascii="Arial" w:hAnsi="Arial" w:cs="Arial"/>
          <w:b/>
          <w:bCs/>
          <w:sz w:val="24"/>
          <w:szCs w:val="24"/>
        </w:rPr>
      </w:pPr>
      <w:r>
        <w:rPr>
          <w:rFonts w:ascii="Arial" w:hAnsi="Arial" w:cs="Arial"/>
          <w:b/>
          <w:bCs/>
          <w:sz w:val="24"/>
          <w:szCs w:val="24"/>
        </w:rPr>
        <w:t xml:space="preserve"> DR. MIGUEL BECERRA HERNÁNDEZ</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B00CB2"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BB54CD" w:rsidRDefault="00BB54CD" w:rsidP="00B00CB2">
      <w:pPr>
        <w:ind w:left="-709" w:right="-375"/>
        <w:rPr>
          <w:rFonts w:ascii="Arial" w:hAnsi="Arial" w:cs="Arial"/>
          <w:b/>
          <w:bCs/>
          <w:sz w:val="24"/>
          <w:szCs w:val="24"/>
        </w:rPr>
      </w:pPr>
    </w:p>
    <w:p w:rsidR="00B00CB2" w:rsidRPr="003D7FB5" w:rsidRDefault="00B00CB2" w:rsidP="00B00CB2">
      <w:pPr>
        <w:ind w:left="-709" w:right="-375"/>
        <w:rPr>
          <w:rFonts w:ascii="Arial" w:hAnsi="Arial" w:cs="Arial"/>
          <w:b/>
          <w:bCs/>
          <w:sz w:val="20"/>
          <w:szCs w:val="20"/>
        </w:rPr>
      </w:pPr>
    </w:p>
    <w:p w:rsidR="00BB54CD" w:rsidRPr="00BB54CD" w:rsidRDefault="00BB54CD" w:rsidP="00BB54CD">
      <w:r w:rsidRPr="00BB54CD">
        <w:t xml:space="preserve">EN RELACION CON LA LICITACION </w:t>
      </w:r>
      <w:r w:rsidR="000E1D53">
        <w:t xml:space="preserve">PUBLICA NACIONAL No. </w:t>
      </w:r>
      <w:r w:rsidR="00926530">
        <w:t>36066001-016-19</w:t>
      </w:r>
      <w:r w:rsidRPr="00BB54CD">
        <w:t xml:space="preserve">, PARA LA CONTRATACIÓN DEL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Pr="00BB54CD">
        <w:t>, ME PERMITO SOMETER A SU CONSIDERACION LA SIGUIENTE PROPUESTA ECONOMICA</w:t>
      </w:r>
    </w:p>
    <w:p w:rsidR="00BB54CD" w:rsidRPr="00BB54CD" w:rsidRDefault="00BB54CD" w:rsidP="00BB54CD"/>
    <w:tbl>
      <w:tblPr>
        <w:tblW w:w="9351" w:type="dxa"/>
        <w:tblLayout w:type="fixed"/>
        <w:tblCellMar>
          <w:left w:w="70" w:type="dxa"/>
          <w:right w:w="70" w:type="dxa"/>
        </w:tblCellMar>
        <w:tblLook w:val="04A0" w:firstRow="1" w:lastRow="0" w:firstColumn="1" w:lastColumn="0" w:noHBand="0" w:noVBand="1"/>
      </w:tblPr>
      <w:tblGrid>
        <w:gridCol w:w="565"/>
        <w:gridCol w:w="990"/>
        <w:gridCol w:w="1559"/>
        <w:gridCol w:w="416"/>
        <w:gridCol w:w="402"/>
        <w:gridCol w:w="360"/>
        <w:gridCol w:w="401"/>
        <w:gridCol w:w="508"/>
        <w:gridCol w:w="426"/>
        <w:gridCol w:w="425"/>
        <w:gridCol w:w="606"/>
        <w:gridCol w:w="567"/>
        <w:gridCol w:w="992"/>
        <w:gridCol w:w="1134"/>
      </w:tblGrid>
      <w:tr w:rsidR="009235C6" w:rsidRPr="005A534F" w:rsidTr="003458B7">
        <w:trPr>
          <w:trHeight w:val="649"/>
        </w:trPr>
        <w:tc>
          <w:tcPr>
            <w:tcW w:w="1555" w:type="dxa"/>
            <w:gridSpan w:val="2"/>
            <w:tcBorders>
              <w:top w:val="single" w:sz="4" w:space="0" w:color="auto"/>
              <w:left w:val="single" w:sz="4" w:space="0" w:color="auto"/>
              <w:bottom w:val="single" w:sz="4" w:space="0" w:color="auto"/>
              <w:right w:val="single" w:sz="4" w:space="0" w:color="auto"/>
            </w:tcBorders>
            <w:shd w:val="clear" w:color="000000" w:fill="D9D9D9"/>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PROGRAMA / HOSPITAL / JURISDICCIÓN</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DEPARTAMENTO / SERVICIO</w:t>
            </w:r>
          </w:p>
        </w:tc>
        <w:tc>
          <w:tcPr>
            <w:tcW w:w="2513" w:type="dxa"/>
            <w:gridSpan w:val="6"/>
            <w:tcBorders>
              <w:top w:val="single" w:sz="4" w:space="0" w:color="auto"/>
              <w:left w:val="nil"/>
              <w:bottom w:val="single" w:sz="4" w:space="0" w:color="auto"/>
              <w:right w:val="single" w:sz="4" w:space="0" w:color="000000"/>
            </w:tcBorders>
            <w:shd w:val="clear" w:color="000000" w:fill="D9D9D9"/>
            <w:noWrap/>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UNIDADES SOLICITANTES</w:t>
            </w:r>
          </w:p>
        </w:tc>
        <w:tc>
          <w:tcPr>
            <w:tcW w:w="425" w:type="dxa"/>
            <w:tcBorders>
              <w:top w:val="single" w:sz="4" w:space="0" w:color="auto"/>
              <w:left w:val="nil"/>
              <w:bottom w:val="single" w:sz="4" w:space="0" w:color="auto"/>
              <w:right w:val="single" w:sz="4" w:space="0" w:color="auto"/>
            </w:tcBorders>
            <w:shd w:val="clear" w:color="000000" w:fill="D9D9D9"/>
            <w:noWrap/>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 </w:t>
            </w:r>
          </w:p>
        </w:tc>
        <w:tc>
          <w:tcPr>
            <w:tcW w:w="606" w:type="dxa"/>
            <w:tcBorders>
              <w:top w:val="single" w:sz="4" w:space="0" w:color="auto"/>
              <w:left w:val="nil"/>
              <w:bottom w:val="single" w:sz="4" w:space="0" w:color="auto"/>
              <w:right w:val="single" w:sz="4" w:space="0" w:color="auto"/>
            </w:tcBorders>
            <w:shd w:val="clear" w:color="000000" w:fill="D9D9D9"/>
            <w:noWrap/>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 </w:t>
            </w:r>
          </w:p>
        </w:tc>
        <w:tc>
          <w:tcPr>
            <w:tcW w:w="567" w:type="dxa"/>
            <w:tcBorders>
              <w:top w:val="single" w:sz="4" w:space="0" w:color="auto"/>
              <w:left w:val="nil"/>
              <w:bottom w:val="single" w:sz="4" w:space="0" w:color="auto"/>
              <w:right w:val="single" w:sz="4" w:space="0" w:color="auto"/>
            </w:tcBorders>
            <w:shd w:val="clear" w:color="000000" w:fill="D9D9D9"/>
            <w:noWrap/>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 </w:t>
            </w:r>
          </w:p>
        </w:tc>
        <w:tc>
          <w:tcPr>
            <w:tcW w:w="2126" w:type="dxa"/>
            <w:gridSpan w:val="2"/>
            <w:tcBorders>
              <w:top w:val="single" w:sz="4" w:space="0" w:color="auto"/>
              <w:left w:val="nil"/>
              <w:bottom w:val="single" w:sz="4" w:space="0" w:color="auto"/>
              <w:right w:val="single" w:sz="4" w:space="0" w:color="000000"/>
            </w:tcBorders>
            <w:shd w:val="clear" w:color="000000" w:fill="D9D9D9"/>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SUBDIRECCIÓN DE SERVICIOS DE SALUD CORRESPONDIENTE</w:t>
            </w:r>
          </w:p>
        </w:tc>
      </w:tr>
      <w:tr w:rsidR="009235C6" w:rsidRPr="005A534F" w:rsidTr="003458B7">
        <w:trPr>
          <w:trHeight w:val="3608"/>
        </w:trPr>
        <w:tc>
          <w:tcPr>
            <w:tcW w:w="1555" w:type="dxa"/>
            <w:gridSpan w:val="2"/>
            <w:tcBorders>
              <w:top w:val="single" w:sz="4" w:space="0" w:color="auto"/>
              <w:left w:val="single" w:sz="4" w:space="0" w:color="auto"/>
              <w:bottom w:val="single" w:sz="4" w:space="0" w:color="auto"/>
              <w:right w:val="single" w:sz="4" w:space="0" w:color="000000"/>
            </w:tcBorders>
            <w:shd w:val="clear" w:color="000000" w:fill="FFFFCC"/>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HOSPITAL REGIONAL UNIVERSITARIO                             HOSPITAL MATERNO INFANTIL                           HOSPITAL GENERAL IXTLAHUACÁN                    HOSPITAL GENERAL TECOMÁN                         HOSPITAL GENERAL MANZANILLO                    INSTITUTO ESTATAL DE CANCEROLOGÍA                                                  CENTRO ESTATAL DE HEMODIÁLISIS</w:t>
            </w:r>
          </w:p>
        </w:tc>
        <w:tc>
          <w:tcPr>
            <w:tcW w:w="1559" w:type="dxa"/>
            <w:tcBorders>
              <w:top w:val="nil"/>
              <w:left w:val="nil"/>
              <w:bottom w:val="single" w:sz="4" w:space="0" w:color="auto"/>
              <w:right w:val="single" w:sz="4" w:space="0" w:color="auto"/>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SERVICIO DE ANESTESIOLOGÍA, HOSPITALIZACIÓN Y URGENCIAS</w:t>
            </w:r>
          </w:p>
        </w:tc>
        <w:tc>
          <w:tcPr>
            <w:tcW w:w="416" w:type="dxa"/>
            <w:tcBorders>
              <w:top w:val="nil"/>
              <w:left w:val="nil"/>
              <w:bottom w:val="single" w:sz="4" w:space="0" w:color="auto"/>
              <w:right w:val="single" w:sz="4" w:space="0" w:color="auto"/>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HRU</w:t>
            </w:r>
          </w:p>
        </w:tc>
        <w:tc>
          <w:tcPr>
            <w:tcW w:w="402" w:type="dxa"/>
            <w:tcBorders>
              <w:top w:val="nil"/>
              <w:left w:val="nil"/>
              <w:bottom w:val="single" w:sz="4" w:space="0" w:color="auto"/>
              <w:right w:val="single" w:sz="4" w:space="0" w:color="auto"/>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HMI</w:t>
            </w:r>
          </w:p>
        </w:tc>
        <w:tc>
          <w:tcPr>
            <w:tcW w:w="360" w:type="dxa"/>
            <w:tcBorders>
              <w:top w:val="nil"/>
              <w:left w:val="nil"/>
              <w:bottom w:val="single" w:sz="4" w:space="0" w:color="auto"/>
              <w:right w:val="single" w:sz="4" w:space="0" w:color="auto"/>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HGI</w:t>
            </w:r>
          </w:p>
        </w:tc>
        <w:tc>
          <w:tcPr>
            <w:tcW w:w="401" w:type="dxa"/>
            <w:tcBorders>
              <w:top w:val="nil"/>
              <w:left w:val="nil"/>
              <w:bottom w:val="single" w:sz="4" w:space="0" w:color="auto"/>
              <w:right w:val="single" w:sz="4" w:space="0" w:color="auto"/>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HGT</w:t>
            </w:r>
          </w:p>
        </w:tc>
        <w:tc>
          <w:tcPr>
            <w:tcW w:w="508" w:type="dxa"/>
            <w:tcBorders>
              <w:top w:val="nil"/>
              <w:left w:val="nil"/>
              <w:bottom w:val="single" w:sz="4" w:space="0" w:color="auto"/>
              <w:right w:val="single" w:sz="4" w:space="0" w:color="auto"/>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HGM</w:t>
            </w:r>
          </w:p>
        </w:tc>
        <w:tc>
          <w:tcPr>
            <w:tcW w:w="426" w:type="dxa"/>
            <w:tcBorders>
              <w:top w:val="nil"/>
              <w:left w:val="nil"/>
              <w:bottom w:val="single" w:sz="4" w:space="0" w:color="auto"/>
              <w:right w:val="nil"/>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IEC</w:t>
            </w:r>
          </w:p>
        </w:tc>
        <w:tc>
          <w:tcPr>
            <w:tcW w:w="425" w:type="dxa"/>
            <w:tcBorders>
              <w:top w:val="nil"/>
              <w:left w:val="single" w:sz="4" w:space="0" w:color="auto"/>
              <w:bottom w:val="single" w:sz="4" w:space="0" w:color="auto"/>
              <w:right w:val="nil"/>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CEH</w:t>
            </w:r>
          </w:p>
        </w:tc>
        <w:tc>
          <w:tcPr>
            <w:tcW w:w="606" w:type="dxa"/>
            <w:tcBorders>
              <w:top w:val="nil"/>
              <w:left w:val="single" w:sz="4" w:space="0" w:color="auto"/>
              <w:bottom w:val="single" w:sz="4" w:space="0" w:color="auto"/>
              <w:right w:val="nil"/>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 </w:t>
            </w:r>
          </w:p>
        </w:tc>
        <w:tc>
          <w:tcPr>
            <w:tcW w:w="567" w:type="dxa"/>
            <w:tcBorders>
              <w:top w:val="nil"/>
              <w:left w:val="single" w:sz="4" w:space="0" w:color="auto"/>
              <w:bottom w:val="single" w:sz="4" w:space="0" w:color="auto"/>
              <w:right w:val="nil"/>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 </w:t>
            </w:r>
          </w:p>
        </w:tc>
        <w:tc>
          <w:tcPr>
            <w:tcW w:w="2126" w:type="dxa"/>
            <w:gridSpan w:val="2"/>
            <w:tcBorders>
              <w:top w:val="single" w:sz="4" w:space="0" w:color="auto"/>
              <w:left w:val="single" w:sz="4" w:space="0" w:color="auto"/>
              <w:bottom w:val="single" w:sz="4" w:space="0" w:color="auto"/>
              <w:right w:val="single" w:sz="4" w:space="0" w:color="auto"/>
            </w:tcBorders>
            <w:shd w:val="clear" w:color="000000" w:fill="FFFFCC"/>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SUBDIRECCIÓN DE ATENCIÓN MÉDICA</w:t>
            </w:r>
          </w:p>
        </w:tc>
      </w:tr>
      <w:tr w:rsidR="009235C6" w:rsidRPr="005A534F" w:rsidTr="003458B7">
        <w:trPr>
          <w:trHeight w:val="1183"/>
        </w:trPr>
        <w:tc>
          <w:tcPr>
            <w:tcW w:w="565" w:type="dxa"/>
            <w:tcBorders>
              <w:top w:val="nil"/>
              <w:left w:val="single" w:sz="4" w:space="0" w:color="auto"/>
              <w:bottom w:val="nil"/>
              <w:right w:val="single" w:sz="4" w:space="0" w:color="auto"/>
            </w:tcBorders>
            <w:shd w:val="clear" w:color="000000" w:fill="D9D9D9"/>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NO. PROG.</w:t>
            </w:r>
          </w:p>
        </w:tc>
        <w:tc>
          <w:tcPr>
            <w:tcW w:w="990" w:type="dxa"/>
            <w:tcBorders>
              <w:top w:val="nil"/>
              <w:left w:val="nil"/>
              <w:bottom w:val="nil"/>
              <w:right w:val="single" w:sz="4" w:space="0" w:color="auto"/>
            </w:tcBorders>
            <w:shd w:val="clear" w:color="000000" w:fill="D9D9D9"/>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CLAVE</w:t>
            </w:r>
          </w:p>
        </w:tc>
        <w:tc>
          <w:tcPr>
            <w:tcW w:w="1559" w:type="dxa"/>
            <w:tcBorders>
              <w:top w:val="nil"/>
              <w:left w:val="nil"/>
              <w:bottom w:val="nil"/>
              <w:right w:val="single" w:sz="4" w:space="0" w:color="auto"/>
            </w:tcBorders>
            <w:shd w:val="clear" w:color="000000" w:fill="D9D9D9"/>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DESCRIPCIÓN DEL INSUMO O SERVICIO</w:t>
            </w:r>
          </w:p>
        </w:tc>
        <w:tc>
          <w:tcPr>
            <w:tcW w:w="2513" w:type="dxa"/>
            <w:gridSpan w:val="6"/>
            <w:tcBorders>
              <w:top w:val="single" w:sz="4" w:space="0" w:color="auto"/>
              <w:left w:val="nil"/>
              <w:bottom w:val="single" w:sz="4" w:space="0" w:color="auto"/>
              <w:right w:val="single" w:sz="4" w:space="0" w:color="000000"/>
            </w:tcBorders>
            <w:shd w:val="clear" w:color="000000" w:fill="D9D9D9"/>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CONSUMO PROMEDIO MENSUAL MÁXIMO</w:t>
            </w:r>
          </w:p>
        </w:tc>
        <w:tc>
          <w:tcPr>
            <w:tcW w:w="425" w:type="dxa"/>
            <w:tcBorders>
              <w:top w:val="nil"/>
              <w:left w:val="nil"/>
              <w:bottom w:val="nil"/>
              <w:right w:val="single" w:sz="4" w:space="0" w:color="auto"/>
            </w:tcBorders>
            <w:shd w:val="clear" w:color="000000" w:fill="D9D9D9"/>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 </w:t>
            </w:r>
          </w:p>
        </w:tc>
        <w:tc>
          <w:tcPr>
            <w:tcW w:w="606" w:type="dxa"/>
            <w:tcBorders>
              <w:top w:val="nil"/>
              <w:left w:val="nil"/>
              <w:bottom w:val="nil"/>
              <w:right w:val="single" w:sz="4" w:space="0" w:color="auto"/>
            </w:tcBorders>
            <w:shd w:val="clear" w:color="000000" w:fill="D9D9D9"/>
            <w:vAlign w:val="center"/>
            <w:hideMark/>
          </w:tcPr>
          <w:p w:rsidR="009235C6" w:rsidRPr="005A534F" w:rsidRDefault="009235C6" w:rsidP="003458B7">
            <w:pPr>
              <w:spacing w:line="240" w:lineRule="exact"/>
              <w:ind w:left="-57"/>
              <w:contextualSpacing/>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CAN</w:t>
            </w:r>
            <w:r>
              <w:rPr>
                <w:rFonts w:eastAsia="Times New Roman" w:cstheme="minorHAnsi"/>
                <w:b/>
                <w:bCs/>
                <w:color w:val="000000"/>
                <w:sz w:val="18"/>
                <w:szCs w:val="18"/>
                <w:lang w:eastAsia="es-MX"/>
              </w:rPr>
              <w:t>-</w:t>
            </w:r>
            <w:r w:rsidRPr="005A534F">
              <w:rPr>
                <w:rFonts w:eastAsia="Times New Roman" w:cstheme="minorHAnsi"/>
                <w:b/>
                <w:bCs/>
                <w:color w:val="000000"/>
                <w:sz w:val="18"/>
                <w:szCs w:val="18"/>
                <w:lang w:eastAsia="es-MX"/>
              </w:rPr>
              <w:t>TIDAD MEN</w:t>
            </w:r>
            <w:r>
              <w:rPr>
                <w:rFonts w:eastAsia="Times New Roman" w:cstheme="minorHAnsi"/>
                <w:b/>
                <w:bCs/>
                <w:color w:val="000000"/>
                <w:sz w:val="18"/>
                <w:szCs w:val="18"/>
                <w:lang w:eastAsia="es-MX"/>
              </w:rPr>
              <w:t>-</w:t>
            </w:r>
            <w:r w:rsidRPr="005A534F">
              <w:rPr>
                <w:rFonts w:eastAsia="Times New Roman" w:cstheme="minorHAnsi"/>
                <w:b/>
                <w:bCs/>
                <w:color w:val="000000"/>
                <w:sz w:val="18"/>
                <w:szCs w:val="18"/>
                <w:lang w:eastAsia="es-MX"/>
              </w:rPr>
              <w:t>SUAL</w:t>
            </w:r>
          </w:p>
        </w:tc>
        <w:tc>
          <w:tcPr>
            <w:tcW w:w="567" w:type="dxa"/>
            <w:tcBorders>
              <w:top w:val="nil"/>
              <w:left w:val="nil"/>
              <w:bottom w:val="nil"/>
              <w:right w:val="single" w:sz="4" w:space="0" w:color="auto"/>
            </w:tcBorders>
            <w:shd w:val="clear" w:color="000000" w:fill="D9D9D9"/>
            <w:vAlign w:val="center"/>
            <w:hideMark/>
          </w:tcPr>
          <w:p w:rsidR="009235C6" w:rsidRPr="005A534F" w:rsidRDefault="009235C6" w:rsidP="003458B7">
            <w:pPr>
              <w:spacing w:line="240" w:lineRule="exact"/>
              <w:ind w:left="-57"/>
              <w:contextualSpacing/>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CAN</w:t>
            </w:r>
            <w:r>
              <w:rPr>
                <w:rFonts w:eastAsia="Times New Roman" w:cstheme="minorHAnsi"/>
                <w:b/>
                <w:bCs/>
                <w:color w:val="000000"/>
                <w:sz w:val="18"/>
                <w:szCs w:val="18"/>
                <w:lang w:eastAsia="es-MX"/>
              </w:rPr>
              <w:t>-</w:t>
            </w:r>
            <w:r w:rsidRPr="005A534F">
              <w:rPr>
                <w:rFonts w:eastAsia="Times New Roman" w:cstheme="minorHAnsi"/>
                <w:b/>
                <w:bCs/>
                <w:color w:val="000000"/>
                <w:sz w:val="18"/>
                <w:szCs w:val="18"/>
                <w:lang w:eastAsia="es-MX"/>
              </w:rPr>
              <w:t>TIDAD POR EL PERIO</w:t>
            </w:r>
            <w:r>
              <w:rPr>
                <w:rFonts w:eastAsia="Times New Roman" w:cstheme="minorHAnsi"/>
                <w:b/>
                <w:bCs/>
                <w:color w:val="000000"/>
                <w:sz w:val="18"/>
                <w:szCs w:val="18"/>
                <w:lang w:eastAsia="es-MX"/>
              </w:rPr>
              <w:t>-</w:t>
            </w:r>
            <w:r w:rsidRPr="005A534F">
              <w:rPr>
                <w:rFonts w:eastAsia="Times New Roman" w:cstheme="minorHAnsi"/>
                <w:b/>
                <w:bCs/>
                <w:color w:val="000000"/>
                <w:sz w:val="18"/>
                <w:szCs w:val="18"/>
                <w:lang w:eastAsia="es-MX"/>
              </w:rPr>
              <w:t>DO</w:t>
            </w:r>
          </w:p>
        </w:tc>
        <w:tc>
          <w:tcPr>
            <w:tcW w:w="992" w:type="dxa"/>
            <w:tcBorders>
              <w:top w:val="nil"/>
              <w:left w:val="nil"/>
              <w:bottom w:val="nil"/>
              <w:right w:val="single" w:sz="4" w:space="0" w:color="auto"/>
            </w:tcBorders>
            <w:shd w:val="clear" w:color="000000" w:fill="D9D9D9"/>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 xml:space="preserve">PRECIO UNITARIO </w:t>
            </w:r>
          </w:p>
        </w:tc>
        <w:tc>
          <w:tcPr>
            <w:tcW w:w="1134" w:type="dxa"/>
            <w:tcBorders>
              <w:top w:val="nil"/>
              <w:left w:val="nil"/>
              <w:bottom w:val="nil"/>
              <w:right w:val="single" w:sz="4" w:space="0" w:color="auto"/>
            </w:tcBorders>
            <w:shd w:val="clear" w:color="000000" w:fill="D9D9D9"/>
            <w:vAlign w:val="center"/>
            <w:hideMark/>
          </w:tcPr>
          <w:p w:rsidR="009235C6" w:rsidRPr="005A534F" w:rsidRDefault="009235C6" w:rsidP="003458B7">
            <w:pPr>
              <w:spacing w:line="240" w:lineRule="exact"/>
              <w:ind w:left="-516" w:firstLine="459"/>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IMPORTE</w:t>
            </w:r>
          </w:p>
        </w:tc>
      </w:tr>
      <w:tr w:rsidR="009235C6" w:rsidRPr="005A534F" w:rsidTr="003458B7">
        <w:trPr>
          <w:trHeight w:val="145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040.000.0221.00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TIOPENTAL SÓDICO Solución inyectable. Cada frasco ámpula contiene: </w:t>
            </w:r>
            <w:proofErr w:type="spellStart"/>
            <w:r w:rsidRPr="005A534F">
              <w:rPr>
                <w:rFonts w:eastAsia="Times New Roman" w:cstheme="minorHAnsi"/>
                <w:color w:val="000000"/>
                <w:sz w:val="18"/>
                <w:szCs w:val="18"/>
                <w:lang w:eastAsia="es-MX"/>
              </w:rPr>
              <w:t>Tiopental</w:t>
            </w:r>
            <w:proofErr w:type="spellEnd"/>
            <w:r w:rsidRPr="005A534F">
              <w:rPr>
                <w:rFonts w:eastAsia="Times New Roman" w:cstheme="minorHAnsi"/>
                <w:color w:val="000000"/>
                <w:sz w:val="18"/>
                <w:szCs w:val="18"/>
                <w:lang w:eastAsia="es-MX"/>
              </w:rPr>
              <w:t xml:space="preserve"> sódico 0.5 g. Envase con frasco ámpula y diluyente con 20 ml.</w:t>
            </w:r>
          </w:p>
        </w:tc>
        <w:tc>
          <w:tcPr>
            <w:tcW w:w="41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8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56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204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040.000.0242.00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FENTANILO Solución inyectable. Cada ampolleta o frasco ámpula contiene: Citrato de </w:t>
            </w:r>
            <w:proofErr w:type="spellStart"/>
            <w:r w:rsidRPr="005A534F">
              <w:rPr>
                <w:rFonts w:eastAsia="Times New Roman" w:cstheme="minorHAnsi"/>
                <w:color w:val="000000"/>
                <w:sz w:val="18"/>
                <w:szCs w:val="18"/>
                <w:lang w:eastAsia="es-MX"/>
              </w:rPr>
              <w:t>fentanilo</w:t>
            </w:r>
            <w:proofErr w:type="spellEnd"/>
            <w:r w:rsidRPr="005A534F">
              <w:rPr>
                <w:rFonts w:eastAsia="Times New Roman" w:cstheme="minorHAnsi"/>
                <w:color w:val="000000"/>
                <w:sz w:val="18"/>
                <w:szCs w:val="18"/>
                <w:lang w:eastAsia="es-MX"/>
              </w:rPr>
              <w:t xml:space="preserve"> equivalente a 0.5 mg de </w:t>
            </w:r>
            <w:proofErr w:type="spellStart"/>
            <w:r w:rsidRPr="005A534F">
              <w:rPr>
                <w:rFonts w:eastAsia="Times New Roman" w:cstheme="minorHAnsi"/>
                <w:color w:val="000000"/>
                <w:sz w:val="18"/>
                <w:szCs w:val="18"/>
                <w:lang w:eastAsia="es-MX"/>
              </w:rPr>
              <w:t>fentanilo</w:t>
            </w:r>
            <w:proofErr w:type="spellEnd"/>
            <w:r w:rsidRPr="005A534F">
              <w:rPr>
                <w:rFonts w:eastAsia="Times New Roman" w:cstheme="minorHAnsi"/>
                <w:color w:val="000000"/>
                <w:sz w:val="18"/>
                <w:szCs w:val="18"/>
                <w:lang w:eastAsia="es-MX"/>
              </w:rPr>
              <w:t>. Envase con 6 ampolletas o frascos ámpula con 10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25</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60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30</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225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1,575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53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3</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010.000.0261.00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LIDOCAÍNA Solución inyectable al 1%. Cada frasco ámpula contiene:  Clorhidrato de lidocaína 500 mg. Envase con 5 frascos ámpula con 50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17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119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42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4</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010.000.0262.00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LIDOCAÍNA Solución inyectable al 2%. Cada frasco ámpula contiene:  Clorhidrato de lidocaína 1 g. Envase con 5 frascos ámpula con 50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8</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25</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217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1,519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36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5</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010.000.0264.00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LIDOCAÍNA SOLUCIÓN AL 10 %. Cada 100 ml contiene: Lidocaína 10.0 g. Envase con 115 ml con atomizador manual.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133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931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86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6</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010.000.0265.00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LIDOCAÍNA, EPINEFRINA Solución inyectable al 2%. Cada frasco ámpula contiene: Clorhidrato de lidocaína 1g. Epinefrina (1:200000) 0.25 mg. Envase con 5 frascos ámpula con 50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12</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187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1,309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65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7</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010.000.0611.00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EPINEFRINA Solución inyectable. Cada ampolleta contiene: Epinefrina 1 mg (1:1000). Envase con 50 ampolletas con 1.0 ml. </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30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210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26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8</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040.000.4026.00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BUPRENORFINA Solución inyectable. Cada ampolleta o frasco ámpula contiene: Clorhidrato de </w:t>
            </w:r>
            <w:proofErr w:type="spellStart"/>
            <w:r w:rsidRPr="005A534F">
              <w:rPr>
                <w:rFonts w:eastAsia="Times New Roman" w:cstheme="minorHAnsi"/>
                <w:color w:val="000000"/>
                <w:sz w:val="18"/>
                <w:szCs w:val="18"/>
                <w:lang w:eastAsia="es-MX"/>
              </w:rPr>
              <w:t>buprenorfina</w:t>
            </w:r>
            <w:proofErr w:type="spellEnd"/>
            <w:r w:rsidRPr="005A534F">
              <w:rPr>
                <w:rFonts w:eastAsia="Times New Roman" w:cstheme="minorHAnsi"/>
                <w:color w:val="000000"/>
                <w:sz w:val="18"/>
                <w:szCs w:val="18"/>
                <w:lang w:eastAsia="es-MX"/>
              </w:rPr>
              <w:t xml:space="preserve"> equivalente a 0.3 mg de </w:t>
            </w:r>
            <w:proofErr w:type="spellStart"/>
            <w:r w:rsidRPr="005A534F">
              <w:rPr>
                <w:rFonts w:eastAsia="Times New Roman" w:cstheme="minorHAnsi"/>
                <w:color w:val="000000"/>
                <w:sz w:val="18"/>
                <w:szCs w:val="18"/>
                <w:lang w:eastAsia="es-MX"/>
              </w:rPr>
              <w:t>buprenorfina</w:t>
            </w:r>
            <w:proofErr w:type="spellEnd"/>
            <w:r w:rsidRPr="005A534F">
              <w:rPr>
                <w:rFonts w:eastAsia="Times New Roman" w:cstheme="minorHAnsi"/>
                <w:color w:val="000000"/>
                <w:sz w:val="18"/>
                <w:szCs w:val="18"/>
                <w:lang w:eastAsia="es-MX"/>
              </w:rPr>
              <w:t>. Envase con 6 ampolletas o frascos ámpula con 1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35</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97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679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71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9</w:t>
            </w:r>
          </w:p>
        </w:tc>
        <w:tc>
          <w:tcPr>
            <w:tcW w:w="990" w:type="dxa"/>
            <w:tcBorders>
              <w:top w:val="nil"/>
              <w:left w:val="single" w:sz="8" w:space="0" w:color="auto"/>
              <w:bottom w:val="nil"/>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040.000.0226.00</w:t>
            </w:r>
          </w:p>
        </w:tc>
        <w:tc>
          <w:tcPr>
            <w:tcW w:w="1559" w:type="dxa"/>
            <w:tcBorders>
              <w:top w:val="nil"/>
              <w:left w:val="nil"/>
              <w:bottom w:val="nil"/>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KETAMINA Solución inyectable. Cada frasco ámpula contiene: Clorhidrato de </w:t>
            </w:r>
            <w:proofErr w:type="spellStart"/>
            <w:r w:rsidRPr="005A534F">
              <w:rPr>
                <w:rFonts w:eastAsia="Times New Roman" w:cstheme="minorHAnsi"/>
                <w:color w:val="000000"/>
                <w:sz w:val="18"/>
                <w:szCs w:val="18"/>
                <w:lang w:eastAsia="es-MX"/>
              </w:rPr>
              <w:t>ketamina</w:t>
            </w:r>
            <w:proofErr w:type="spellEnd"/>
            <w:r w:rsidRPr="005A534F">
              <w:rPr>
                <w:rFonts w:eastAsia="Times New Roman" w:cstheme="minorHAnsi"/>
                <w:color w:val="000000"/>
                <w:sz w:val="18"/>
                <w:szCs w:val="18"/>
                <w:lang w:eastAsia="es-MX"/>
              </w:rPr>
              <w:t xml:space="preserve"> equivalente a 500 mg de </w:t>
            </w:r>
            <w:proofErr w:type="spellStart"/>
            <w:r w:rsidRPr="005A534F">
              <w:rPr>
                <w:rFonts w:eastAsia="Times New Roman" w:cstheme="minorHAnsi"/>
                <w:color w:val="000000"/>
                <w:sz w:val="18"/>
                <w:szCs w:val="18"/>
                <w:lang w:eastAsia="es-MX"/>
              </w:rPr>
              <w:t>ketamina</w:t>
            </w:r>
            <w:proofErr w:type="spellEnd"/>
            <w:r w:rsidRPr="005A534F">
              <w:rPr>
                <w:rFonts w:eastAsia="Times New Roman" w:cstheme="minorHAnsi"/>
                <w:color w:val="000000"/>
                <w:sz w:val="18"/>
                <w:szCs w:val="18"/>
                <w:lang w:eastAsia="es-MX"/>
              </w:rPr>
              <w:t xml:space="preserve">. Envase con un frasco ámpula con 10 ml.       </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48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336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29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10</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010.000.0271.00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BUPIVACAÍNA Solución inyectable. Cada ml contiene: Clorhidrato de </w:t>
            </w:r>
            <w:proofErr w:type="spellStart"/>
            <w:r w:rsidRPr="005A534F">
              <w:rPr>
                <w:rFonts w:eastAsia="Times New Roman" w:cstheme="minorHAnsi"/>
                <w:color w:val="000000"/>
                <w:sz w:val="18"/>
                <w:szCs w:val="18"/>
                <w:lang w:eastAsia="es-MX"/>
              </w:rPr>
              <w:t>bupivacaína</w:t>
            </w:r>
            <w:proofErr w:type="spellEnd"/>
            <w:r w:rsidRPr="005A534F">
              <w:rPr>
                <w:rFonts w:eastAsia="Times New Roman" w:cstheme="minorHAnsi"/>
                <w:color w:val="000000"/>
                <w:sz w:val="18"/>
                <w:szCs w:val="18"/>
                <w:lang w:eastAsia="es-MX"/>
              </w:rPr>
              <w:t xml:space="preserve"> 5 mg. Envase con 30 ml.</w:t>
            </w:r>
          </w:p>
        </w:tc>
        <w:tc>
          <w:tcPr>
            <w:tcW w:w="41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136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952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163"/>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11</w:t>
            </w:r>
          </w:p>
        </w:tc>
        <w:tc>
          <w:tcPr>
            <w:tcW w:w="990" w:type="dxa"/>
            <w:tcBorders>
              <w:top w:val="nil"/>
              <w:left w:val="single" w:sz="8" w:space="0" w:color="auto"/>
              <w:bottom w:val="single" w:sz="8" w:space="0" w:color="auto"/>
              <w:right w:val="nil"/>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010.000.0233.00</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SEVOFLURANO Líquido o solución. Cada envase contiene: </w:t>
            </w:r>
            <w:proofErr w:type="spellStart"/>
            <w:r w:rsidRPr="005A534F">
              <w:rPr>
                <w:rFonts w:eastAsia="Times New Roman" w:cstheme="minorHAnsi"/>
                <w:color w:val="000000"/>
                <w:sz w:val="18"/>
                <w:szCs w:val="18"/>
                <w:lang w:eastAsia="es-MX"/>
              </w:rPr>
              <w:t>Sevoflurano</w:t>
            </w:r>
            <w:proofErr w:type="spellEnd"/>
            <w:r w:rsidRPr="005A534F">
              <w:rPr>
                <w:rFonts w:eastAsia="Times New Roman" w:cstheme="minorHAnsi"/>
                <w:color w:val="000000"/>
                <w:sz w:val="18"/>
                <w:szCs w:val="18"/>
                <w:lang w:eastAsia="es-MX"/>
              </w:rPr>
              <w:t xml:space="preserve"> 250 ml. Envase con 250 ml de líquido o solución.</w:t>
            </w:r>
          </w:p>
        </w:tc>
        <w:tc>
          <w:tcPr>
            <w:tcW w:w="41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89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623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35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12</w:t>
            </w:r>
          </w:p>
        </w:tc>
        <w:tc>
          <w:tcPr>
            <w:tcW w:w="990" w:type="dxa"/>
            <w:tcBorders>
              <w:top w:val="nil"/>
              <w:left w:val="single" w:sz="8" w:space="0" w:color="auto"/>
              <w:bottom w:val="single" w:sz="8" w:space="0" w:color="auto"/>
              <w:right w:val="nil"/>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040.000.0302.00</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NALOXONA Solución inyectable. Cada ampolleta contiene: Clorhidrato de </w:t>
            </w:r>
            <w:proofErr w:type="spellStart"/>
            <w:r w:rsidRPr="005A534F">
              <w:rPr>
                <w:rFonts w:eastAsia="Times New Roman" w:cstheme="minorHAnsi"/>
                <w:color w:val="000000"/>
                <w:sz w:val="18"/>
                <w:szCs w:val="18"/>
                <w:lang w:eastAsia="es-MX"/>
              </w:rPr>
              <w:t>naloxona</w:t>
            </w:r>
            <w:proofErr w:type="spellEnd"/>
            <w:r w:rsidRPr="005A534F">
              <w:rPr>
                <w:rFonts w:eastAsia="Times New Roman" w:cstheme="minorHAnsi"/>
                <w:color w:val="000000"/>
                <w:sz w:val="18"/>
                <w:szCs w:val="18"/>
                <w:lang w:eastAsia="es-MX"/>
              </w:rPr>
              <w:t xml:space="preserve"> 0.4 mg.  Envase con 10 ampolletas con 1 ml.</w:t>
            </w:r>
          </w:p>
        </w:tc>
        <w:tc>
          <w:tcPr>
            <w:tcW w:w="41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9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63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557"/>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13</w:t>
            </w:r>
          </w:p>
        </w:tc>
        <w:tc>
          <w:tcPr>
            <w:tcW w:w="990" w:type="dxa"/>
            <w:tcBorders>
              <w:top w:val="nil"/>
              <w:left w:val="single" w:sz="8" w:space="0" w:color="auto"/>
              <w:bottom w:val="single" w:sz="8" w:space="0" w:color="auto"/>
              <w:right w:val="nil"/>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010.000.4055.00</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BUPIVACAÍNA Solución inyectable. Cada ampolleta contiene: Clorhidrato de </w:t>
            </w:r>
            <w:proofErr w:type="spellStart"/>
            <w:r w:rsidRPr="005A534F">
              <w:rPr>
                <w:rFonts w:eastAsia="Times New Roman" w:cstheme="minorHAnsi"/>
                <w:color w:val="000000"/>
                <w:sz w:val="18"/>
                <w:szCs w:val="18"/>
                <w:lang w:eastAsia="es-MX"/>
              </w:rPr>
              <w:t>bupivacaína</w:t>
            </w:r>
            <w:proofErr w:type="spellEnd"/>
            <w:r w:rsidRPr="005A534F">
              <w:rPr>
                <w:rFonts w:eastAsia="Times New Roman" w:cstheme="minorHAnsi"/>
                <w:color w:val="000000"/>
                <w:sz w:val="18"/>
                <w:szCs w:val="18"/>
                <w:lang w:eastAsia="es-MX"/>
              </w:rPr>
              <w:t xml:space="preserve"> 15 mg. Dextrosa anhidra o glucosa anhidra 240 mg o Glucosa monohidratada equivalente a 240 mg de glucosa anhidra. Envase con 5 ampolletas con 3 ml.</w:t>
            </w:r>
          </w:p>
        </w:tc>
        <w:tc>
          <w:tcPr>
            <w:tcW w:w="41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70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340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2,380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32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14</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040.000.0132.01</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NALBUFINA Solución inyectable. Cada ampolleta contiene: Clorhidrato de </w:t>
            </w:r>
            <w:proofErr w:type="spellStart"/>
            <w:r w:rsidRPr="005A534F">
              <w:rPr>
                <w:rFonts w:eastAsia="Times New Roman" w:cstheme="minorHAnsi"/>
                <w:color w:val="000000"/>
                <w:sz w:val="18"/>
                <w:szCs w:val="18"/>
                <w:lang w:eastAsia="es-MX"/>
              </w:rPr>
              <w:t>Nalbufina</w:t>
            </w:r>
            <w:proofErr w:type="spellEnd"/>
            <w:r w:rsidRPr="005A534F">
              <w:rPr>
                <w:rFonts w:eastAsia="Times New Roman" w:cstheme="minorHAnsi"/>
                <w:color w:val="000000"/>
                <w:sz w:val="18"/>
                <w:szCs w:val="18"/>
                <w:lang w:eastAsia="es-MX"/>
              </w:rPr>
              <w:t xml:space="preserve"> 10 mg. Envase con 5 ampolletas con 1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24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168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23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15</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040.000.4054.00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FLUMAZENIL Solución inyectable. Cada ampolleta contiene: </w:t>
            </w:r>
            <w:proofErr w:type="spellStart"/>
            <w:r w:rsidRPr="005A534F">
              <w:rPr>
                <w:rFonts w:eastAsia="Times New Roman" w:cstheme="minorHAnsi"/>
                <w:color w:val="000000"/>
                <w:sz w:val="18"/>
                <w:szCs w:val="18"/>
                <w:lang w:eastAsia="es-MX"/>
              </w:rPr>
              <w:t>Flumazenil</w:t>
            </w:r>
            <w:proofErr w:type="spellEnd"/>
            <w:r w:rsidRPr="005A534F">
              <w:rPr>
                <w:rFonts w:eastAsia="Times New Roman" w:cstheme="minorHAnsi"/>
                <w:color w:val="000000"/>
                <w:sz w:val="18"/>
                <w:szCs w:val="18"/>
                <w:lang w:eastAsia="es-MX"/>
              </w:rPr>
              <w:t xml:space="preserve"> 0.5 mg. Envase con una ampolleta con 5 ml (0.1 mg/ml).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8</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44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308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42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16</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040.000.2099.00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MORFINA Solución inyectable. Cada ampolleta contiene: Sulfato de morfina </w:t>
            </w:r>
            <w:proofErr w:type="spellStart"/>
            <w:r w:rsidRPr="005A534F">
              <w:rPr>
                <w:rFonts w:eastAsia="Times New Roman" w:cstheme="minorHAnsi"/>
                <w:color w:val="000000"/>
                <w:sz w:val="18"/>
                <w:szCs w:val="18"/>
                <w:lang w:eastAsia="es-MX"/>
              </w:rPr>
              <w:t>pentahidratada</w:t>
            </w:r>
            <w:proofErr w:type="spellEnd"/>
            <w:r w:rsidRPr="005A534F">
              <w:rPr>
                <w:rFonts w:eastAsia="Times New Roman" w:cstheme="minorHAnsi"/>
                <w:color w:val="000000"/>
                <w:sz w:val="18"/>
                <w:szCs w:val="18"/>
                <w:lang w:eastAsia="es-MX"/>
              </w:rPr>
              <w:t xml:space="preserve"> 2.5 mg. Envase con 5 ampolletas con 2.5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6</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12</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56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392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74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17</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010.000.4061.00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CISATRACURIO, BESILATO DE Solución inyectable. Cada ml contiene: </w:t>
            </w:r>
            <w:proofErr w:type="spellStart"/>
            <w:r w:rsidRPr="005A534F">
              <w:rPr>
                <w:rFonts w:eastAsia="Times New Roman" w:cstheme="minorHAnsi"/>
                <w:color w:val="000000"/>
                <w:sz w:val="18"/>
                <w:szCs w:val="18"/>
                <w:lang w:eastAsia="es-MX"/>
              </w:rPr>
              <w:t>Besilato</w:t>
            </w:r>
            <w:proofErr w:type="spellEnd"/>
            <w:r w:rsidRPr="005A534F">
              <w:rPr>
                <w:rFonts w:eastAsia="Times New Roman" w:cstheme="minorHAnsi"/>
                <w:color w:val="000000"/>
                <w:sz w:val="18"/>
                <w:szCs w:val="18"/>
                <w:lang w:eastAsia="es-MX"/>
              </w:rPr>
              <w:t xml:space="preserve"> de </w:t>
            </w:r>
            <w:proofErr w:type="spellStart"/>
            <w:r w:rsidRPr="005A534F">
              <w:rPr>
                <w:rFonts w:eastAsia="Times New Roman" w:cstheme="minorHAnsi"/>
                <w:color w:val="000000"/>
                <w:sz w:val="18"/>
                <w:szCs w:val="18"/>
                <w:lang w:eastAsia="es-MX"/>
              </w:rPr>
              <w:t>cisatracurio</w:t>
            </w:r>
            <w:proofErr w:type="spellEnd"/>
            <w:r w:rsidRPr="005A534F">
              <w:rPr>
                <w:rFonts w:eastAsia="Times New Roman" w:cstheme="minorHAnsi"/>
                <w:color w:val="000000"/>
                <w:sz w:val="18"/>
                <w:szCs w:val="18"/>
                <w:lang w:eastAsia="es-MX"/>
              </w:rPr>
              <w:t xml:space="preserve"> equivalente a 2mg de </w:t>
            </w:r>
            <w:proofErr w:type="spellStart"/>
            <w:r w:rsidRPr="005A534F">
              <w:rPr>
                <w:rFonts w:eastAsia="Times New Roman" w:cstheme="minorHAnsi"/>
                <w:color w:val="000000"/>
                <w:sz w:val="18"/>
                <w:szCs w:val="18"/>
                <w:lang w:eastAsia="es-MX"/>
              </w:rPr>
              <w:t>cisatracurio</w:t>
            </w:r>
            <w:proofErr w:type="spellEnd"/>
            <w:r w:rsidRPr="005A534F">
              <w:rPr>
                <w:rFonts w:eastAsia="Times New Roman" w:cstheme="minorHAnsi"/>
                <w:color w:val="000000"/>
                <w:sz w:val="18"/>
                <w:szCs w:val="18"/>
                <w:lang w:eastAsia="es-MX"/>
              </w:rPr>
              <w:t>. Envase con 1 ampolleta con 5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6</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206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1,442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98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18</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010.000.0270.00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ROPIVACAÍNA Solución inyectable. Cada ampolleta contiene: Clorhidrato de </w:t>
            </w:r>
            <w:proofErr w:type="spellStart"/>
            <w:r w:rsidRPr="005A534F">
              <w:rPr>
                <w:rFonts w:eastAsia="Times New Roman" w:cstheme="minorHAnsi"/>
                <w:color w:val="000000"/>
                <w:sz w:val="18"/>
                <w:szCs w:val="18"/>
                <w:lang w:eastAsia="es-MX"/>
              </w:rPr>
              <w:t>ropivacaína</w:t>
            </w:r>
            <w:proofErr w:type="spellEnd"/>
            <w:r w:rsidRPr="005A534F">
              <w:rPr>
                <w:rFonts w:eastAsia="Times New Roman" w:cstheme="minorHAnsi"/>
                <w:color w:val="000000"/>
                <w:sz w:val="18"/>
                <w:szCs w:val="18"/>
                <w:lang w:eastAsia="es-MX"/>
              </w:rPr>
              <w:t xml:space="preserve"> monohidratada equivalente a 150 mg de clorhidrato de </w:t>
            </w:r>
            <w:proofErr w:type="spellStart"/>
            <w:r w:rsidRPr="005A534F">
              <w:rPr>
                <w:rFonts w:eastAsia="Times New Roman" w:cstheme="minorHAnsi"/>
                <w:color w:val="000000"/>
                <w:sz w:val="18"/>
                <w:szCs w:val="18"/>
                <w:lang w:eastAsia="es-MX"/>
              </w:rPr>
              <w:t>ropivacaína</w:t>
            </w:r>
            <w:proofErr w:type="spellEnd"/>
            <w:r w:rsidRPr="005A534F">
              <w:rPr>
                <w:rFonts w:eastAsia="Times New Roman" w:cstheme="minorHAnsi"/>
                <w:color w:val="000000"/>
                <w:sz w:val="18"/>
                <w:szCs w:val="18"/>
                <w:lang w:eastAsia="es-MX"/>
              </w:rPr>
              <w:t>. Envase con 5 ampolletas con 20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195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1,365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96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19</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010.000.0254.00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VECURONIO Solución inyectable. Cada frasco ámpula con liofilizado contiene: Bromuro de </w:t>
            </w:r>
            <w:proofErr w:type="spellStart"/>
            <w:r w:rsidRPr="005A534F">
              <w:rPr>
                <w:rFonts w:eastAsia="Times New Roman" w:cstheme="minorHAnsi"/>
                <w:color w:val="000000"/>
                <w:sz w:val="18"/>
                <w:szCs w:val="18"/>
                <w:lang w:eastAsia="es-MX"/>
              </w:rPr>
              <w:t>vecuronio</w:t>
            </w:r>
            <w:proofErr w:type="spellEnd"/>
            <w:r w:rsidRPr="005A534F">
              <w:rPr>
                <w:rFonts w:eastAsia="Times New Roman" w:cstheme="minorHAnsi"/>
                <w:color w:val="000000"/>
                <w:sz w:val="18"/>
                <w:szCs w:val="18"/>
                <w:lang w:eastAsia="es-MX"/>
              </w:rPr>
              <w:t xml:space="preserve"> 4 mg. Envase con 50 frascos ámpula y 50 ampolletas con 1 ml de diluyente (4 mg/ml).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0.5</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27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186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86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20</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010.000.0612.00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NOREPINEFRINA Solución inyectable. Cada ampolleta contiene: </w:t>
            </w:r>
            <w:proofErr w:type="spellStart"/>
            <w:r w:rsidRPr="005A534F">
              <w:rPr>
                <w:rFonts w:eastAsia="Times New Roman" w:cstheme="minorHAnsi"/>
                <w:color w:val="000000"/>
                <w:sz w:val="18"/>
                <w:szCs w:val="18"/>
                <w:lang w:eastAsia="es-MX"/>
              </w:rPr>
              <w:t>Bitartrato</w:t>
            </w:r>
            <w:proofErr w:type="spellEnd"/>
            <w:r w:rsidRPr="005A534F">
              <w:rPr>
                <w:rFonts w:eastAsia="Times New Roman" w:cstheme="minorHAnsi"/>
                <w:color w:val="000000"/>
                <w:sz w:val="18"/>
                <w:szCs w:val="18"/>
                <w:lang w:eastAsia="es-MX"/>
              </w:rPr>
              <w:t xml:space="preserve"> de norepinefrina equivalente a 4 mg de norepinefrina. Envase con 50 ampolletas de 4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29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203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54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21</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010.000.5105.00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ESMOLOL Solución inyectable. Cada ampolleta contiene: Clorhidrato de </w:t>
            </w:r>
            <w:proofErr w:type="spellStart"/>
            <w:r w:rsidRPr="005A534F">
              <w:rPr>
                <w:rFonts w:eastAsia="Times New Roman" w:cstheme="minorHAnsi"/>
                <w:color w:val="000000"/>
                <w:sz w:val="18"/>
                <w:szCs w:val="18"/>
                <w:lang w:eastAsia="es-MX"/>
              </w:rPr>
              <w:t>esmolol</w:t>
            </w:r>
            <w:proofErr w:type="spellEnd"/>
            <w:r w:rsidRPr="005A534F">
              <w:rPr>
                <w:rFonts w:eastAsia="Times New Roman" w:cstheme="minorHAnsi"/>
                <w:color w:val="000000"/>
                <w:sz w:val="18"/>
                <w:szCs w:val="18"/>
                <w:lang w:eastAsia="es-MX"/>
              </w:rPr>
              <w:t xml:space="preserve"> 2.5 g. Envase con 2 ampolletas con 10 ml (250 mg/ml).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10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70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68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22</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010.000.4114.00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TRINITRATO DE GLICERILO Solución inyectable. Cada frasco ámpula contiene: </w:t>
            </w:r>
            <w:proofErr w:type="spellStart"/>
            <w:r w:rsidRPr="005A534F">
              <w:rPr>
                <w:rFonts w:eastAsia="Times New Roman" w:cstheme="minorHAnsi"/>
                <w:color w:val="000000"/>
                <w:sz w:val="18"/>
                <w:szCs w:val="18"/>
                <w:lang w:eastAsia="es-MX"/>
              </w:rPr>
              <w:t>Trinitrato</w:t>
            </w:r>
            <w:proofErr w:type="spellEnd"/>
            <w:r w:rsidRPr="005A534F">
              <w:rPr>
                <w:rFonts w:eastAsia="Times New Roman" w:cstheme="minorHAnsi"/>
                <w:color w:val="000000"/>
                <w:sz w:val="18"/>
                <w:szCs w:val="18"/>
                <w:lang w:eastAsia="es-MX"/>
              </w:rPr>
              <w:t xml:space="preserve"> de </w:t>
            </w:r>
            <w:proofErr w:type="spellStart"/>
            <w:r w:rsidRPr="005A534F">
              <w:rPr>
                <w:rFonts w:eastAsia="Times New Roman" w:cstheme="minorHAnsi"/>
                <w:color w:val="000000"/>
                <w:sz w:val="18"/>
                <w:szCs w:val="18"/>
                <w:lang w:eastAsia="es-MX"/>
              </w:rPr>
              <w:t>glicerilo</w:t>
            </w:r>
            <w:proofErr w:type="spellEnd"/>
            <w:r w:rsidRPr="005A534F">
              <w:rPr>
                <w:rFonts w:eastAsia="Times New Roman" w:cstheme="minorHAnsi"/>
                <w:color w:val="000000"/>
                <w:sz w:val="18"/>
                <w:szCs w:val="18"/>
                <w:lang w:eastAsia="es-MX"/>
              </w:rPr>
              <w:t xml:space="preserve"> 50 mg. Envase con un frasco ámpula de 10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17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119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529"/>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23</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010.000.273.00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BUVACAINA C/EPINEFRINA 30ML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27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189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823"/>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24</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010.000.0247.01</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DEXMEDETOMIDINA Solución inyectable. Cada frasco ámpula contiene: Clorhidrato de </w:t>
            </w:r>
            <w:proofErr w:type="spellStart"/>
            <w:r w:rsidRPr="005A534F">
              <w:rPr>
                <w:rFonts w:eastAsia="Times New Roman" w:cstheme="minorHAnsi"/>
                <w:color w:val="000000"/>
                <w:sz w:val="18"/>
                <w:szCs w:val="18"/>
                <w:lang w:eastAsia="es-MX"/>
              </w:rPr>
              <w:t>dexmedetomidina</w:t>
            </w:r>
            <w:proofErr w:type="spellEnd"/>
            <w:r w:rsidRPr="005A534F">
              <w:rPr>
                <w:rFonts w:eastAsia="Times New Roman" w:cstheme="minorHAnsi"/>
                <w:color w:val="000000"/>
                <w:sz w:val="18"/>
                <w:szCs w:val="18"/>
                <w:lang w:eastAsia="es-MX"/>
              </w:rPr>
              <w:t xml:space="preserve">  200 </w:t>
            </w:r>
            <w:proofErr w:type="spellStart"/>
            <w:r w:rsidRPr="005A534F">
              <w:rPr>
                <w:rFonts w:eastAsia="Times New Roman" w:cstheme="minorHAnsi"/>
                <w:color w:val="000000"/>
                <w:sz w:val="18"/>
                <w:szCs w:val="18"/>
                <w:lang w:eastAsia="es-MX"/>
              </w:rPr>
              <w:t>mcg</w:t>
            </w:r>
            <w:proofErr w:type="spellEnd"/>
            <w:r w:rsidRPr="005A534F">
              <w:rPr>
                <w:rFonts w:eastAsia="Times New Roman" w:cstheme="minorHAnsi"/>
                <w:color w:val="000000"/>
                <w:sz w:val="18"/>
                <w:szCs w:val="18"/>
                <w:lang w:eastAsia="es-MX"/>
              </w:rPr>
              <w:t>. Envase con 5 frascos ámpula.</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60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3</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76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532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2123"/>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25</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010.000.0246.00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PROPOFOL Emulsión inyectable. Cada ampolleta o frasco ámpula contiene: </w:t>
            </w:r>
            <w:proofErr w:type="spellStart"/>
            <w:r w:rsidRPr="005A534F">
              <w:rPr>
                <w:rFonts w:eastAsia="Times New Roman" w:cstheme="minorHAnsi"/>
                <w:color w:val="000000"/>
                <w:sz w:val="18"/>
                <w:szCs w:val="18"/>
                <w:lang w:eastAsia="es-MX"/>
              </w:rPr>
              <w:t>Propofol</w:t>
            </w:r>
            <w:proofErr w:type="spellEnd"/>
            <w:r w:rsidRPr="005A534F">
              <w:rPr>
                <w:rFonts w:eastAsia="Times New Roman" w:cstheme="minorHAnsi"/>
                <w:color w:val="000000"/>
                <w:sz w:val="18"/>
                <w:szCs w:val="18"/>
                <w:lang w:eastAsia="es-MX"/>
              </w:rPr>
              <w:t xml:space="preserve"> 200 mg. En emulsión con </w:t>
            </w:r>
            <w:proofErr w:type="spellStart"/>
            <w:r w:rsidRPr="005A534F">
              <w:rPr>
                <w:rFonts w:eastAsia="Times New Roman" w:cstheme="minorHAnsi"/>
                <w:color w:val="000000"/>
                <w:sz w:val="18"/>
                <w:szCs w:val="18"/>
                <w:lang w:eastAsia="es-MX"/>
              </w:rPr>
              <w:t>edetato</w:t>
            </w:r>
            <w:proofErr w:type="spellEnd"/>
            <w:r w:rsidRPr="005A534F">
              <w:rPr>
                <w:rFonts w:eastAsia="Times New Roman" w:cstheme="minorHAnsi"/>
                <w:color w:val="000000"/>
                <w:sz w:val="18"/>
                <w:szCs w:val="18"/>
                <w:lang w:eastAsia="es-MX"/>
              </w:rPr>
              <w:t xml:space="preserve"> </w:t>
            </w:r>
            <w:proofErr w:type="spellStart"/>
            <w:r w:rsidRPr="005A534F">
              <w:rPr>
                <w:rFonts w:eastAsia="Times New Roman" w:cstheme="minorHAnsi"/>
                <w:color w:val="000000"/>
                <w:sz w:val="18"/>
                <w:szCs w:val="18"/>
                <w:lang w:eastAsia="es-MX"/>
              </w:rPr>
              <w:t>disódico</w:t>
            </w:r>
            <w:proofErr w:type="spellEnd"/>
            <w:r>
              <w:rPr>
                <w:rFonts w:eastAsia="Times New Roman" w:cstheme="minorHAnsi"/>
                <w:color w:val="000000"/>
                <w:sz w:val="18"/>
                <w:szCs w:val="18"/>
                <w:lang w:eastAsia="es-MX"/>
              </w:rPr>
              <w:t xml:space="preserve"> </w:t>
            </w:r>
            <w:r w:rsidRPr="005A534F">
              <w:rPr>
                <w:rFonts w:eastAsia="Times New Roman" w:cstheme="minorHAnsi"/>
                <w:color w:val="000000"/>
                <w:sz w:val="18"/>
                <w:szCs w:val="18"/>
                <w:lang w:eastAsia="es-MX"/>
              </w:rPr>
              <w:t>(</w:t>
            </w:r>
            <w:proofErr w:type="spellStart"/>
            <w:r w:rsidRPr="005A534F">
              <w:rPr>
                <w:rFonts w:eastAsia="Times New Roman" w:cstheme="minorHAnsi"/>
                <w:color w:val="000000"/>
                <w:sz w:val="18"/>
                <w:szCs w:val="18"/>
                <w:lang w:eastAsia="es-MX"/>
              </w:rPr>
              <w:t>dihidratado</w:t>
            </w:r>
            <w:proofErr w:type="spellEnd"/>
            <w:r w:rsidRPr="005A534F">
              <w:rPr>
                <w:rFonts w:eastAsia="Times New Roman" w:cstheme="minorHAnsi"/>
                <w:color w:val="000000"/>
                <w:sz w:val="18"/>
                <w:szCs w:val="18"/>
                <w:lang w:eastAsia="es-MX"/>
              </w:rPr>
              <w:t xml:space="preserve">). Envase con 5 ampolletas o frascos ámpula de 20 ml. </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400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6</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611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4,277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17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26</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040.000.0243.00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ETOMIDATO Solución inyectable. Cada ampolleta contiene: </w:t>
            </w:r>
            <w:proofErr w:type="spellStart"/>
            <w:r w:rsidRPr="005A534F">
              <w:rPr>
                <w:rFonts w:eastAsia="Times New Roman" w:cstheme="minorHAnsi"/>
                <w:color w:val="000000"/>
                <w:sz w:val="18"/>
                <w:szCs w:val="18"/>
                <w:lang w:eastAsia="es-MX"/>
              </w:rPr>
              <w:t>Etomidato</w:t>
            </w:r>
            <w:proofErr w:type="spellEnd"/>
            <w:r w:rsidRPr="005A534F">
              <w:rPr>
                <w:rFonts w:eastAsia="Times New Roman" w:cstheme="minorHAnsi"/>
                <w:color w:val="000000"/>
                <w:sz w:val="18"/>
                <w:szCs w:val="18"/>
                <w:lang w:eastAsia="es-MX"/>
              </w:rPr>
              <w:t xml:space="preserve"> 20 mg. Envase con 5 ampolletas con 10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10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70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21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27</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040.000.2107.00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EFEDRINA Solución inyectable. Cada ampolleta contiene: Sulfato de efedrina 50 mg. Envase con 100 ampolletas con 2 ml (25 </w:t>
            </w:r>
            <w:proofErr w:type="gramStart"/>
            <w:r w:rsidRPr="005A534F">
              <w:rPr>
                <w:rFonts w:eastAsia="Times New Roman" w:cstheme="minorHAnsi"/>
                <w:color w:val="000000"/>
                <w:sz w:val="18"/>
                <w:szCs w:val="18"/>
                <w:lang w:eastAsia="es-MX"/>
              </w:rPr>
              <w:t>mg(</w:t>
            </w:r>
            <w:proofErr w:type="gramEnd"/>
            <w:r w:rsidRPr="005A534F">
              <w:rPr>
                <w:rFonts w:eastAsia="Times New Roman" w:cstheme="minorHAnsi"/>
                <w:color w:val="000000"/>
                <w:sz w:val="18"/>
                <w:szCs w:val="18"/>
                <w:lang w:eastAsia="es-MX"/>
              </w:rPr>
              <w:t>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0.2</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0.2</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4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31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59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28</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040.000.2100.00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BUPRENORFINA Tableta sublingual. Cada tableta sublingual contiene: Clorhidrato de </w:t>
            </w:r>
            <w:proofErr w:type="spellStart"/>
            <w:r w:rsidRPr="005A534F">
              <w:rPr>
                <w:rFonts w:eastAsia="Times New Roman" w:cstheme="minorHAnsi"/>
                <w:color w:val="000000"/>
                <w:sz w:val="18"/>
                <w:szCs w:val="18"/>
                <w:lang w:eastAsia="es-MX"/>
              </w:rPr>
              <w:t>buprenorfina</w:t>
            </w:r>
            <w:proofErr w:type="spellEnd"/>
            <w:r w:rsidRPr="005A534F">
              <w:rPr>
                <w:rFonts w:eastAsia="Times New Roman" w:cstheme="minorHAnsi"/>
                <w:color w:val="000000"/>
                <w:sz w:val="18"/>
                <w:szCs w:val="18"/>
                <w:lang w:eastAsia="es-MX"/>
              </w:rPr>
              <w:t xml:space="preserve"> equivalente a 0.2 mg de </w:t>
            </w:r>
            <w:proofErr w:type="spellStart"/>
            <w:r w:rsidRPr="005A534F">
              <w:rPr>
                <w:rFonts w:eastAsia="Times New Roman" w:cstheme="minorHAnsi"/>
                <w:color w:val="000000"/>
                <w:sz w:val="18"/>
                <w:szCs w:val="18"/>
                <w:lang w:eastAsia="es-MX"/>
              </w:rPr>
              <w:t>buprenorfina</w:t>
            </w:r>
            <w:proofErr w:type="spellEnd"/>
            <w:r w:rsidRPr="005A534F">
              <w:rPr>
                <w:rFonts w:eastAsia="Times New Roman" w:cstheme="minorHAnsi"/>
                <w:color w:val="000000"/>
                <w:sz w:val="18"/>
                <w:szCs w:val="18"/>
                <w:lang w:eastAsia="es-MX"/>
              </w:rPr>
              <w:t>. Envase con 10 tabletas.</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10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70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33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29</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040.000.2103.00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MORFINA Solución inyectable. Cada ampolleta contiene: Sulfato de morfina 10 mg. Envase con 5 ampolletas.</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5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35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123"/>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30</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010.000.0269.00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ROPIVACAINA Solución inyectable. Cada ampolleta contiene: Clorhidrato de </w:t>
            </w:r>
            <w:proofErr w:type="spellStart"/>
            <w:r w:rsidRPr="005A534F">
              <w:rPr>
                <w:rFonts w:eastAsia="Times New Roman" w:cstheme="minorHAnsi"/>
                <w:color w:val="000000"/>
                <w:sz w:val="18"/>
                <w:szCs w:val="18"/>
                <w:lang w:eastAsia="es-MX"/>
              </w:rPr>
              <w:t>ropivacaína</w:t>
            </w:r>
            <w:proofErr w:type="spellEnd"/>
            <w:r w:rsidRPr="005A534F">
              <w:rPr>
                <w:rFonts w:eastAsia="Times New Roman" w:cstheme="minorHAnsi"/>
                <w:color w:val="000000"/>
                <w:sz w:val="18"/>
                <w:szCs w:val="18"/>
                <w:lang w:eastAsia="es-MX"/>
              </w:rPr>
              <w:t xml:space="preserve"> monohidratada equivalente a 40 mg de clorhidrato de </w:t>
            </w:r>
            <w:proofErr w:type="spellStart"/>
            <w:r w:rsidRPr="005A534F">
              <w:rPr>
                <w:rFonts w:eastAsia="Times New Roman" w:cstheme="minorHAnsi"/>
                <w:color w:val="000000"/>
                <w:sz w:val="18"/>
                <w:szCs w:val="18"/>
                <w:lang w:eastAsia="es-MX"/>
              </w:rPr>
              <w:t>ropivacaina</w:t>
            </w:r>
            <w:proofErr w:type="spellEnd"/>
            <w:r w:rsidRPr="005A534F">
              <w:rPr>
                <w:rFonts w:eastAsia="Times New Roman" w:cstheme="minorHAnsi"/>
                <w:color w:val="000000"/>
                <w:sz w:val="18"/>
                <w:szCs w:val="18"/>
                <w:lang w:eastAsia="es-MX"/>
              </w:rPr>
              <w:t>. Envase con 5 ampolletas con 20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50</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7</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68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476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59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31</w:t>
            </w:r>
          </w:p>
        </w:tc>
        <w:tc>
          <w:tcPr>
            <w:tcW w:w="990" w:type="dxa"/>
            <w:tcBorders>
              <w:top w:val="nil"/>
              <w:left w:val="single" w:sz="8" w:space="0" w:color="auto"/>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010.000.4059.00</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BROMURO DE ROCURONIO Solución inyectable. Cada ampolleta o frasco ámpula contiene: Bromuro de </w:t>
            </w:r>
            <w:proofErr w:type="spellStart"/>
            <w:r w:rsidRPr="005A534F">
              <w:rPr>
                <w:rFonts w:eastAsia="Times New Roman" w:cstheme="minorHAnsi"/>
                <w:color w:val="000000"/>
                <w:sz w:val="18"/>
                <w:szCs w:val="18"/>
                <w:lang w:eastAsia="es-MX"/>
              </w:rPr>
              <w:t>rocuronio</w:t>
            </w:r>
            <w:proofErr w:type="spellEnd"/>
            <w:r w:rsidRPr="005A534F">
              <w:rPr>
                <w:rFonts w:eastAsia="Times New Roman" w:cstheme="minorHAnsi"/>
                <w:color w:val="000000"/>
                <w:sz w:val="18"/>
                <w:szCs w:val="18"/>
                <w:lang w:eastAsia="es-MX"/>
              </w:rPr>
              <w:t xml:space="preserve"> 50 </w:t>
            </w:r>
            <w:proofErr w:type="spellStart"/>
            <w:r w:rsidRPr="005A534F">
              <w:rPr>
                <w:rFonts w:eastAsia="Times New Roman" w:cstheme="minorHAnsi"/>
                <w:color w:val="000000"/>
                <w:sz w:val="18"/>
                <w:szCs w:val="18"/>
                <w:lang w:eastAsia="es-MX"/>
              </w:rPr>
              <w:t>mg.Envase</w:t>
            </w:r>
            <w:proofErr w:type="spellEnd"/>
            <w:r w:rsidRPr="005A534F">
              <w:rPr>
                <w:rFonts w:eastAsia="Times New Roman" w:cstheme="minorHAnsi"/>
                <w:color w:val="000000"/>
                <w:sz w:val="18"/>
                <w:szCs w:val="18"/>
                <w:lang w:eastAsia="es-MX"/>
              </w:rPr>
              <w:t xml:space="preserve"> con 12 ampolletas o frascos ámpula de 5 ml.</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02"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0.5</w:t>
            </w:r>
          </w:p>
        </w:tc>
        <w:tc>
          <w:tcPr>
            <w:tcW w:w="36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20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137 </w:t>
            </w:r>
          </w:p>
        </w:tc>
        <w:tc>
          <w:tcPr>
            <w:tcW w:w="992" w:type="dxa"/>
            <w:tcBorders>
              <w:top w:val="nil"/>
              <w:left w:val="nil"/>
              <w:bottom w:val="single" w:sz="8" w:space="0" w:color="auto"/>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47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32</w:t>
            </w:r>
          </w:p>
        </w:tc>
        <w:tc>
          <w:tcPr>
            <w:tcW w:w="990" w:type="dxa"/>
            <w:tcBorders>
              <w:top w:val="nil"/>
              <w:left w:val="nil"/>
              <w:bottom w:val="nil"/>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040.000.2102.00</w:t>
            </w:r>
          </w:p>
        </w:tc>
        <w:tc>
          <w:tcPr>
            <w:tcW w:w="1559" w:type="dxa"/>
            <w:tcBorders>
              <w:top w:val="nil"/>
              <w:left w:val="nil"/>
              <w:bottom w:val="nil"/>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MORFINA Solución inyectable. Cada ampolleta contiene: Sulfato de morfina </w:t>
            </w:r>
            <w:proofErr w:type="spellStart"/>
            <w:r w:rsidRPr="005A534F">
              <w:rPr>
                <w:rFonts w:eastAsia="Times New Roman" w:cstheme="minorHAnsi"/>
                <w:color w:val="000000"/>
                <w:sz w:val="18"/>
                <w:szCs w:val="18"/>
                <w:lang w:eastAsia="es-MX"/>
              </w:rPr>
              <w:t>pentahidratada</w:t>
            </w:r>
            <w:proofErr w:type="spellEnd"/>
            <w:r w:rsidRPr="005A534F">
              <w:rPr>
                <w:rFonts w:eastAsia="Times New Roman" w:cstheme="minorHAnsi"/>
                <w:color w:val="000000"/>
                <w:sz w:val="18"/>
                <w:szCs w:val="18"/>
                <w:lang w:eastAsia="es-MX"/>
              </w:rPr>
              <w:t xml:space="preserve"> 50 mg. Envase con 1 ampolleta con 2.0 ml.</w:t>
            </w:r>
          </w:p>
        </w:tc>
        <w:tc>
          <w:tcPr>
            <w:tcW w:w="416" w:type="dxa"/>
            <w:tcBorders>
              <w:top w:val="nil"/>
              <w:left w:val="single" w:sz="4" w:space="0" w:color="auto"/>
              <w:bottom w:val="nil"/>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2" w:type="dxa"/>
            <w:tcBorders>
              <w:top w:val="nil"/>
              <w:left w:val="nil"/>
              <w:bottom w:val="nil"/>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360" w:type="dxa"/>
            <w:tcBorders>
              <w:top w:val="nil"/>
              <w:left w:val="nil"/>
              <w:bottom w:val="nil"/>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nil"/>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508" w:type="dxa"/>
            <w:tcBorders>
              <w:top w:val="nil"/>
              <w:left w:val="nil"/>
              <w:bottom w:val="nil"/>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26" w:type="dxa"/>
            <w:tcBorders>
              <w:top w:val="nil"/>
              <w:left w:val="nil"/>
              <w:bottom w:val="nil"/>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25" w:type="dxa"/>
            <w:tcBorders>
              <w:top w:val="nil"/>
              <w:left w:val="nil"/>
              <w:bottom w:val="nil"/>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15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105 </w:t>
            </w:r>
          </w:p>
        </w:tc>
        <w:tc>
          <w:tcPr>
            <w:tcW w:w="992" w:type="dxa"/>
            <w:tcBorders>
              <w:top w:val="nil"/>
              <w:left w:val="nil"/>
              <w:bottom w:val="nil"/>
              <w:right w:val="single" w:sz="8"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2460"/>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33</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040.000.4057.00</w:t>
            </w:r>
          </w:p>
        </w:tc>
        <w:tc>
          <w:tcPr>
            <w:tcW w:w="1559" w:type="dxa"/>
            <w:tcBorders>
              <w:top w:val="single" w:sz="4" w:space="0" w:color="auto"/>
              <w:left w:val="nil"/>
              <w:bottom w:val="single" w:sz="4" w:space="0" w:color="auto"/>
              <w:right w:val="single" w:sz="4" w:space="0" w:color="auto"/>
            </w:tcBorders>
            <w:shd w:val="clear" w:color="000000" w:fill="FFFFFF"/>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MIDAZOLAM. Solución Inyectable. Cada ampolleta contiene: Clorhidrato de </w:t>
            </w:r>
            <w:proofErr w:type="spellStart"/>
            <w:r w:rsidRPr="005A534F">
              <w:rPr>
                <w:rFonts w:eastAsia="Times New Roman" w:cstheme="minorHAnsi"/>
                <w:color w:val="000000"/>
                <w:sz w:val="18"/>
                <w:szCs w:val="18"/>
                <w:lang w:eastAsia="es-MX"/>
              </w:rPr>
              <w:t>Midazolam</w:t>
            </w:r>
            <w:proofErr w:type="spellEnd"/>
            <w:r w:rsidRPr="005A534F">
              <w:rPr>
                <w:rFonts w:eastAsia="Times New Roman" w:cstheme="minorHAnsi"/>
                <w:color w:val="000000"/>
                <w:sz w:val="18"/>
                <w:szCs w:val="18"/>
                <w:lang w:eastAsia="es-MX"/>
              </w:rPr>
              <w:t xml:space="preserve"> equivalente a 15 mg de </w:t>
            </w:r>
            <w:proofErr w:type="spellStart"/>
            <w:proofErr w:type="gramStart"/>
            <w:r w:rsidRPr="005A534F">
              <w:rPr>
                <w:rFonts w:eastAsia="Times New Roman" w:cstheme="minorHAnsi"/>
                <w:color w:val="000000"/>
                <w:sz w:val="18"/>
                <w:szCs w:val="18"/>
                <w:lang w:eastAsia="es-MX"/>
              </w:rPr>
              <w:t>Midazolam</w:t>
            </w:r>
            <w:proofErr w:type="spellEnd"/>
            <w:r w:rsidRPr="005A534F">
              <w:rPr>
                <w:rFonts w:eastAsia="Times New Roman" w:cstheme="minorHAnsi"/>
                <w:color w:val="000000"/>
                <w:sz w:val="18"/>
                <w:szCs w:val="18"/>
                <w:lang w:eastAsia="es-MX"/>
              </w:rPr>
              <w:t xml:space="preserve"> .</w:t>
            </w:r>
            <w:proofErr w:type="gramEnd"/>
            <w:r w:rsidRPr="005A534F">
              <w:rPr>
                <w:rFonts w:eastAsia="Times New Roman" w:cstheme="minorHAnsi"/>
                <w:color w:val="000000"/>
                <w:sz w:val="18"/>
                <w:szCs w:val="18"/>
                <w:lang w:eastAsia="es-MX"/>
              </w:rPr>
              <w:t xml:space="preserve"> Envase con 5 ampolletas con 3 ml.  </w:t>
            </w:r>
          </w:p>
        </w:tc>
        <w:tc>
          <w:tcPr>
            <w:tcW w:w="416"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400</w:t>
            </w:r>
          </w:p>
        </w:tc>
        <w:tc>
          <w:tcPr>
            <w:tcW w:w="402"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140</w:t>
            </w:r>
          </w:p>
        </w:tc>
        <w:tc>
          <w:tcPr>
            <w:tcW w:w="360"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200</w:t>
            </w:r>
          </w:p>
        </w:tc>
        <w:tc>
          <w:tcPr>
            <w:tcW w:w="401"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508"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8</w:t>
            </w: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1</w:t>
            </w:r>
          </w:p>
        </w:tc>
        <w:tc>
          <w:tcPr>
            <w:tcW w:w="606"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760 </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5,320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nil"/>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90"/>
        </w:trPr>
        <w:tc>
          <w:tcPr>
            <w:tcW w:w="9351" w:type="dxa"/>
            <w:gridSpan w:val="14"/>
            <w:tcBorders>
              <w:top w:val="single" w:sz="4" w:space="0" w:color="auto"/>
              <w:left w:val="single" w:sz="4" w:space="0" w:color="auto"/>
              <w:bottom w:val="single" w:sz="4" w:space="0" w:color="auto"/>
              <w:right w:val="nil"/>
            </w:tcBorders>
            <w:shd w:val="clear" w:color="000000" w:fill="D9D9D9"/>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CONSUMIBLES</w:t>
            </w:r>
          </w:p>
        </w:tc>
      </w:tr>
      <w:tr w:rsidR="009235C6" w:rsidRPr="005A534F" w:rsidTr="003458B7">
        <w:trPr>
          <w:trHeight w:val="1838"/>
        </w:trPr>
        <w:tc>
          <w:tcPr>
            <w:tcW w:w="565" w:type="dxa"/>
            <w:tcBorders>
              <w:top w:val="nil"/>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1</w:t>
            </w:r>
          </w:p>
        </w:tc>
        <w:tc>
          <w:tcPr>
            <w:tcW w:w="990" w:type="dxa"/>
            <w:tcBorders>
              <w:top w:val="nil"/>
              <w:left w:val="nil"/>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060.207.0013</w:t>
            </w:r>
          </w:p>
        </w:tc>
        <w:tc>
          <w:tcPr>
            <w:tcW w:w="1559" w:type="dxa"/>
            <w:tcBorders>
              <w:top w:val="nil"/>
              <w:left w:val="nil"/>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CIRCUITO De ventilación para anestesia, de polivinilo, consta de dos mangueras, un filtro </w:t>
            </w:r>
            <w:proofErr w:type="spellStart"/>
            <w:r w:rsidRPr="005A534F">
              <w:rPr>
                <w:rFonts w:eastAsia="Times New Roman" w:cstheme="minorHAnsi"/>
                <w:color w:val="000000"/>
                <w:sz w:val="18"/>
                <w:szCs w:val="18"/>
                <w:lang w:eastAsia="es-MX"/>
              </w:rPr>
              <w:t>antibacterial</w:t>
            </w:r>
            <w:proofErr w:type="spellEnd"/>
            <w:r w:rsidRPr="005A534F">
              <w:rPr>
                <w:rFonts w:eastAsia="Times New Roman" w:cstheme="minorHAnsi"/>
                <w:color w:val="000000"/>
                <w:sz w:val="18"/>
                <w:szCs w:val="18"/>
                <w:lang w:eastAsia="es-MX"/>
              </w:rPr>
              <w:t xml:space="preserve">, conexión en "Y" de plástico, codo, mascarilla y bolsas de 3 y 5 </w:t>
            </w:r>
            <w:proofErr w:type="spellStart"/>
            <w:r w:rsidRPr="005A534F">
              <w:rPr>
                <w:rFonts w:eastAsia="Times New Roman" w:cstheme="minorHAnsi"/>
                <w:color w:val="000000"/>
                <w:sz w:val="18"/>
                <w:szCs w:val="18"/>
                <w:lang w:eastAsia="es-MX"/>
              </w:rPr>
              <w:t>lts</w:t>
            </w:r>
            <w:proofErr w:type="spellEnd"/>
            <w:r w:rsidRPr="005A534F">
              <w:rPr>
                <w:rFonts w:eastAsia="Times New Roman" w:cstheme="minorHAnsi"/>
                <w:color w:val="000000"/>
                <w:sz w:val="18"/>
                <w:szCs w:val="18"/>
                <w:lang w:eastAsia="es-MX"/>
              </w:rPr>
              <w:t>. Equipo adulto.</w:t>
            </w:r>
          </w:p>
        </w:tc>
        <w:tc>
          <w:tcPr>
            <w:tcW w:w="41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40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30</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130</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910 </w:t>
            </w:r>
          </w:p>
        </w:tc>
        <w:tc>
          <w:tcPr>
            <w:tcW w:w="99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nil"/>
              <w:left w:val="nil"/>
              <w:bottom w:val="nil"/>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458"/>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2</w:t>
            </w:r>
          </w:p>
        </w:tc>
        <w:tc>
          <w:tcPr>
            <w:tcW w:w="990"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559" w:type="dxa"/>
            <w:tcBorders>
              <w:top w:val="nil"/>
              <w:left w:val="nil"/>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Circuito </w:t>
            </w:r>
            <w:proofErr w:type="spellStart"/>
            <w:r w:rsidRPr="005A534F">
              <w:rPr>
                <w:rFonts w:eastAsia="Times New Roman" w:cstheme="minorHAnsi"/>
                <w:color w:val="000000"/>
                <w:sz w:val="18"/>
                <w:szCs w:val="18"/>
                <w:lang w:eastAsia="es-MX"/>
              </w:rPr>
              <w:t>anestesico</w:t>
            </w:r>
            <w:proofErr w:type="spellEnd"/>
            <w:r w:rsidRPr="005A534F">
              <w:rPr>
                <w:rFonts w:eastAsia="Times New Roman" w:cstheme="minorHAnsi"/>
                <w:color w:val="000000"/>
                <w:sz w:val="18"/>
                <w:szCs w:val="18"/>
                <w:lang w:eastAsia="es-MX"/>
              </w:rPr>
              <w:t xml:space="preserve"> con filtro </w:t>
            </w:r>
            <w:proofErr w:type="spellStart"/>
            <w:r w:rsidRPr="005A534F">
              <w:rPr>
                <w:rFonts w:eastAsia="Times New Roman" w:cstheme="minorHAnsi"/>
                <w:color w:val="000000"/>
                <w:sz w:val="18"/>
                <w:szCs w:val="18"/>
                <w:lang w:eastAsia="es-MX"/>
              </w:rPr>
              <w:t>bacterial</w:t>
            </w:r>
            <w:proofErr w:type="spellEnd"/>
            <w:r w:rsidRPr="005A534F">
              <w:rPr>
                <w:rFonts w:eastAsia="Times New Roman" w:cstheme="minorHAnsi"/>
                <w:color w:val="000000"/>
                <w:sz w:val="18"/>
                <w:szCs w:val="18"/>
                <w:lang w:eastAsia="es-MX"/>
              </w:rPr>
              <w:t>. Pediátrico</w:t>
            </w:r>
          </w:p>
        </w:tc>
        <w:tc>
          <w:tcPr>
            <w:tcW w:w="41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41</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287 </w:t>
            </w:r>
          </w:p>
        </w:tc>
        <w:tc>
          <w:tcPr>
            <w:tcW w:w="99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nil"/>
              <w:bottom w:val="nil"/>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48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3</w:t>
            </w:r>
          </w:p>
        </w:tc>
        <w:tc>
          <w:tcPr>
            <w:tcW w:w="99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559" w:type="dxa"/>
            <w:tcBorders>
              <w:top w:val="nil"/>
              <w:left w:val="nil"/>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Circuito anestésico con filtro </w:t>
            </w:r>
            <w:proofErr w:type="spellStart"/>
            <w:r w:rsidRPr="005A534F">
              <w:rPr>
                <w:rFonts w:eastAsia="Times New Roman" w:cstheme="minorHAnsi"/>
                <w:color w:val="000000"/>
                <w:sz w:val="18"/>
                <w:szCs w:val="18"/>
                <w:lang w:eastAsia="es-MX"/>
              </w:rPr>
              <w:t>bacterial</w:t>
            </w:r>
            <w:proofErr w:type="spellEnd"/>
            <w:r w:rsidRPr="005A534F">
              <w:rPr>
                <w:rFonts w:eastAsia="Times New Roman" w:cstheme="minorHAnsi"/>
                <w:color w:val="000000"/>
                <w:sz w:val="18"/>
                <w:szCs w:val="18"/>
                <w:lang w:eastAsia="es-MX"/>
              </w:rPr>
              <w:t>. Neonatal</w:t>
            </w:r>
          </w:p>
        </w:tc>
        <w:tc>
          <w:tcPr>
            <w:tcW w:w="41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17</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119 </w:t>
            </w:r>
          </w:p>
        </w:tc>
        <w:tc>
          <w:tcPr>
            <w:tcW w:w="99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nil"/>
              <w:bottom w:val="nil"/>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589"/>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4</w:t>
            </w:r>
          </w:p>
        </w:tc>
        <w:tc>
          <w:tcPr>
            <w:tcW w:w="99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Líneas de </w:t>
            </w:r>
            <w:proofErr w:type="spellStart"/>
            <w:r w:rsidRPr="005A534F">
              <w:rPr>
                <w:rFonts w:eastAsia="Times New Roman" w:cstheme="minorHAnsi"/>
                <w:color w:val="000000"/>
                <w:sz w:val="18"/>
                <w:szCs w:val="18"/>
                <w:lang w:eastAsia="es-MX"/>
              </w:rPr>
              <w:t>carnopgrafía</w:t>
            </w:r>
            <w:proofErr w:type="spellEnd"/>
          </w:p>
        </w:tc>
        <w:tc>
          <w:tcPr>
            <w:tcW w:w="416" w:type="dxa"/>
            <w:tcBorders>
              <w:top w:val="nil"/>
              <w:left w:val="single" w:sz="4" w:space="0" w:color="auto"/>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8</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53</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371 </w:t>
            </w:r>
          </w:p>
        </w:tc>
        <w:tc>
          <w:tcPr>
            <w:tcW w:w="99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nil"/>
              <w:bottom w:val="nil"/>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114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5</w:t>
            </w:r>
          </w:p>
        </w:tc>
        <w:tc>
          <w:tcPr>
            <w:tcW w:w="99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Líneas de </w:t>
            </w:r>
            <w:proofErr w:type="spellStart"/>
            <w:r w:rsidRPr="005A534F">
              <w:rPr>
                <w:rFonts w:eastAsia="Times New Roman" w:cstheme="minorHAnsi"/>
                <w:color w:val="000000"/>
                <w:sz w:val="18"/>
                <w:szCs w:val="18"/>
                <w:lang w:eastAsia="es-MX"/>
              </w:rPr>
              <w:t>Espirometría</w:t>
            </w:r>
            <w:proofErr w:type="spellEnd"/>
            <w:r w:rsidRPr="005A534F">
              <w:rPr>
                <w:rFonts w:eastAsia="Times New Roman" w:cstheme="minorHAnsi"/>
                <w:color w:val="000000"/>
                <w:sz w:val="18"/>
                <w:szCs w:val="18"/>
                <w:lang w:eastAsia="es-MX"/>
              </w:rPr>
              <w:t xml:space="preserve"> (CONECTOR Flexible de plástico para </w:t>
            </w:r>
            <w:proofErr w:type="spellStart"/>
            <w:r w:rsidRPr="005A534F">
              <w:rPr>
                <w:rFonts w:eastAsia="Times New Roman" w:cstheme="minorHAnsi"/>
                <w:color w:val="000000"/>
                <w:sz w:val="18"/>
                <w:szCs w:val="18"/>
                <w:lang w:eastAsia="es-MX"/>
              </w:rPr>
              <w:t>espirometría</w:t>
            </w:r>
            <w:proofErr w:type="spellEnd"/>
            <w:r w:rsidRPr="005A534F">
              <w:rPr>
                <w:rFonts w:eastAsia="Times New Roman" w:cstheme="minorHAnsi"/>
                <w:color w:val="000000"/>
                <w:sz w:val="18"/>
                <w:szCs w:val="18"/>
                <w:lang w:eastAsia="es-MX"/>
              </w:rPr>
              <w:t>. Diámetro 38 mm, longitud 120 cm. Pieza</w:t>
            </w:r>
          </w:p>
        </w:tc>
        <w:tc>
          <w:tcPr>
            <w:tcW w:w="416" w:type="dxa"/>
            <w:tcBorders>
              <w:top w:val="nil"/>
              <w:left w:val="single" w:sz="4" w:space="0" w:color="auto"/>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50</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350 </w:t>
            </w:r>
          </w:p>
        </w:tc>
        <w:tc>
          <w:tcPr>
            <w:tcW w:w="99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nil"/>
              <w:bottom w:val="nil"/>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492"/>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6</w:t>
            </w:r>
          </w:p>
        </w:tc>
        <w:tc>
          <w:tcPr>
            <w:tcW w:w="99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Mascarillas faciales Adulto</w:t>
            </w:r>
          </w:p>
        </w:tc>
        <w:tc>
          <w:tcPr>
            <w:tcW w:w="416" w:type="dxa"/>
            <w:tcBorders>
              <w:top w:val="nil"/>
              <w:left w:val="single" w:sz="4" w:space="0" w:color="auto"/>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40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30</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130</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910 </w:t>
            </w:r>
          </w:p>
        </w:tc>
        <w:tc>
          <w:tcPr>
            <w:tcW w:w="99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nil"/>
              <w:bottom w:val="nil"/>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469"/>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7</w:t>
            </w:r>
          </w:p>
        </w:tc>
        <w:tc>
          <w:tcPr>
            <w:tcW w:w="99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Mascarillas faciales Pediátrica</w:t>
            </w:r>
          </w:p>
        </w:tc>
        <w:tc>
          <w:tcPr>
            <w:tcW w:w="416" w:type="dxa"/>
            <w:tcBorders>
              <w:top w:val="nil"/>
              <w:left w:val="single" w:sz="4" w:space="0" w:color="auto"/>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15</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41</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287 </w:t>
            </w:r>
          </w:p>
        </w:tc>
        <w:tc>
          <w:tcPr>
            <w:tcW w:w="99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nil"/>
              <w:bottom w:val="nil"/>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552"/>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8</w:t>
            </w:r>
          </w:p>
        </w:tc>
        <w:tc>
          <w:tcPr>
            <w:tcW w:w="99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559" w:type="dxa"/>
            <w:tcBorders>
              <w:top w:val="nil"/>
              <w:left w:val="nil"/>
              <w:bottom w:val="single" w:sz="8"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Mascarillas faciales. Neonatal</w:t>
            </w:r>
          </w:p>
        </w:tc>
        <w:tc>
          <w:tcPr>
            <w:tcW w:w="416" w:type="dxa"/>
            <w:tcBorders>
              <w:top w:val="nil"/>
              <w:left w:val="single" w:sz="4" w:space="0" w:color="auto"/>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17</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119 </w:t>
            </w:r>
          </w:p>
        </w:tc>
        <w:tc>
          <w:tcPr>
            <w:tcW w:w="99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nil"/>
              <w:bottom w:val="nil"/>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552"/>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r w:rsidRPr="005A534F">
              <w:rPr>
                <w:rFonts w:eastAsia="Times New Roman" w:cstheme="minorHAnsi"/>
                <w:b/>
                <w:bCs/>
                <w:color w:val="000000"/>
                <w:sz w:val="18"/>
                <w:szCs w:val="18"/>
                <w:lang w:eastAsia="es-MX"/>
              </w:rPr>
              <w:t>9</w:t>
            </w:r>
          </w:p>
        </w:tc>
        <w:tc>
          <w:tcPr>
            <w:tcW w:w="99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559" w:type="dxa"/>
            <w:tcBorders>
              <w:top w:val="nil"/>
              <w:left w:val="nil"/>
              <w:bottom w:val="single" w:sz="4" w:space="0" w:color="auto"/>
              <w:right w:val="single" w:sz="8" w:space="0" w:color="auto"/>
            </w:tcBorders>
            <w:shd w:val="clear" w:color="000000" w:fill="FFFFFF"/>
            <w:vAlign w:val="center"/>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Trampas de agua de CO2</w:t>
            </w:r>
          </w:p>
        </w:tc>
        <w:tc>
          <w:tcPr>
            <w:tcW w:w="416" w:type="dxa"/>
            <w:tcBorders>
              <w:top w:val="nil"/>
              <w:left w:val="single" w:sz="4" w:space="0" w:color="auto"/>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20</w:t>
            </w:r>
          </w:p>
        </w:tc>
        <w:tc>
          <w:tcPr>
            <w:tcW w:w="40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8</w:t>
            </w:r>
          </w:p>
        </w:tc>
        <w:tc>
          <w:tcPr>
            <w:tcW w:w="360"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401"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508"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w:t>
            </w:r>
          </w:p>
        </w:tc>
        <w:tc>
          <w:tcPr>
            <w:tcW w:w="425"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0</w:t>
            </w:r>
          </w:p>
        </w:tc>
        <w:tc>
          <w:tcPr>
            <w:tcW w:w="606"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r w:rsidRPr="005A534F">
              <w:rPr>
                <w:rFonts w:eastAsia="Times New Roman" w:cstheme="minorHAnsi"/>
                <w:color w:val="000000"/>
                <w:sz w:val="18"/>
                <w:szCs w:val="18"/>
                <w:lang w:eastAsia="es-MX"/>
              </w:rPr>
              <w:t>53</w:t>
            </w:r>
          </w:p>
        </w:tc>
        <w:tc>
          <w:tcPr>
            <w:tcW w:w="567" w:type="dxa"/>
            <w:tcBorders>
              <w:top w:val="nil"/>
              <w:left w:val="nil"/>
              <w:bottom w:val="single" w:sz="4" w:space="0" w:color="auto"/>
              <w:right w:val="single" w:sz="4" w:space="0" w:color="auto"/>
            </w:tcBorders>
            <w:shd w:val="clear" w:color="000000" w:fill="FFFFFF"/>
            <w:noWrap/>
            <w:vAlign w:val="center"/>
            <w:hideMark/>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r w:rsidRPr="005A534F">
              <w:rPr>
                <w:rFonts w:eastAsia="Times New Roman" w:cstheme="minorHAnsi"/>
                <w:color w:val="000000"/>
                <w:sz w:val="18"/>
                <w:szCs w:val="18"/>
                <w:lang w:eastAsia="es-MX"/>
              </w:rPr>
              <w:t xml:space="preserve">        371 </w:t>
            </w:r>
          </w:p>
        </w:tc>
        <w:tc>
          <w:tcPr>
            <w:tcW w:w="992" w:type="dxa"/>
            <w:tcBorders>
              <w:top w:val="nil"/>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sidRPr="005A534F">
              <w:rPr>
                <w:rFonts w:eastAsia="Times New Roman" w:cstheme="minorHAnsi"/>
                <w:color w:val="000000"/>
                <w:sz w:val="18"/>
                <w:szCs w:val="18"/>
                <w:lang w:eastAsia="es-MX"/>
              </w:rPr>
              <w:t> </w:t>
            </w:r>
          </w:p>
        </w:tc>
      </w:tr>
      <w:tr w:rsidR="009235C6" w:rsidRPr="005A534F" w:rsidTr="003458B7">
        <w:trPr>
          <w:trHeight w:val="552"/>
        </w:trPr>
        <w:tc>
          <w:tcPr>
            <w:tcW w:w="565" w:type="dxa"/>
            <w:tcBorders>
              <w:top w:val="single" w:sz="4" w:space="0" w:color="auto"/>
            </w:tcBorders>
            <w:shd w:val="clear" w:color="000000" w:fill="FFFFFF"/>
            <w:vAlign w:val="center"/>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p>
        </w:tc>
        <w:tc>
          <w:tcPr>
            <w:tcW w:w="990" w:type="dxa"/>
            <w:tcBorders>
              <w:top w:val="single" w:sz="4" w:space="0" w:color="auto"/>
            </w:tcBorders>
            <w:shd w:val="clear" w:color="000000" w:fill="FFFFFF"/>
            <w:noWrap/>
            <w:vAlign w:val="bottom"/>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p>
        </w:tc>
        <w:tc>
          <w:tcPr>
            <w:tcW w:w="1559" w:type="dxa"/>
            <w:tcBorders>
              <w:top w:val="single" w:sz="4" w:space="0" w:color="auto"/>
            </w:tcBorders>
            <w:shd w:val="clear" w:color="000000" w:fill="FFFFFF"/>
            <w:vAlign w:val="center"/>
          </w:tcPr>
          <w:p w:rsidR="009235C6" w:rsidRPr="005A534F" w:rsidRDefault="009235C6" w:rsidP="003458B7">
            <w:pPr>
              <w:spacing w:line="240" w:lineRule="exact"/>
              <w:ind w:left="-57"/>
              <w:contextualSpacing/>
              <w:rPr>
                <w:rFonts w:eastAsia="Times New Roman" w:cstheme="minorHAnsi"/>
                <w:color w:val="000000"/>
                <w:sz w:val="18"/>
                <w:szCs w:val="18"/>
                <w:lang w:eastAsia="es-MX"/>
              </w:rPr>
            </w:pPr>
          </w:p>
        </w:tc>
        <w:tc>
          <w:tcPr>
            <w:tcW w:w="416" w:type="dxa"/>
            <w:tcBorders>
              <w:top w:val="single" w:sz="4" w:space="0" w:color="auto"/>
            </w:tcBorders>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402" w:type="dxa"/>
            <w:tcBorders>
              <w:top w:val="single" w:sz="4" w:space="0" w:color="auto"/>
            </w:tcBorders>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360" w:type="dxa"/>
            <w:tcBorders>
              <w:top w:val="single" w:sz="4" w:space="0" w:color="auto"/>
            </w:tcBorders>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401" w:type="dxa"/>
            <w:tcBorders>
              <w:top w:val="single" w:sz="4" w:space="0" w:color="auto"/>
            </w:tcBorders>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508" w:type="dxa"/>
            <w:tcBorders>
              <w:top w:val="single" w:sz="4" w:space="0" w:color="auto"/>
            </w:tcBorders>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426" w:type="dxa"/>
            <w:tcBorders>
              <w:top w:val="single" w:sz="4" w:space="0" w:color="auto"/>
            </w:tcBorders>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425" w:type="dxa"/>
            <w:tcBorders>
              <w:top w:val="single" w:sz="4" w:space="0" w:color="auto"/>
            </w:tcBorders>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606" w:type="dxa"/>
            <w:tcBorders>
              <w:top w:val="single" w:sz="4" w:space="0" w:color="auto"/>
            </w:tcBorders>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567" w:type="dxa"/>
            <w:tcBorders>
              <w:top w:val="single" w:sz="4" w:space="0" w:color="auto"/>
              <w:right w:val="single" w:sz="4" w:space="0" w:color="auto"/>
            </w:tcBorders>
            <w:shd w:val="clear" w:color="000000" w:fill="FFFFFF"/>
            <w:noWrap/>
            <w:vAlign w:val="center"/>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Pr>
                <w:rFonts w:eastAsia="Times New Roman" w:cstheme="minorHAnsi"/>
                <w:color w:val="000000"/>
                <w:sz w:val="18"/>
                <w:szCs w:val="18"/>
                <w:lang w:eastAsia="es-MX"/>
              </w:rPr>
              <w:t>SUBTOTAL</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9235C6" w:rsidRPr="005A534F" w:rsidRDefault="009235C6" w:rsidP="003458B7">
            <w:pPr>
              <w:spacing w:line="240" w:lineRule="exact"/>
              <w:ind w:left="-57"/>
              <w:contextualSpacing/>
              <w:rPr>
                <w:rFonts w:eastAsia="Times New Roman" w:cstheme="minorHAnsi"/>
                <w:color w:val="000000"/>
                <w:sz w:val="18"/>
                <w:szCs w:val="18"/>
                <w:lang w:eastAsia="es-MX"/>
              </w:rPr>
            </w:pPr>
          </w:p>
        </w:tc>
      </w:tr>
      <w:tr w:rsidR="009235C6" w:rsidRPr="005A534F" w:rsidTr="003458B7">
        <w:trPr>
          <w:trHeight w:val="552"/>
        </w:trPr>
        <w:tc>
          <w:tcPr>
            <w:tcW w:w="565" w:type="dxa"/>
            <w:shd w:val="clear" w:color="000000" w:fill="FFFFFF"/>
            <w:vAlign w:val="center"/>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p>
        </w:tc>
        <w:tc>
          <w:tcPr>
            <w:tcW w:w="990" w:type="dxa"/>
            <w:shd w:val="clear" w:color="000000" w:fill="FFFFFF"/>
            <w:noWrap/>
            <w:vAlign w:val="bottom"/>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p>
        </w:tc>
        <w:tc>
          <w:tcPr>
            <w:tcW w:w="1559" w:type="dxa"/>
            <w:shd w:val="clear" w:color="000000" w:fill="FFFFFF"/>
            <w:vAlign w:val="center"/>
          </w:tcPr>
          <w:p w:rsidR="009235C6" w:rsidRPr="005A534F" w:rsidRDefault="009235C6" w:rsidP="003458B7">
            <w:pPr>
              <w:spacing w:line="240" w:lineRule="exact"/>
              <w:ind w:left="-57"/>
              <w:contextualSpacing/>
              <w:rPr>
                <w:rFonts w:eastAsia="Times New Roman" w:cstheme="minorHAnsi"/>
                <w:color w:val="000000"/>
                <w:sz w:val="18"/>
                <w:szCs w:val="18"/>
                <w:lang w:eastAsia="es-MX"/>
              </w:rPr>
            </w:pPr>
          </w:p>
        </w:tc>
        <w:tc>
          <w:tcPr>
            <w:tcW w:w="416" w:type="dxa"/>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402" w:type="dxa"/>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360" w:type="dxa"/>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401" w:type="dxa"/>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508" w:type="dxa"/>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426" w:type="dxa"/>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425" w:type="dxa"/>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606" w:type="dxa"/>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567" w:type="dxa"/>
            <w:tcBorders>
              <w:right w:val="single" w:sz="4" w:space="0" w:color="auto"/>
            </w:tcBorders>
            <w:shd w:val="clear" w:color="000000" w:fill="FFFFFF"/>
            <w:noWrap/>
            <w:vAlign w:val="center"/>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Pr>
                <w:rFonts w:eastAsia="Times New Roman" w:cstheme="minorHAnsi"/>
                <w:color w:val="000000"/>
                <w:sz w:val="18"/>
                <w:szCs w:val="18"/>
                <w:lang w:eastAsia="es-MX"/>
              </w:rPr>
              <w:t>IVA</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9235C6" w:rsidRPr="005A534F" w:rsidRDefault="009235C6" w:rsidP="003458B7">
            <w:pPr>
              <w:spacing w:line="240" w:lineRule="exact"/>
              <w:ind w:left="-57"/>
              <w:contextualSpacing/>
              <w:rPr>
                <w:rFonts w:eastAsia="Times New Roman" w:cstheme="minorHAnsi"/>
                <w:color w:val="000000"/>
                <w:sz w:val="18"/>
                <w:szCs w:val="18"/>
                <w:lang w:eastAsia="es-MX"/>
              </w:rPr>
            </w:pPr>
          </w:p>
        </w:tc>
      </w:tr>
      <w:tr w:rsidR="009235C6" w:rsidRPr="005A534F" w:rsidTr="003458B7">
        <w:trPr>
          <w:trHeight w:val="552"/>
        </w:trPr>
        <w:tc>
          <w:tcPr>
            <w:tcW w:w="565" w:type="dxa"/>
            <w:shd w:val="clear" w:color="000000" w:fill="FFFFFF"/>
            <w:vAlign w:val="center"/>
          </w:tcPr>
          <w:p w:rsidR="009235C6" w:rsidRPr="005A534F" w:rsidRDefault="009235C6" w:rsidP="003458B7">
            <w:pPr>
              <w:spacing w:line="240" w:lineRule="exact"/>
              <w:ind w:left="-57"/>
              <w:contextualSpacing/>
              <w:jc w:val="center"/>
              <w:rPr>
                <w:rFonts w:eastAsia="Times New Roman" w:cstheme="minorHAnsi"/>
                <w:b/>
                <w:bCs/>
                <w:color w:val="000000"/>
                <w:sz w:val="18"/>
                <w:szCs w:val="18"/>
                <w:lang w:eastAsia="es-MX"/>
              </w:rPr>
            </w:pPr>
          </w:p>
        </w:tc>
        <w:tc>
          <w:tcPr>
            <w:tcW w:w="990" w:type="dxa"/>
            <w:shd w:val="clear" w:color="000000" w:fill="FFFFFF"/>
            <w:noWrap/>
            <w:vAlign w:val="bottom"/>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p>
        </w:tc>
        <w:tc>
          <w:tcPr>
            <w:tcW w:w="1559" w:type="dxa"/>
            <w:shd w:val="clear" w:color="000000" w:fill="FFFFFF"/>
            <w:vAlign w:val="center"/>
          </w:tcPr>
          <w:p w:rsidR="009235C6" w:rsidRPr="005A534F" w:rsidRDefault="009235C6" w:rsidP="003458B7">
            <w:pPr>
              <w:spacing w:line="240" w:lineRule="exact"/>
              <w:ind w:left="-57"/>
              <w:contextualSpacing/>
              <w:rPr>
                <w:rFonts w:eastAsia="Times New Roman" w:cstheme="minorHAnsi"/>
                <w:color w:val="000000"/>
                <w:sz w:val="18"/>
                <w:szCs w:val="18"/>
                <w:lang w:eastAsia="es-MX"/>
              </w:rPr>
            </w:pPr>
          </w:p>
        </w:tc>
        <w:tc>
          <w:tcPr>
            <w:tcW w:w="416" w:type="dxa"/>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402" w:type="dxa"/>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360" w:type="dxa"/>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401" w:type="dxa"/>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508" w:type="dxa"/>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426" w:type="dxa"/>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425" w:type="dxa"/>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606" w:type="dxa"/>
            <w:shd w:val="clear" w:color="000000" w:fill="FFFFFF"/>
            <w:noWrap/>
            <w:vAlign w:val="bottom"/>
          </w:tcPr>
          <w:p w:rsidR="009235C6" w:rsidRPr="005A534F" w:rsidRDefault="009235C6" w:rsidP="003458B7">
            <w:pPr>
              <w:spacing w:line="240" w:lineRule="exact"/>
              <w:ind w:left="-57"/>
              <w:contextualSpacing/>
              <w:jc w:val="right"/>
              <w:rPr>
                <w:rFonts w:eastAsia="Times New Roman" w:cstheme="minorHAnsi"/>
                <w:color w:val="000000"/>
                <w:sz w:val="18"/>
                <w:szCs w:val="18"/>
                <w:lang w:eastAsia="es-MX"/>
              </w:rPr>
            </w:pPr>
          </w:p>
        </w:tc>
        <w:tc>
          <w:tcPr>
            <w:tcW w:w="567" w:type="dxa"/>
            <w:tcBorders>
              <w:right w:val="single" w:sz="4" w:space="0" w:color="auto"/>
            </w:tcBorders>
            <w:shd w:val="clear" w:color="000000" w:fill="FFFFFF"/>
            <w:noWrap/>
            <w:vAlign w:val="center"/>
          </w:tcPr>
          <w:p w:rsidR="009235C6" w:rsidRPr="005A534F" w:rsidRDefault="009235C6" w:rsidP="003458B7">
            <w:pPr>
              <w:spacing w:line="240" w:lineRule="exact"/>
              <w:ind w:left="-57"/>
              <w:contextualSpacing/>
              <w:jc w:val="center"/>
              <w:rPr>
                <w:rFonts w:eastAsia="Times New Roman" w:cstheme="minorHAnsi"/>
                <w:color w:val="000000"/>
                <w:sz w:val="18"/>
                <w:szCs w:val="18"/>
                <w:lang w:eastAsia="es-MX"/>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235C6" w:rsidRPr="005A534F" w:rsidRDefault="009235C6" w:rsidP="003458B7">
            <w:pPr>
              <w:spacing w:line="240" w:lineRule="exact"/>
              <w:ind w:left="-57"/>
              <w:contextualSpacing/>
              <w:rPr>
                <w:rFonts w:eastAsia="Times New Roman" w:cstheme="minorHAnsi"/>
                <w:color w:val="000000"/>
                <w:sz w:val="18"/>
                <w:szCs w:val="18"/>
                <w:lang w:eastAsia="es-MX"/>
              </w:rPr>
            </w:pPr>
            <w:r>
              <w:rPr>
                <w:rFonts w:eastAsia="Times New Roman" w:cstheme="minorHAnsi"/>
                <w:color w:val="000000"/>
                <w:sz w:val="18"/>
                <w:szCs w:val="18"/>
                <w:lang w:eastAsia="es-MX"/>
              </w:rPr>
              <w:t>TOTAL</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9235C6" w:rsidRPr="005A534F" w:rsidRDefault="009235C6" w:rsidP="003458B7">
            <w:pPr>
              <w:spacing w:line="240" w:lineRule="exact"/>
              <w:ind w:left="-57"/>
              <w:contextualSpacing/>
              <w:rPr>
                <w:rFonts w:eastAsia="Times New Roman" w:cstheme="minorHAnsi"/>
                <w:color w:val="000000"/>
                <w:sz w:val="18"/>
                <w:szCs w:val="18"/>
                <w:lang w:eastAsia="es-MX"/>
              </w:rPr>
            </w:pPr>
          </w:p>
        </w:tc>
      </w:tr>
    </w:tbl>
    <w:p w:rsidR="00BB54CD" w:rsidRPr="00BB54CD" w:rsidRDefault="00BB54CD" w:rsidP="00BB54CD">
      <w:pPr>
        <w:rPr>
          <w:highlight w:val="yellow"/>
        </w:rPr>
      </w:pPr>
    </w:p>
    <w:p w:rsidR="00BB54CD" w:rsidRPr="00BB54CD" w:rsidRDefault="00BB54CD" w:rsidP="00BB54CD">
      <w:pPr>
        <w:rPr>
          <w:highlight w:val="yellow"/>
        </w:rPr>
      </w:pPr>
    </w:p>
    <w:p w:rsidR="00BB54CD" w:rsidRPr="00BB54CD" w:rsidRDefault="00BB54CD" w:rsidP="00BB54CD">
      <w:pPr>
        <w:rPr>
          <w:highlight w:val="yellow"/>
        </w:rPr>
      </w:pPr>
    </w:p>
    <w:p w:rsidR="00E31EF9" w:rsidRDefault="00E31EF9" w:rsidP="0090079D">
      <w:pPr>
        <w:ind w:left="-709" w:right="-375"/>
        <w:jc w:val="center"/>
        <w:rPr>
          <w:rFonts w:ascii="Arial" w:hAnsi="Arial" w:cs="Arial"/>
          <w:b/>
          <w:bCs/>
          <w:sz w:val="28"/>
          <w:szCs w:val="28"/>
          <w:highlight w:val="yellow"/>
        </w:rPr>
      </w:pPr>
    </w:p>
    <w:p w:rsidR="00E31EF9" w:rsidRDefault="00E31EF9" w:rsidP="0090079D">
      <w:pPr>
        <w:ind w:left="-709" w:right="-375"/>
        <w:jc w:val="center"/>
        <w:rPr>
          <w:rFonts w:ascii="Arial" w:hAnsi="Arial" w:cs="Arial"/>
          <w:b/>
          <w:bCs/>
          <w:sz w:val="28"/>
          <w:szCs w:val="28"/>
          <w:highlight w:val="yellow"/>
        </w:rPr>
      </w:pPr>
    </w:p>
    <w:p w:rsidR="00E31EF9" w:rsidRDefault="00E31EF9" w:rsidP="0090079D">
      <w:pPr>
        <w:ind w:left="-709" w:right="-375"/>
        <w:jc w:val="center"/>
        <w:rPr>
          <w:rFonts w:ascii="Arial" w:hAnsi="Arial" w:cs="Arial"/>
          <w:b/>
          <w:bCs/>
          <w:sz w:val="28"/>
          <w:szCs w:val="28"/>
          <w:highlight w:val="yellow"/>
        </w:rPr>
      </w:pPr>
    </w:p>
    <w:p w:rsidR="0090079D" w:rsidRPr="00866AAB" w:rsidRDefault="0090079D" w:rsidP="00866AAB">
      <w:pPr>
        <w:jc w:val="center"/>
        <w:rPr>
          <w:rFonts w:ascii="Arial" w:hAnsi="Arial" w:cs="Arial"/>
        </w:rPr>
      </w:pPr>
      <w:r w:rsidRPr="00866AAB">
        <w:rPr>
          <w:rFonts w:ascii="Arial" w:hAnsi="Arial" w:cs="Arial"/>
        </w:rPr>
        <w:t>__________________________________________</w:t>
      </w:r>
    </w:p>
    <w:p w:rsidR="0090079D" w:rsidRPr="00866AAB" w:rsidRDefault="0090079D" w:rsidP="0090079D">
      <w:pPr>
        <w:ind w:left="1418" w:hanging="709"/>
        <w:jc w:val="center"/>
        <w:rPr>
          <w:rFonts w:ascii="Arial" w:hAnsi="Arial" w:cs="Arial"/>
        </w:rPr>
      </w:pPr>
      <w:r w:rsidRPr="00866AAB">
        <w:rPr>
          <w:rFonts w:ascii="Arial" w:hAnsi="Arial" w:cs="Arial"/>
        </w:rPr>
        <w:t>NOMBRE COMPLETO, CARGO Y FIRMA DEL REPRESENTANTE LEGAL</w:t>
      </w:r>
    </w:p>
    <w:p w:rsidR="008661FC" w:rsidRDefault="0090079D"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VERDAD</w:t>
      </w:r>
    </w:p>
    <w:p w:rsidR="009D240C" w:rsidRDefault="009D240C" w:rsidP="00866AAB">
      <w:pPr>
        <w:jc w:val="center"/>
        <w:rPr>
          <w:rFonts w:ascii="Arial" w:hAnsi="Arial" w:cs="Arial"/>
          <w:b/>
          <w:bCs/>
        </w:rPr>
      </w:pPr>
    </w:p>
    <w:p w:rsidR="009D240C" w:rsidRDefault="009D240C" w:rsidP="00866AAB">
      <w:pPr>
        <w:jc w:val="center"/>
        <w:rPr>
          <w:rFonts w:ascii="Arial" w:hAnsi="Arial" w:cs="Arial"/>
          <w:b/>
          <w:bCs/>
        </w:rPr>
      </w:pPr>
    </w:p>
    <w:p w:rsidR="00CE0614" w:rsidRDefault="00CE0614" w:rsidP="00866AAB">
      <w:pPr>
        <w:jc w:val="center"/>
        <w:rPr>
          <w:rFonts w:ascii="Arial" w:hAnsi="Arial" w:cs="Arial"/>
          <w:b/>
          <w:bCs/>
        </w:rPr>
      </w:pPr>
    </w:p>
    <w:p w:rsidR="0028571E" w:rsidRDefault="0028571E" w:rsidP="00866AAB">
      <w:pPr>
        <w:jc w:val="center"/>
        <w:rPr>
          <w:rFonts w:ascii="Arial" w:hAnsi="Arial" w:cs="Arial"/>
          <w:b/>
          <w:bCs/>
        </w:rPr>
      </w:pPr>
    </w:p>
    <w:p w:rsidR="0028571E" w:rsidRDefault="0028571E" w:rsidP="00866AAB">
      <w:pPr>
        <w:jc w:val="center"/>
        <w:rPr>
          <w:rFonts w:ascii="Arial" w:hAnsi="Arial" w:cs="Arial"/>
          <w:b/>
          <w:bCs/>
        </w:rPr>
      </w:pPr>
    </w:p>
    <w:p w:rsidR="0028571E" w:rsidRDefault="0028571E" w:rsidP="00866AAB">
      <w:pPr>
        <w:jc w:val="center"/>
        <w:rPr>
          <w:rFonts w:ascii="Arial" w:hAnsi="Arial" w:cs="Arial"/>
          <w:b/>
          <w:bCs/>
        </w:rPr>
      </w:pPr>
    </w:p>
    <w:p w:rsidR="00856154" w:rsidRPr="0085346A" w:rsidRDefault="00856154" w:rsidP="00856154">
      <w:pPr>
        <w:autoSpaceDE w:val="0"/>
        <w:autoSpaceDN w:val="0"/>
        <w:adjustRightInd w:val="0"/>
        <w:jc w:val="center"/>
        <w:rPr>
          <w:rFonts w:ascii="Arial" w:hAnsi="Arial" w:cs="Arial"/>
          <w:b/>
          <w:bCs/>
        </w:rPr>
      </w:pPr>
      <w:r w:rsidRPr="0085346A">
        <w:rPr>
          <w:rFonts w:ascii="Arial" w:hAnsi="Arial" w:cs="Arial"/>
          <w:b/>
          <w:bCs/>
        </w:rPr>
        <w:t>ANEXO 3 (PUNTO 3.3)</w:t>
      </w:r>
    </w:p>
    <w:p w:rsidR="00856154" w:rsidRPr="00CF749C" w:rsidRDefault="00856154" w:rsidP="00856154">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856154" w:rsidRPr="0085346A" w:rsidRDefault="00856154" w:rsidP="00856154">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00926530">
        <w:rPr>
          <w:rFonts w:ascii="Arial" w:hAnsi="Arial" w:cs="Arial"/>
          <w:b/>
        </w:rPr>
        <w:t>36066001-016-19</w:t>
      </w:r>
      <w:r w:rsidRPr="0085346A">
        <w:rPr>
          <w:rFonts w:ascii="Arial" w:hAnsi="Arial" w:cs="Arial"/>
        </w:rPr>
        <w:t>, a nombre y representación de: _(nombre de la persona física o moral).</w:t>
      </w:r>
    </w:p>
    <w:p w:rsidR="00856154" w:rsidRPr="0085346A" w:rsidRDefault="00856154" w:rsidP="00856154">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Registro Federal de Contribuyentes:</w:t>
            </w:r>
          </w:p>
        </w:tc>
      </w:tr>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Domicilio.-</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Calle y número: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Colonia:</w:t>
            </w:r>
          </w:p>
        </w:tc>
        <w:tc>
          <w:tcPr>
            <w:tcW w:w="4774" w:type="dxa"/>
            <w:gridSpan w:val="3"/>
          </w:tcPr>
          <w:p w:rsidR="00856154" w:rsidRPr="00CA4134" w:rsidRDefault="00856154" w:rsidP="00856154">
            <w:pPr>
              <w:rPr>
                <w:rFonts w:cs="Arial"/>
              </w:rPr>
            </w:pPr>
            <w:r w:rsidRPr="00CA4134">
              <w:rPr>
                <w:rFonts w:cs="Arial"/>
              </w:rPr>
              <w:t>Delegación o Municipio: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Código Postal:</w:t>
            </w:r>
          </w:p>
        </w:tc>
        <w:tc>
          <w:tcPr>
            <w:tcW w:w="4774" w:type="dxa"/>
            <w:gridSpan w:val="3"/>
          </w:tcPr>
          <w:p w:rsidR="00856154" w:rsidRPr="00CA4134" w:rsidRDefault="00856154" w:rsidP="00856154">
            <w:pPr>
              <w:rPr>
                <w:rFonts w:cs="Arial"/>
              </w:rPr>
            </w:pPr>
            <w:r w:rsidRPr="00CA4134">
              <w:rPr>
                <w:rFonts w:cs="Arial"/>
              </w:rPr>
              <w:t>Entidad Federativa:</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Teléfonos:</w:t>
            </w:r>
          </w:p>
        </w:tc>
        <w:tc>
          <w:tcPr>
            <w:tcW w:w="4774" w:type="dxa"/>
            <w:gridSpan w:val="3"/>
          </w:tcPr>
          <w:p w:rsidR="00856154" w:rsidRPr="00CA4134" w:rsidRDefault="00856154" w:rsidP="00856154">
            <w:pPr>
              <w:rPr>
                <w:rFonts w:cs="Arial"/>
              </w:rPr>
            </w:pPr>
            <w:r w:rsidRPr="00CA4134">
              <w:rPr>
                <w:rFonts w:cs="Arial"/>
              </w:rPr>
              <w:t>Fax:</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Correo electrónico:</w:t>
            </w:r>
          </w:p>
        </w:tc>
      </w:tr>
      <w:tr w:rsidR="00856154" w:rsidRPr="00CA4134" w:rsidTr="00856154">
        <w:trPr>
          <w:trHeight w:val="400"/>
          <w:jc w:val="center"/>
        </w:trPr>
        <w:tc>
          <w:tcPr>
            <w:tcW w:w="7016" w:type="dxa"/>
            <w:gridSpan w:val="4"/>
          </w:tcPr>
          <w:p w:rsidR="00856154" w:rsidRPr="00CA4134" w:rsidRDefault="00856154" w:rsidP="00856154">
            <w:pPr>
              <w:rPr>
                <w:rFonts w:cs="Arial"/>
              </w:rPr>
            </w:pPr>
            <w:r w:rsidRPr="00CA4134">
              <w:rPr>
                <w:rFonts w:cs="Arial"/>
              </w:rPr>
              <w:t>No. De la escritura pública en la que consta su acta constitutiva:</w:t>
            </w:r>
          </w:p>
        </w:tc>
        <w:tc>
          <w:tcPr>
            <w:tcW w:w="2531" w:type="dxa"/>
          </w:tcPr>
          <w:p w:rsidR="00856154" w:rsidRPr="00CA4134" w:rsidRDefault="00856154" w:rsidP="00856154">
            <w:pPr>
              <w:rPr>
                <w:rFonts w:cs="Arial"/>
              </w:rPr>
            </w:pPr>
            <w:r w:rsidRPr="00CA4134">
              <w:rPr>
                <w:rFonts w:cs="Arial"/>
              </w:rPr>
              <w:t>Fecha:</w:t>
            </w:r>
          </w:p>
        </w:tc>
      </w:tr>
      <w:tr w:rsidR="00856154" w:rsidRPr="00CA4134" w:rsidTr="00856154">
        <w:trPr>
          <w:trHeight w:val="460"/>
          <w:jc w:val="center"/>
        </w:trPr>
        <w:tc>
          <w:tcPr>
            <w:tcW w:w="9547" w:type="dxa"/>
            <w:gridSpan w:val="5"/>
          </w:tcPr>
          <w:p w:rsidR="00856154" w:rsidRPr="00CA4134" w:rsidRDefault="00856154" w:rsidP="00856154">
            <w:pPr>
              <w:rPr>
                <w:rFonts w:cs="Arial"/>
              </w:rPr>
            </w:pPr>
            <w:r w:rsidRPr="00CA4134">
              <w:rPr>
                <w:rFonts w:cs="Arial"/>
              </w:rPr>
              <w:t>Nombre, número y lugar del Notario Público ante el cual se dio fe de la misma:</w:t>
            </w:r>
          </w:p>
        </w:tc>
      </w:tr>
      <w:tr w:rsidR="00856154" w:rsidRPr="00CA4134" w:rsidTr="00856154">
        <w:trPr>
          <w:trHeight w:val="499"/>
          <w:jc w:val="center"/>
        </w:trPr>
        <w:tc>
          <w:tcPr>
            <w:tcW w:w="9547" w:type="dxa"/>
            <w:gridSpan w:val="5"/>
          </w:tcPr>
          <w:p w:rsidR="00856154" w:rsidRPr="00CA4134" w:rsidRDefault="00856154" w:rsidP="00856154">
            <w:pPr>
              <w:rPr>
                <w:rFonts w:cs="Arial"/>
              </w:rPr>
            </w:pPr>
            <w:r w:rsidRPr="00CA4134">
              <w:rPr>
                <w:rFonts w:cs="Arial"/>
              </w:rPr>
              <w:t>Descripción del objeto social:</w:t>
            </w:r>
          </w:p>
        </w:tc>
      </w:tr>
      <w:tr w:rsidR="00856154" w:rsidRPr="00CA4134" w:rsidTr="00856154">
        <w:trPr>
          <w:jc w:val="center"/>
        </w:trPr>
        <w:tc>
          <w:tcPr>
            <w:tcW w:w="9547" w:type="dxa"/>
            <w:gridSpan w:val="5"/>
          </w:tcPr>
          <w:p w:rsidR="00856154" w:rsidRPr="00CA4134" w:rsidRDefault="00856154" w:rsidP="00856154">
            <w:pPr>
              <w:rPr>
                <w:rFonts w:cs="Arial"/>
              </w:rPr>
            </w:pPr>
            <w:r w:rsidRPr="00CA4134">
              <w:rPr>
                <w:rFonts w:cs="Arial"/>
              </w:rPr>
              <w:t>Relación de accionistas.-</w:t>
            </w:r>
          </w:p>
        </w:tc>
      </w:tr>
      <w:tr w:rsidR="00856154" w:rsidRPr="00CA4134" w:rsidTr="009235C6">
        <w:trPr>
          <w:trHeight w:val="70"/>
          <w:jc w:val="center"/>
        </w:trPr>
        <w:tc>
          <w:tcPr>
            <w:tcW w:w="3182" w:type="dxa"/>
          </w:tcPr>
          <w:p w:rsidR="00856154" w:rsidRPr="00CA4134" w:rsidRDefault="00856154" w:rsidP="00856154">
            <w:pPr>
              <w:rPr>
                <w:rFonts w:cs="Arial"/>
              </w:rPr>
            </w:pPr>
            <w:r w:rsidRPr="00CA4134">
              <w:rPr>
                <w:rFonts w:cs="Arial"/>
              </w:rPr>
              <w:t>Apellido Paterno:</w:t>
            </w:r>
          </w:p>
        </w:tc>
        <w:tc>
          <w:tcPr>
            <w:tcW w:w="3182" w:type="dxa"/>
            <w:gridSpan w:val="2"/>
          </w:tcPr>
          <w:p w:rsidR="00856154" w:rsidRPr="00CA4134" w:rsidRDefault="00856154" w:rsidP="00856154">
            <w:pPr>
              <w:rPr>
                <w:rFonts w:cs="Arial"/>
              </w:rPr>
            </w:pPr>
            <w:r w:rsidRPr="00CA4134">
              <w:rPr>
                <w:rFonts w:cs="Arial"/>
              </w:rPr>
              <w:t>Apellido Materno:</w:t>
            </w:r>
          </w:p>
        </w:tc>
        <w:tc>
          <w:tcPr>
            <w:tcW w:w="3183" w:type="dxa"/>
            <w:gridSpan w:val="2"/>
          </w:tcPr>
          <w:p w:rsidR="00856154" w:rsidRPr="00CA4134" w:rsidRDefault="00856154" w:rsidP="00856154">
            <w:pPr>
              <w:rPr>
                <w:rFonts w:cs="Arial"/>
              </w:rPr>
            </w:pPr>
            <w:r w:rsidRPr="00CA4134">
              <w:rPr>
                <w:rFonts w:cs="Arial"/>
              </w:rPr>
              <w:t>Nombre(s):</w:t>
            </w:r>
          </w:p>
        </w:tc>
      </w:tr>
      <w:tr w:rsidR="00856154" w:rsidRPr="00CA4134" w:rsidTr="00856154">
        <w:trPr>
          <w:trHeight w:val="360"/>
          <w:jc w:val="center"/>
        </w:trPr>
        <w:tc>
          <w:tcPr>
            <w:tcW w:w="9547" w:type="dxa"/>
            <w:gridSpan w:val="5"/>
          </w:tcPr>
          <w:p w:rsidR="00856154" w:rsidRPr="00CA4134" w:rsidRDefault="00856154" w:rsidP="00856154">
            <w:pPr>
              <w:rPr>
                <w:rFonts w:cs="Arial"/>
              </w:rPr>
            </w:pPr>
            <w:r w:rsidRPr="00CA4134">
              <w:rPr>
                <w:rFonts w:cs="Arial"/>
              </w:rPr>
              <w:t>Reformas al acta constitutiva:</w:t>
            </w:r>
          </w:p>
        </w:tc>
      </w:tr>
    </w:tbl>
    <w:p w:rsidR="00856154" w:rsidRPr="00CA4134" w:rsidRDefault="00856154" w:rsidP="00856154">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856154" w:rsidRPr="00CA4134" w:rsidTr="009235C6">
        <w:trPr>
          <w:trHeight w:val="70"/>
          <w:jc w:val="center"/>
        </w:trPr>
        <w:tc>
          <w:tcPr>
            <w:tcW w:w="9547" w:type="dxa"/>
            <w:gridSpan w:val="2"/>
          </w:tcPr>
          <w:p w:rsidR="00856154" w:rsidRPr="00CA4134" w:rsidRDefault="00856154" w:rsidP="00856154">
            <w:pPr>
              <w:rPr>
                <w:rFonts w:cs="Arial"/>
              </w:rPr>
            </w:pPr>
            <w:r w:rsidRPr="00CA4134">
              <w:rPr>
                <w:rFonts w:cs="Arial"/>
              </w:rPr>
              <w:t>Nombre del apoderado o representante:</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Datos del documento mediante el cual acredita su personalidad y facultades.</w:t>
            </w:r>
          </w:p>
        </w:tc>
      </w:tr>
      <w:tr w:rsidR="00856154" w:rsidRPr="00CA4134" w:rsidTr="009235C6">
        <w:trPr>
          <w:trHeight w:val="70"/>
          <w:jc w:val="center"/>
        </w:trPr>
        <w:tc>
          <w:tcPr>
            <w:tcW w:w="5599" w:type="dxa"/>
          </w:tcPr>
          <w:p w:rsidR="00856154" w:rsidRPr="00CA4134" w:rsidRDefault="00856154" w:rsidP="00856154">
            <w:pPr>
              <w:rPr>
                <w:rFonts w:cs="Arial"/>
              </w:rPr>
            </w:pPr>
            <w:r w:rsidRPr="00CA4134">
              <w:rPr>
                <w:rFonts w:cs="Arial"/>
              </w:rPr>
              <w:t>Escritura pública número:</w:t>
            </w:r>
          </w:p>
        </w:tc>
        <w:tc>
          <w:tcPr>
            <w:tcW w:w="3948" w:type="dxa"/>
          </w:tcPr>
          <w:p w:rsidR="00856154" w:rsidRPr="00CA4134" w:rsidRDefault="00856154" w:rsidP="00856154">
            <w:pPr>
              <w:rPr>
                <w:rFonts w:cs="Arial"/>
              </w:rPr>
            </w:pPr>
            <w:r w:rsidRPr="00CA4134">
              <w:rPr>
                <w:rFonts w:cs="Arial"/>
              </w:rPr>
              <w:t>Fecha:</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Nombre, número y lugar del Notario Público ante el cual se otorgó:</w:t>
            </w:r>
          </w:p>
        </w:tc>
      </w:tr>
    </w:tbl>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r w:rsidRPr="0085346A">
        <w:rPr>
          <w:rFonts w:ascii="Arial" w:hAnsi="Arial" w:cs="Arial"/>
        </w:rPr>
        <w:t>Nombre y firma</w:t>
      </w:r>
      <w:r>
        <w:rPr>
          <w:rFonts w:ascii="Arial" w:hAnsi="Arial" w:cs="Arial"/>
        </w:rPr>
        <w:t xml:space="preserve"> </w:t>
      </w:r>
    </w:p>
    <w:p w:rsidR="00856154" w:rsidRPr="00CF749C" w:rsidRDefault="00856154" w:rsidP="00856154">
      <w:pPr>
        <w:rPr>
          <w:rFonts w:ascii="Arial" w:hAnsi="Arial" w:cs="Arial"/>
        </w:rPr>
      </w:pPr>
      <w:r>
        <w:rPr>
          <w:rFonts w:ascii="Arial" w:hAnsi="Arial" w:cs="Arial"/>
        </w:rPr>
        <w:t xml:space="preserve">                                          </w:t>
      </w:r>
      <w:r w:rsidRPr="0085346A">
        <w:rPr>
          <w:rFonts w:ascii="Arial" w:hAnsi="Arial" w:cs="Arial"/>
          <w:b/>
          <w:bCs/>
        </w:rPr>
        <w:t>BAJO PROTESTA DE DECIR VERDAD</w:t>
      </w:r>
    </w:p>
    <w:p w:rsidR="00856154" w:rsidRDefault="00856154" w:rsidP="00856154">
      <w:pPr>
        <w:jc w:val="center"/>
        <w:rPr>
          <w:rFonts w:ascii="Arial" w:hAnsi="Arial" w:cs="Arial"/>
          <w:b/>
          <w:bCs/>
        </w:rPr>
      </w:pPr>
    </w:p>
    <w:p w:rsidR="009235C6" w:rsidRDefault="009235C6"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4 (punto 3.4)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jc w:val="cente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SOCIALY PRESIDENTE</w:t>
      </w:r>
    </w:p>
    <w:p w:rsidR="0023769A" w:rsidRDefault="00856154" w:rsidP="00856154">
      <w:pPr>
        <w:pStyle w:val="Ttulo6"/>
        <w:numPr>
          <w:ilvl w:val="0"/>
          <w:numId w:val="0"/>
        </w:numPr>
        <w:spacing w:before="0" w:after="0"/>
        <w:rPr>
          <w:b/>
          <w:bCs/>
          <w:i w:val="0"/>
          <w:iCs w:val="0"/>
        </w:rPr>
      </w:pPr>
      <w:r>
        <w:rPr>
          <w:b/>
          <w:bCs/>
          <w:i w:val="0"/>
          <w:iCs w:val="0"/>
        </w:rPr>
        <w:t xml:space="preserve"> EJECUTIVO DE LOS SERVICIOS </w:t>
      </w:r>
    </w:p>
    <w:p w:rsidR="00856154" w:rsidRPr="0023769A" w:rsidRDefault="00856154" w:rsidP="00856154">
      <w:pPr>
        <w:pStyle w:val="Ttulo6"/>
        <w:numPr>
          <w:ilvl w:val="0"/>
          <w:numId w:val="0"/>
        </w:numPr>
        <w:spacing w:before="0" w:after="0"/>
        <w:rPr>
          <w:b/>
          <w:bCs/>
          <w:i w:val="0"/>
          <w:iCs w:val="0"/>
        </w:rPr>
      </w:pPr>
      <w:r>
        <w:rPr>
          <w:b/>
          <w:bCs/>
          <w:i w:val="0"/>
          <w:iCs w:val="0"/>
        </w:rPr>
        <w:t>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926530">
        <w:rPr>
          <w:rFonts w:ascii="Arial" w:hAnsi="Arial" w:cs="Arial"/>
          <w:b/>
          <w:bCs/>
        </w:rPr>
        <w:t>36066001-016-19</w:t>
      </w:r>
      <w:r w:rsidRPr="00A07519">
        <w:rPr>
          <w:rFonts w:ascii="Arial" w:hAnsi="Arial" w:cs="Arial"/>
          <w:b/>
          <w:bCs/>
        </w:rPr>
        <w:t>,</w:t>
      </w:r>
      <w:r w:rsidR="00B44DC0" w:rsidRPr="00A07519">
        <w:rPr>
          <w:rFonts w:ascii="Arial" w:hAnsi="Arial" w:cs="Arial"/>
          <w:b/>
          <w:bCs/>
        </w:rPr>
        <w:t xml:space="preserve"> </w:t>
      </w:r>
      <w:r w:rsidR="00C971E6">
        <w:rPr>
          <w:rFonts w:ascii="Arial" w:hAnsi="Arial" w:cs="Arial"/>
          <w:b/>
          <w:bCs/>
        </w:rPr>
        <w:t xml:space="preserve">PARA 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00C971E6">
        <w:rPr>
          <w:rFonts w:ascii="Arial" w:hAnsi="Arial" w:cs="Arial"/>
          <w:b/>
          <w:bCs/>
        </w:rPr>
        <w:t>.</w:t>
      </w:r>
      <w:r w:rsidR="009D240C">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856154" w:rsidRPr="0085346A" w:rsidRDefault="00856154" w:rsidP="00856154">
      <w:pPr>
        <w:jc w:val="center"/>
        <w:rPr>
          <w:rFonts w:ascii="Arial" w:hAnsi="Arial" w:cs="Arial"/>
        </w:rPr>
      </w:pPr>
    </w:p>
    <w:p w:rsidR="00856154" w:rsidRPr="0085346A" w:rsidRDefault="009D240C" w:rsidP="00856154">
      <w:pPr>
        <w:jc w:val="center"/>
        <w:rPr>
          <w:rFonts w:ascii="Arial" w:hAnsi="Arial" w:cs="Arial"/>
        </w:rPr>
      </w:pPr>
      <w:r>
        <w:rPr>
          <w:rFonts w:ascii="Arial" w:hAnsi="Arial" w:cs="Arial"/>
        </w:rPr>
        <w:t xml:space="preserve"> </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rPr>
          <w:rFonts w:ascii="Arial" w:hAnsi="Arial" w:cs="Arial"/>
          <w:b/>
          <w:bCs/>
        </w:rPr>
      </w:pPr>
    </w:p>
    <w:p w:rsidR="00856154" w:rsidRDefault="00856154" w:rsidP="00102EF6">
      <w:pPr>
        <w:jc w:val="center"/>
        <w:rPr>
          <w:rFonts w:ascii="Arial" w:hAnsi="Arial" w:cs="Arial"/>
        </w:rPr>
      </w:pPr>
      <w:r w:rsidRPr="0085346A">
        <w:rPr>
          <w:rFonts w:ascii="Arial" w:hAnsi="Arial" w:cs="Arial"/>
          <w:b/>
          <w:bCs/>
        </w:rPr>
        <w:t>BAJO PROTESTA DE DECIR VERDAD</w:t>
      </w:r>
    </w:p>
    <w:p w:rsidR="00856154" w:rsidRDefault="00856154" w:rsidP="00856154">
      <w:pPr>
        <w:rPr>
          <w:rFonts w:ascii="Arial" w:hAnsi="Arial" w:cs="Arial"/>
        </w:rPr>
      </w:pPr>
    </w:p>
    <w:p w:rsidR="00866AAB" w:rsidRDefault="00866AAB" w:rsidP="00856154">
      <w:pPr>
        <w:rPr>
          <w:rFonts w:ascii="Arial" w:hAnsi="Arial" w:cs="Arial"/>
        </w:rPr>
      </w:pPr>
    </w:p>
    <w:p w:rsidR="00E31EF9" w:rsidRDefault="00E31EF9" w:rsidP="00856154">
      <w:pPr>
        <w:rPr>
          <w:rFonts w:ascii="Arial" w:hAnsi="Arial" w:cs="Arial"/>
        </w:rPr>
      </w:pPr>
    </w:p>
    <w:p w:rsidR="00E31EF9" w:rsidRDefault="00E31EF9" w:rsidP="00856154">
      <w:pPr>
        <w:rPr>
          <w:rFonts w:ascii="Arial" w:hAnsi="Arial" w:cs="Arial"/>
        </w:rPr>
      </w:pPr>
    </w:p>
    <w:p w:rsidR="00E31EF9" w:rsidRPr="0085346A" w:rsidRDefault="00E31EF9" w:rsidP="00856154">
      <w:pPr>
        <w:rPr>
          <w:rFonts w:ascii="Arial" w:hAnsi="Arial" w:cs="Arial"/>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ANEXO 5 (punto 3.5)</w:t>
      </w:r>
    </w:p>
    <w:p w:rsidR="00856154" w:rsidRPr="0085346A" w:rsidRDefault="00856154" w:rsidP="00856154">
      <w:pPr>
        <w:jc w:val="center"/>
        <w:rPr>
          <w:rFonts w:ascii="Arial" w:eastAsiaTheme="minorHAnsi" w:hAnsi="Arial" w:cs="Arial"/>
          <w:b/>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DECLARACIÓN DE INTEGRIDAD</w:t>
      </w:r>
    </w:p>
    <w:p w:rsidR="00856154" w:rsidRPr="0085346A" w:rsidRDefault="00856154" w:rsidP="00856154">
      <w:pPr>
        <w:rPr>
          <w:rFonts w:ascii="Arial" w:eastAsiaTheme="minorEastAsia"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pStyle w:val="Ttulo6"/>
        <w:numPr>
          <w:ilvl w:val="0"/>
          <w:numId w:val="0"/>
        </w:numPr>
        <w:spacing w:before="0"/>
        <w:rPr>
          <w:b/>
          <w:i w:val="0"/>
          <w:lang w:val="es-MX" w:eastAsia="es-MX"/>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5346A" w:rsidRDefault="00856154" w:rsidP="00856154">
      <w:pPr>
        <w:pStyle w:val="Ttulo6"/>
        <w:numPr>
          <w:ilvl w:val="0"/>
          <w:numId w:val="0"/>
        </w:numPr>
        <w:spacing w:before="0" w:after="0"/>
        <w:rPr>
          <w:b/>
          <w:bCs/>
        </w:rPr>
      </w:pPr>
      <w:r>
        <w:rPr>
          <w:b/>
          <w:bCs/>
          <w:i w:val="0"/>
          <w:iCs w:val="0"/>
        </w:rPr>
        <w:t xml:space="preserve"> EJECUTIVO DE LOS SERVICIOS DE SALUD DEL ESTADO DE COLIMA.</w:t>
      </w:r>
    </w:p>
    <w:p w:rsidR="00856154" w:rsidRPr="007B185F" w:rsidRDefault="00856154" w:rsidP="00856154">
      <w:pPr>
        <w:pStyle w:val="Ttulo6"/>
        <w:numPr>
          <w:ilvl w:val="0"/>
          <w:numId w:val="0"/>
        </w:numPr>
        <w:spacing w:before="0" w:after="0"/>
        <w:rPr>
          <w:b/>
          <w:bCs/>
          <w:i w:val="0"/>
          <w:iCs w:val="0"/>
        </w:rPr>
      </w:pPr>
      <w:r w:rsidRPr="00A07394">
        <w:rPr>
          <w:b/>
          <w:bCs/>
          <w:i w:val="0"/>
          <w:iCs w:val="0"/>
        </w:rPr>
        <w:t>COLIMA, COL.</w:t>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rPr>
          <w:rFonts w:ascii="Arial" w:eastAsiaTheme="minorHAnsi"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926530">
        <w:rPr>
          <w:rFonts w:ascii="Arial" w:hAnsi="Arial" w:cs="Arial"/>
          <w:b/>
          <w:bCs/>
        </w:rPr>
        <w:t>36066001-016-19</w:t>
      </w:r>
      <w:r w:rsidRPr="00A07519">
        <w:rPr>
          <w:rFonts w:ascii="Arial" w:hAnsi="Arial" w:cs="Arial"/>
          <w:b/>
          <w:bCs/>
        </w:rPr>
        <w:t xml:space="preserve"> </w:t>
      </w:r>
      <w:r w:rsidR="00C971E6">
        <w:rPr>
          <w:rFonts w:ascii="Arial" w:hAnsi="Arial" w:cs="Arial"/>
          <w:b/>
          <w:bCs/>
        </w:rPr>
        <w:t xml:space="preserve">PARA 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Pr="00A07519">
        <w:rPr>
          <w:rFonts w:ascii="Arial" w:hAnsi="Arial" w:cs="Arial"/>
          <w:b/>
          <w:bCs/>
        </w:rPr>
        <w:t>,</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856154" w:rsidRPr="0085346A" w:rsidRDefault="00856154" w:rsidP="00856154">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102EF6">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rPr>
          <w:rFonts w:ascii="Arial" w:hAnsi="Arial" w:cs="Arial"/>
        </w:rPr>
      </w:pPr>
    </w:p>
    <w:p w:rsidR="00856154" w:rsidRDefault="00856154" w:rsidP="00856154">
      <w:pPr>
        <w:jc w:val="center"/>
        <w:rPr>
          <w:rFonts w:ascii="Arial" w:hAnsi="Arial" w:cs="Arial"/>
        </w:rPr>
      </w:pPr>
      <w:r w:rsidRPr="0085346A">
        <w:rPr>
          <w:rFonts w:ascii="Arial" w:hAnsi="Arial" w:cs="Arial"/>
          <w:b/>
          <w:bCs/>
        </w:rPr>
        <w:t>BAJO PROTESTA DE DECIR VERDAD</w:t>
      </w:r>
    </w:p>
    <w:p w:rsidR="00856154" w:rsidRDefault="00856154" w:rsidP="00856154">
      <w:pPr>
        <w:jc w:val="center"/>
        <w:rPr>
          <w:rFonts w:ascii="Arial" w:hAnsi="Arial" w:cs="Arial"/>
        </w:rPr>
      </w:pPr>
    </w:p>
    <w:p w:rsidR="00856154" w:rsidRDefault="00856154" w:rsidP="00856154">
      <w:pPr>
        <w:rPr>
          <w:rFonts w:ascii="Arial" w:hAnsi="Arial" w:cs="Arial"/>
        </w:rPr>
      </w:pPr>
    </w:p>
    <w:p w:rsidR="00866AAB" w:rsidRDefault="00866AAB" w:rsidP="00856154">
      <w:pPr>
        <w:rPr>
          <w:rFonts w:ascii="Arial" w:hAnsi="Arial" w:cs="Arial"/>
        </w:rPr>
      </w:pPr>
    </w:p>
    <w:p w:rsidR="00E31EF9" w:rsidRDefault="00E31EF9" w:rsidP="00856154">
      <w:pPr>
        <w:rPr>
          <w:rFonts w:ascii="Arial" w:hAnsi="Arial" w:cs="Arial"/>
        </w:rPr>
      </w:pPr>
    </w:p>
    <w:p w:rsidR="00E31EF9" w:rsidRDefault="00E31EF9"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6 (punto 3.6)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rPr>
        <w:t>CARTA DEL ARTÍCULO 38 DE LA LAASSPEC</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23769A"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Default="00856154" w:rsidP="00856154">
      <w:pPr>
        <w:pStyle w:val="Textoindependiente"/>
        <w:rPr>
          <w:b/>
          <w:bCs/>
          <w:sz w:val="22"/>
          <w:szCs w:val="22"/>
          <w:lang w:val="es-MX"/>
        </w:rPr>
      </w:pPr>
      <w:r w:rsidRPr="0085346A">
        <w:rPr>
          <w:b/>
          <w:bCs/>
          <w:sz w:val="22"/>
          <w:szCs w:val="22"/>
          <w:lang w:val="es-MX"/>
        </w:rPr>
        <w:t>COLIMA, COL.</w:t>
      </w:r>
    </w:p>
    <w:p w:rsidR="00856154" w:rsidRPr="00162C93" w:rsidRDefault="00856154" w:rsidP="00856154">
      <w:pPr>
        <w:pStyle w:val="Textoindependiente"/>
        <w:rPr>
          <w:b/>
          <w:bCs/>
          <w:sz w:val="22"/>
          <w:szCs w:val="22"/>
          <w:lang w:val="es-MX"/>
        </w:rPr>
      </w:pPr>
      <w:r w:rsidRPr="0085346A">
        <w:tab/>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926530">
        <w:rPr>
          <w:rFonts w:ascii="Arial" w:hAnsi="Arial" w:cs="Arial"/>
          <w:b/>
          <w:bCs/>
        </w:rPr>
        <w:t>36066001-016-19</w:t>
      </w:r>
      <w:r w:rsidRPr="00A07519">
        <w:rPr>
          <w:rFonts w:ascii="Arial" w:hAnsi="Arial" w:cs="Arial"/>
          <w:b/>
          <w:bCs/>
        </w:rPr>
        <w:t xml:space="preserve"> </w:t>
      </w:r>
      <w:r w:rsidR="00C971E6">
        <w:rPr>
          <w:rFonts w:ascii="Arial" w:hAnsi="Arial" w:cs="Arial"/>
          <w:b/>
          <w:bCs/>
        </w:rPr>
        <w:t xml:space="preserve">PARA 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00461331">
        <w:rPr>
          <w:rFonts w:ascii="Arial" w:hAnsi="Arial" w:cs="Arial"/>
          <w:b/>
          <w:bCs/>
        </w:rPr>
        <w:t>.</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856154" w:rsidRPr="0085346A" w:rsidRDefault="00856154" w:rsidP="00856154">
      <w:pPr>
        <w:pStyle w:val="Textoindependiente3"/>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7 (Punto 3.7)</w:t>
      </w:r>
    </w:p>
    <w:p w:rsidR="00856154" w:rsidRPr="0085346A" w:rsidRDefault="00856154" w:rsidP="00856154">
      <w:pPr>
        <w:jc w:val="center"/>
        <w:rPr>
          <w:rFonts w:ascii="Arial" w:hAnsi="Arial" w:cs="Arial"/>
          <w:b/>
          <w:bCs/>
        </w:rPr>
      </w:pPr>
    </w:p>
    <w:p w:rsidR="00856154" w:rsidRPr="00A9305D" w:rsidRDefault="00856154" w:rsidP="00856154">
      <w:pPr>
        <w:tabs>
          <w:tab w:val="left" w:pos="5640"/>
        </w:tabs>
        <w:jc w:val="left"/>
        <w:rPr>
          <w:rFonts w:ascii="Arial" w:hAnsi="Arial" w:cs="Arial"/>
          <w:b/>
          <w:bCs/>
        </w:rPr>
      </w:pPr>
      <w:r w:rsidRPr="00A9305D">
        <w:rPr>
          <w:rFonts w:ascii="Arial" w:hAnsi="Arial" w:cs="Arial"/>
          <w:b/>
          <w:bCs/>
        </w:rPr>
        <w:tab/>
      </w:r>
    </w:p>
    <w:p w:rsidR="00856154" w:rsidRPr="0085346A" w:rsidRDefault="00856154" w:rsidP="00856154">
      <w:pPr>
        <w:jc w:val="center"/>
        <w:rPr>
          <w:rFonts w:ascii="Arial" w:hAnsi="Arial" w:cs="Arial"/>
        </w:rPr>
      </w:pPr>
      <w:r w:rsidRPr="00A9305D">
        <w:rPr>
          <w:rFonts w:ascii="Arial" w:hAnsi="Arial" w:cs="Arial"/>
          <w:b/>
        </w:rPr>
        <w:t>CARTA DE GARANTIA DE LOS BIENES Y/O SERVICIOS</w:t>
      </w: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947C31">
        <w:rPr>
          <w:rFonts w:ascii="Arial" w:hAnsi="Arial" w:cs="Arial"/>
          <w:b/>
        </w:rPr>
        <w:t xml:space="preserve">LICITACIÓN PÚBLICA NACIONAL. </w:t>
      </w:r>
      <w:r w:rsidR="00926530">
        <w:rPr>
          <w:rFonts w:ascii="Arial" w:hAnsi="Arial" w:cs="Arial"/>
          <w:b/>
          <w:bCs/>
        </w:rPr>
        <w:t>36066001-016-19</w:t>
      </w:r>
      <w:r w:rsidRPr="00947C31">
        <w:rPr>
          <w:rFonts w:ascii="Arial" w:hAnsi="Arial" w:cs="Arial"/>
          <w:b/>
          <w:bCs/>
        </w:rPr>
        <w:t xml:space="preserve"> </w:t>
      </w:r>
      <w:r w:rsidR="00C971E6">
        <w:rPr>
          <w:rFonts w:ascii="Arial" w:hAnsi="Arial" w:cs="Arial"/>
          <w:b/>
          <w:bCs/>
        </w:rPr>
        <w:t xml:space="preserve">PARA 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Pr="00A07519">
        <w:rPr>
          <w:rFonts w:ascii="Arial" w:hAnsi="Arial" w:cs="Arial"/>
          <w:b/>
          <w:bCs/>
        </w:rPr>
        <w:t>,</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LOS  MEJORES TERMINOS DE CALIDAD DE LAS UNIDADES REQUIRENTES.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p>
    <w:p w:rsidR="00856154" w:rsidRDefault="00856154" w:rsidP="00856154">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856154" w:rsidRDefault="00856154"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b/>
          <w:bCs/>
        </w:rPr>
      </w:pPr>
    </w:p>
    <w:p w:rsidR="00856154" w:rsidRDefault="00856154" w:rsidP="00856154">
      <w:pPr>
        <w:rPr>
          <w:rFonts w:ascii="Arial" w:hAnsi="Arial" w:cs="Arial"/>
          <w:b/>
          <w:bCs/>
        </w:rPr>
      </w:pPr>
    </w:p>
    <w:p w:rsidR="009235C6" w:rsidRDefault="009235C6" w:rsidP="00856154">
      <w:pPr>
        <w:rPr>
          <w:rFonts w:ascii="Arial" w:hAnsi="Arial" w:cs="Arial"/>
          <w:b/>
          <w:bCs/>
        </w:rPr>
      </w:pPr>
    </w:p>
    <w:p w:rsidR="009235C6" w:rsidRPr="0085346A" w:rsidRDefault="009235C6"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8 (Punto 3.13)</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MX"/>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w:t>
      </w:r>
      <w:r w:rsidRPr="00947C31">
        <w:rPr>
          <w:rFonts w:ascii="Arial" w:hAnsi="Arial" w:cs="Arial"/>
          <w:b/>
        </w:rPr>
        <w:t>NACIONAL.</w:t>
      </w:r>
      <w:r w:rsidR="00926530">
        <w:rPr>
          <w:rFonts w:ascii="Arial" w:hAnsi="Arial" w:cs="Arial"/>
          <w:b/>
          <w:bCs/>
        </w:rPr>
        <w:t>36066001-016-19</w:t>
      </w:r>
      <w:r w:rsidRPr="00947C31">
        <w:rPr>
          <w:rFonts w:ascii="Arial" w:hAnsi="Arial" w:cs="Arial"/>
          <w:b/>
          <w:bCs/>
        </w:rPr>
        <w:t xml:space="preserve"> </w:t>
      </w:r>
      <w:r w:rsidR="00C971E6">
        <w:rPr>
          <w:rFonts w:ascii="Arial" w:hAnsi="Arial" w:cs="Arial"/>
          <w:b/>
          <w:bCs/>
        </w:rPr>
        <w:t xml:space="preserve">PARA 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Pr="00A07519">
        <w:rPr>
          <w:rFonts w:ascii="Arial" w:hAnsi="Arial" w:cs="Arial"/>
          <w:b/>
          <w:bCs/>
        </w:rPr>
        <w:t>,</w:t>
      </w:r>
      <w:r>
        <w:rPr>
          <w:rFonts w:ascii="Arial" w:hAnsi="Arial" w:cs="Arial"/>
          <w:b/>
          <w:bCs/>
        </w:rPr>
        <w:t xml:space="preserve"> </w:t>
      </w:r>
      <w:r w:rsidRPr="00EF68EA">
        <w:rPr>
          <w:rFonts w:ascii="Arial" w:hAnsi="Arial" w:cs="Arial"/>
          <w:bCs/>
        </w:rPr>
        <w:t>en tiempo y forma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Default="00856154" w:rsidP="00856154">
      <w:pPr>
        <w:rPr>
          <w:rFonts w:ascii="Arial" w:hAnsi="Arial" w:cs="Arial"/>
        </w:rPr>
      </w:pPr>
    </w:p>
    <w:p w:rsidR="002709CF" w:rsidRDefault="002709CF"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9 (Punto 3.14)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 xml:space="preserve">SECRETARIO DE SALUD Y BIENESTAR SOCIAL Y PRESIDENTE </w:t>
      </w:r>
    </w:p>
    <w:p w:rsidR="00856154" w:rsidRDefault="00856154" w:rsidP="00856154">
      <w:pPr>
        <w:pStyle w:val="Textoindependiente"/>
        <w:rPr>
          <w:b/>
          <w:bCs/>
          <w:sz w:val="22"/>
          <w:szCs w:val="22"/>
          <w:lang w:val="es-MX"/>
        </w:rPr>
      </w:pPr>
      <w:r w:rsidRPr="00807C9D">
        <w:rPr>
          <w:b/>
          <w:bCs/>
          <w:sz w:val="22"/>
          <w:szCs w:val="22"/>
          <w:lang w:val="es-MX"/>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w:t>
      </w:r>
      <w:proofErr w:type="gramStart"/>
      <w:r w:rsidRPr="0085346A">
        <w:rPr>
          <w:rFonts w:ascii="Arial" w:hAnsi="Arial" w:cs="Arial"/>
        </w:rPr>
        <w:t>)_</w:t>
      </w:r>
      <w:proofErr w:type="gramEnd"/>
      <w:r w:rsidRPr="0085346A">
        <w:rPr>
          <w:rFonts w:ascii="Arial" w:hAnsi="Arial" w:cs="Arial"/>
        </w:rPr>
        <w:t xml:space="preserve">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947C31">
        <w:rPr>
          <w:rFonts w:ascii="Arial" w:hAnsi="Arial" w:cs="Arial"/>
        </w:rPr>
        <w:t xml:space="preserve">. </w:t>
      </w:r>
      <w:r w:rsidR="00926530">
        <w:rPr>
          <w:rFonts w:ascii="Arial" w:hAnsi="Arial" w:cs="Arial"/>
          <w:b/>
          <w:bCs/>
        </w:rPr>
        <w:t>36066001-016-19</w:t>
      </w:r>
      <w:r w:rsidRPr="00947C31">
        <w:rPr>
          <w:rFonts w:ascii="Arial" w:hAnsi="Arial" w:cs="Arial"/>
          <w:b/>
          <w:bCs/>
        </w:rPr>
        <w:t xml:space="preserve"> </w:t>
      </w:r>
      <w:r w:rsidR="00C971E6">
        <w:rPr>
          <w:rFonts w:ascii="Arial" w:hAnsi="Arial" w:cs="Arial"/>
          <w:b/>
          <w:bCs/>
        </w:rPr>
        <w:t xml:space="preserve">PARA 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00C971E6">
        <w:rPr>
          <w:rFonts w:ascii="Arial" w:hAnsi="Arial" w:cs="Arial"/>
          <w:b/>
          <w:bCs/>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9235C6" w:rsidRDefault="009235C6" w:rsidP="003C34C3">
      <w:pPr>
        <w:rPr>
          <w:rFonts w:ascii="Arial" w:hAnsi="Arial" w:cs="Arial"/>
          <w:b/>
          <w:bCs/>
        </w:rPr>
      </w:pPr>
    </w:p>
    <w:p w:rsidR="009235C6" w:rsidRDefault="009235C6" w:rsidP="003C34C3">
      <w:pPr>
        <w:rPr>
          <w:rFonts w:ascii="Arial" w:hAnsi="Arial" w:cs="Arial"/>
          <w:b/>
          <w:bCs/>
        </w:rPr>
      </w:pPr>
    </w:p>
    <w:p w:rsidR="009235C6" w:rsidRDefault="009235C6" w:rsidP="003C34C3">
      <w:pPr>
        <w:rPr>
          <w:rFonts w:ascii="Arial" w:hAnsi="Arial" w:cs="Arial"/>
          <w:b/>
          <w:bCs/>
        </w:rPr>
      </w:pPr>
    </w:p>
    <w:p w:rsidR="009235C6" w:rsidRDefault="009235C6" w:rsidP="003C34C3">
      <w:pPr>
        <w:rPr>
          <w:rFonts w:ascii="Arial" w:hAnsi="Arial" w:cs="Arial"/>
          <w:b/>
          <w:bCs/>
        </w:rPr>
      </w:pPr>
    </w:p>
    <w:p w:rsidR="009235C6" w:rsidRDefault="009235C6"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10 (Punto 3.15)</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00926530">
        <w:rPr>
          <w:rFonts w:ascii="Arial" w:hAnsi="Arial" w:cs="Arial"/>
          <w:b/>
          <w:bCs/>
        </w:rPr>
        <w:t>36066001-016-19</w:t>
      </w:r>
      <w:r w:rsidRPr="00947C31">
        <w:rPr>
          <w:rFonts w:ascii="Arial" w:hAnsi="Arial" w:cs="Arial"/>
          <w:b/>
          <w:bCs/>
        </w:rPr>
        <w:t xml:space="preserve"> </w:t>
      </w:r>
      <w:r w:rsidR="00C971E6">
        <w:rPr>
          <w:rFonts w:ascii="Arial" w:hAnsi="Arial" w:cs="Arial"/>
          <w:b/>
          <w:bCs/>
        </w:rPr>
        <w:t xml:space="preserve">PARA 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00C971E6">
        <w:rPr>
          <w:rFonts w:ascii="Arial" w:hAnsi="Arial" w:cs="Arial"/>
          <w:b/>
          <w:bCs/>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2709CF" w:rsidRDefault="002709CF" w:rsidP="003C34C3">
      <w:pPr>
        <w:rPr>
          <w:rFonts w:ascii="Arial" w:hAnsi="Arial" w:cs="Arial"/>
          <w:b/>
          <w:bCs/>
        </w:rPr>
      </w:pPr>
    </w:p>
    <w:p w:rsidR="009235C6" w:rsidRDefault="009235C6" w:rsidP="003C34C3">
      <w:pPr>
        <w:rPr>
          <w:rFonts w:ascii="Arial" w:hAnsi="Arial" w:cs="Arial"/>
          <w:b/>
          <w:bCs/>
        </w:rPr>
      </w:pPr>
    </w:p>
    <w:p w:rsidR="009235C6" w:rsidRDefault="009235C6" w:rsidP="003C34C3">
      <w:pPr>
        <w:rPr>
          <w:rFonts w:ascii="Arial" w:hAnsi="Arial" w:cs="Arial"/>
          <w:b/>
          <w:bCs/>
        </w:rPr>
      </w:pPr>
    </w:p>
    <w:p w:rsidR="009235C6" w:rsidRDefault="009235C6" w:rsidP="003C34C3">
      <w:pPr>
        <w:rPr>
          <w:rFonts w:ascii="Arial" w:hAnsi="Arial" w:cs="Arial"/>
          <w:b/>
          <w:bCs/>
        </w:rPr>
      </w:pPr>
    </w:p>
    <w:p w:rsidR="009D240C" w:rsidRDefault="009D240C" w:rsidP="003C34C3">
      <w:pPr>
        <w:rPr>
          <w:rFonts w:ascii="Arial" w:hAnsi="Arial" w:cs="Arial"/>
          <w:b/>
          <w:bCs/>
        </w:rPr>
      </w:pPr>
    </w:p>
    <w:p w:rsidR="009D240C" w:rsidRDefault="009D240C"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11 (Punto 3.16)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00926530">
        <w:rPr>
          <w:rFonts w:ascii="Arial" w:hAnsi="Arial" w:cs="Arial"/>
          <w:b/>
          <w:bCs/>
        </w:rPr>
        <w:t>36066001-016-19</w:t>
      </w:r>
      <w:r w:rsidR="00B44DC0" w:rsidRPr="00947C31">
        <w:rPr>
          <w:rFonts w:ascii="Arial" w:hAnsi="Arial" w:cs="Arial"/>
          <w:b/>
          <w:bCs/>
        </w:rPr>
        <w:t xml:space="preserve"> </w:t>
      </w:r>
      <w:r w:rsidR="00C971E6">
        <w:rPr>
          <w:rFonts w:ascii="Arial" w:hAnsi="Arial" w:cs="Arial"/>
          <w:b/>
          <w:bCs/>
        </w:rPr>
        <w:t xml:space="preserve">PARA 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00C971E6">
        <w:rPr>
          <w:rFonts w:ascii="Arial" w:hAnsi="Arial" w:cs="Arial"/>
          <w:b/>
          <w:bCs/>
        </w:rPr>
        <w:t>.</w:t>
      </w:r>
      <w:r w:rsidR="009D240C">
        <w:rPr>
          <w:rFonts w:ascii="Arial" w:hAnsi="Arial" w:cs="Arial"/>
          <w:b/>
          <w:bCs/>
        </w:rPr>
        <w:t xml:space="preserve"> </w:t>
      </w:r>
      <w:r w:rsidR="009D240C" w:rsidRPr="0085346A">
        <w:rPr>
          <w:rFonts w:ascii="Arial" w:hAnsi="Arial" w:cs="Arial"/>
        </w:rPr>
        <w:t>Manifiesto</w:t>
      </w:r>
      <w:r w:rsidRPr="0085346A">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Default="00856154" w:rsidP="00856154">
      <w:pPr>
        <w:rPr>
          <w:rFonts w:ascii="Arial" w:hAnsi="Arial" w:cs="Arial"/>
        </w:rPr>
      </w:pPr>
    </w:p>
    <w:p w:rsidR="00866AAB" w:rsidRDefault="00866AAB" w:rsidP="00856154">
      <w:pPr>
        <w:rPr>
          <w:rFonts w:ascii="Arial" w:hAnsi="Arial" w:cs="Arial"/>
        </w:rPr>
      </w:pPr>
    </w:p>
    <w:p w:rsidR="009D240C" w:rsidRDefault="009D240C" w:rsidP="00856154">
      <w:pPr>
        <w:rPr>
          <w:rFonts w:ascii="Arial" w:hAnsi="Arial" w:cs="Arial"/>
        </w:rPr>
      </w:pPr>
    </w:p>
    <w:p w:rsidR="009235C6" w:rsidRDefault="009235C6"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12 (Punto 3.17)</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w:t>
      </w:r>
      <w:r w:rsidRPr="00947C31">
        <w:rPr>
          <w:rFonts w:ascii="Arial" w:hAnsi="Arial" w:cs="Arial"/>
          <w:b/>
        </w:rPr>
        <w:t xml:space="preserve">. </w:t>
      </w:r>
      <w:r w:rsidR="00926530">
        <w:rPr>
          <w:rFonts w:ascii="Arial" w:hAnsi="Arial" w:cs="Arial"/>
          <w:b/>
          <w:bCs/>
        </w:rPr>
        <w:t>36066001-016-19</w:t>
      </w:r>
      <w:r w:rsidR="00B44DC0" w:rsidRPr="00947C31">
        <w:rPr>
          <w:rFonts w:ascii="Arial" w:hAnsi="Arial" w:cs="Arial"/>
          <w:b/>
          <w:bCs/>
        </w:rPr>
        <w:t xml:space="preserve"> </w:t>
      </w:r>
      <w:r w:rsidR="00C971E6">
        <w:rPr>
          <w:rFonts w:ascii="Arial" w:hAnsi="Arial" w:cs="Arial"/>
          <w:b/>
          <w:bCs/>
        </w:rPr>
        <w:t xml:space="preserve">PARA 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00C971E6">
        <w:rPr>
          <w:rFonts w:ascii="Arial" w:hAnsi="Arial" w:cs="Arial"/>
          <w:b/>
          <w:bCs/>
        </w:rPr>
        <w:t>.</w:t>
      </w:r>
      <w:r w:rsidR="00D4178F">
        <w:rPr>
          <w:rFonts w:ascii="Arial" w:eastAsia="Times New Roman" w:hAnsi="Arial" w:cs="Arial"/>
          <w:b/>
          <w:snapToGrid w:val="0"/>
          <w:lang w:val="es-ES_tradnl" w:eastAsia="es-ES"/>
        </w:rPr>
        <w:t xml:space="preserve"> </w:t>
      </w:r>
      <w:r w:rsidR="009D240C">
        <w:rPr>
          <w:rFonts w:ascii="Arial" w:hAnsi="Arial" w:cs="Arial"/>
        </w:rPr>
        <w:t>M</w:t>
      </w:r>
      <w:r w:rsidRPr="0085346A">
        <w:rPr>
          <w:rFonts w:ascii="Arial" w:hAnsi="Arial" w:cs="Arial"/>
        </w:rPr>
        <w:t xml:space="preserve">anifiesto </w:t>
      </w:r>
      <w:r w:rsidRPr="0085346A">
        <w:rPr>
          <w:rFonts w:ascii="Arial" w:hAnsi="Arial" w:cs="Arial"/>
          <w:b/>
        </w:rPr>
        <w:t>BAJO PROTESTA DE DECIR VERDAD</w:t>
      </w:r>
      <w:r w:rsidRPr="0085346A">
        <w:rPr>
          <w:rFonts w:ascii="Arial" w:hAnsi="Arial" w:cs="Arial"/>
        </w:rPr>
        <w:t xml:space="preserve"> la imposibilidad de presentar propuestas de manera individual, realizándolo a través de propuesta conjunta.</w:t>
      </w:r>
    </w:p>
    <w:p w:rsidR="00856154" w:rsidRPr="0085346A" w:rsidRDefault="00856154" w:rsidP="00856154">
      <w:pPr>
        <w:rPr>
          <w:rFonts w:ascii="Arial" w:hAnsi="Arial" w:cs="Arial"/>
        </w:rPr>
      </w:pP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jc w:val="center"/>
        <w:rPr>
          <w:rFonts w:ascii="Arial" w:hAnsi="Arial" w:cs="Arial"/>
          <w:b/>
          <w:bCs/>
        </w:rPr>
      </w:pPr>
    </w:p>
    <w:p w:rsidR="00856154" w:rsidRDefault="00856154" w:rsidP="00856154">
      <w:pPr>
        <w:rPr>
          <w:rFonts w:ascii="Arial" w:hAnsi="Arial" w:cs="Arial"/>
          <w:b/>
          <w:bCs/>
        </w:rPr>
      </w:pPr>
    </w:p>
    <w:p w:rsidR="00856154"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13 (Punto 3.18)</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CARTA COMPROMISO</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9F2E51" w:rsidRPr="0085346A" w:rsidRDefault="00856154" w:rsidP="009F2E51">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00926530">
        <w:rPr>
          <w:rFonts w:ascii="Arial" w:hAnsi="Arial" w:cs="Arial"/>
          <w:b/>
          <w:bCs/>
        </w:rPr>
        <w:t>36066001-016-19</w:t>
      </w:r>
      <w:r w:rsidRPr="00947C31">
        <w:rPr>
          <w:rFonts w:ascii="Arial" w:hAnsi="Arial" w:cs="Arial"/>
          <w:b/>
          <w:bCs/>
        </w:rPr>
        <w:t xml:space="preserve"> </w:t>
      </w:r>
      <w:r w:rsidR="00C971E6">
        <w:rPr>
          <w:rFonts w:ascii="Arial" w:hAnsi="Arial" w:cs="Arial"/>
          <w:b/>
          <w:bCs/>
        </w:rPr>
        <w:t xml:space="preserve">PARA EL </w:t>
      </w:r>
      <w:r w:rsidR="00E40881">
        <w:rPr>
          <w:rFonts w:ascii="Arial" w:hAnsi="Arial" w:cs="Arial"/>
          <w:b/>
          <w:bCs/>
        </w:rPr>
        <w:t>SERVICIO DE UNIDADES DE ANESTESIOLOGÍA EN COMODATO Y SUMINISTRO DE CLAVES DE MEDICAMENTOS ANÉSTESICOS PARA LOS HOSPITALES, INSTITUTO ESTATAL DE CANCEROLOGÍA Y CENTRO ESTATAL DE HEMODIÁLISIS</w:t>
      </w:r>
      <w:r w:rsidR="00461331">
        <w:rPr>
          <w:rFonts w:ascii="Arial" w:hAnsi="Arial" w:cs="Arial"/>
          <w:b/>
          <w:bCs/>
        </w:rPr>
        <w:t>,</w:t>
      </w:r>
      <w:r w:rsidR="00461331" w:rsidRPr="00A5774A">
        <w:rPr>
          <w:rFonts w:ascii="Arial" w:hAnsi="Arial" w:cs="Arial"/>
          <w:b/>
          <w:bCs/>
        </w:rPr>
        <w:t xml:space="preserve"> DE LOS SERVICIOS DE</w:t>
      </w:r>
      <w:r w:rsidR="00461331">
        <w:rPr>
          <w:rFonts w:ascii="Arial" w:hAnsi="Arial" w:cs="Arial"/>
          <w:b/>
          <w:bCs/>
        </w:rPr>
        <w:t xml:space="preserve"> </w:t>
      </w:r>
      <w:r w:rsidR="00461331" w:rsidRPr="00A5774A">
        <w:rPr>
          <w:rFonts w:ascii="Arial" w:hAnsi="Arial" w:cs="Arial"/>
          <w:b/>
          <w:bCs/>
        </w:rPr>
        <w:t>SALUD DEL ESTADO DE COLIMA</w:t>
      </w:r>
      <w:r w:rsidR="009F2E51">
        <w:rPr>
          <w:rFonts w:ascii="Arial" w:hAnsi="Arial" w:cs="Arial"/>
          <w:b/>
          <w:bCs/>
        </w:rPr>
        <w:t>,</w:t>
      </w:r>
      <w:r w:rsidR="009F2E51" w:rsidRPr="0085346A">
        <w:rPr>
          <w:rFonts w:ascii="Arial" w:hAnsi="Arial" w:cs="Arial"/>
          <w:bCs/>
        </w:rPr>
        <w:t xml:space="preserve"> </w:t>
      </w:r>
      <w:r w:rsidR="009F2E51" w:rsidRPr="0085346A">
        <w:rPr>
          <w:rFonts w:ascii="Arial" w:hAnsi="Arial" w:cs="Arial"/>
        </w:rPr>
        <w:t xml:space="preserve">me comprometo </w:t>
      </w:r>
      <w:r w:rsidR="009F2E51" w:rsidRPr="0085346A">
        <w:rPr>
          <w:rFonts w:ascii="Arial" w:hAnsi="Arial" w:cs="Arial"/>
          <w:b/>
        </w:rPr>
        <w:t xml:space="preserve">BAJO PROTESTA DE DECIR VERDAD </w:t>
      </w:r>
      <w:r w:rsidR="009F2E51" w:rsidRPr="0085346A">
        <w:rPr>
          <w:rFonts w:ascii="Arial" w:hAnsi="Arial" w:cs="Arial"/>
        </w:rPr>
        <w:t xml:space="preserve">a </w:t>
      </w:r>
      <w:r w:rsidR="009F2E51">
        <w:rPr>
          <w:rFonts w:ascii="Arial" w:hAnsi="Arial" w:cs="Arial"/>
        </w:rPr>
        <w:t>garantizar  los servicios</w:t>
      </w:r>
      <w:r w:rsidR="009F2E51" w:rsidRPr="0085346A">
        <w:rPr>
          <w:rFonts w:ascii="Arial" w:hAnsi="Arial" w:cs="Arial"/>
        </w:rPr>
        <w:t xml:space="preserve"> con las características señaladas en el </w:t>
      </w:r>
      <w:r w:rsidR="009F2E51" w:rsidRPr="0085346A">
        <w:rPr>
          <w:rFonts w:ascii="Arial" w:hAnsi="Arial" w:cs="Arial"/>
          <w:b/>
        </w:rPr>
        <w:t>ANEXO NÚMERO 1 TECNICO</w:t>
      </w:r>
      <w:r w:rsidR="009F2E51" w:rsidRPr="0085346A">
        <w:rPr>
          <w:rFonts w:ascii="Arial" w:hAnsi="Arial" w:cs="Arial"/>
        </w:rPr>
        <w:t xml:space="preserve"> contra defectos de calidad </w:t>
      </w:r>
      <w:r w:rsidR="009F2E51">
        <w:rPr>
          <w:rFonts w:ascii="Arial" w:hAnsi="Arial" w:cs="Arial"/>
        </w:rPr>
        <w:t>y fabricación por un periodo de vigencia del contrato.</w:t>
      </w:r>
    </w:p>
    <w:p w:rsidR="00856154" w:rsidRPr="0085346A" w:rsidRDefault="009D240C" w:rsidP="009F2E51">
      <w:pPr>
        <w:rPr>
          <w:rFonts w:ascii="Arial" w:hAnsi="Arial" w:cs="Arial"/>
        </w:rPr>
      </w:pPr>
      <w:r>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2709CF">
      <w:pPr>
        <w:rPr>
          <w:rFonts w:ascii="Arial" w:hAnsi="Arial" w:cs="Arial"/>
          <w:b/>
          <w:bCs/>
        </w:rPr>
      </w:pPr>
    </w:p>
    <w:p w:rsidR="003341E6" w:rsidRDefault="003341E6"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235C6" w:rsidRDefault="009235C6" w:rsidP="00856154">
      <w:pPr>
        <w:jc w:val="center"/>
        <w:rPr>
          <w:rFonts w:ascii="Arial" w:hAnsi="Arial" w:cs="Arial"/>
          <w:b/>
          <w:bCs/>
        </w:rPr>
      </w:pPr>
    </w:p>
    <w:p w:rsidR="009D240C" w:rsidRDefault="009D240C" w:rsidP="00856154">
      <w:pPr>
        <w:jc w:val="center"/>
        <w:rPr>
          <w:rFonts w:ascii="Arial" w:hAnsi="Arial" w:cs="Arial"/>
          <w:b/>
          <w:bCs/>
        </w:rPr>
      </w:pPr>
    </w:p>
    <w:p w:rsidR="003341E6" w:rsidRPr="007A082A" w:rsidRDefault="003341E6" w:rsidP="003341E6">
      <w:pPr>
        <w:jc w:val="center"/>
        <w:rPr>
          <w:rFonts w:ascii="Arial" w:hAnsi="Arial" w:cs="Arial"/>
          <w:b/>
          <w:bCs/>
        </w:rPr>
      </w:pPr>
      <w:r>
        <w:rPr>
          <w:rFonts w:ascii="Arial" w:hAnsi="Arial" w:cs="Arial"/>
          <w:b/>
          <w:bCs/>
        </w:rPr>
        <w:t>ANEXO 14 (Punto 3.19</w:t>
      </w:r>
      <w:r w:rsidRPr="007A082A">
        <w:rPr>
          <w:rFonts w:ascii="Arial" w:hAnsi="Arial" w:cs="Arial"/>
          <w:b/>
          <w:bCs/>
        </w:rPr>
        <w:t>)</w:t>
      </w:r>
    </w:p>
    <w:p w:rsidR="003341E6" w:rsidRPr="007A082A" w:rsidRDefault="003341E6" w:rsidP="003341E6">
      <w:pPr>
        <w:jc w:val="center"/>
        <w:rPr>
          <w:rFonts w:ascii="Arial" w:hAnsi="Arial" w:cs="Arial"/>
          <w:b/>
          <w:u w:val="single"/>
        </w:rPr>
      </w:pPr>
    </w:p>
    <w:p w:rsidR="003341E6" w:rsidRPr="007A082A" w:rsidRDefault="003341E6" w:rsidP="003341E6">
      <w:pPr>
        <w:jc w:val="center"/>
        <w:rPr>
          <w:rFonts w:ascii="Arial" w:hAnsi="Arial" w:cs="Arial"/>
          <w:b/>
          <w:u w:val="single"/>
        </w:rPr>
      </w:pPr>
      <w:r w:rsidRPr="007A082A">
        <w:rPr>
          <w:rFonts w:ascii="Arial" w:hAnsi="Arial" w:cs="Arial"/>
          <w:b/>
          <w:u w:val="single"/>
        </w:rPr>
        <w:t>FORMATO DE ACLARACION DE DUDAS</w:t>
      </w:r>
    </w:p>
    <w:p w:rsidR="003341E6" w:rsidRPr="007A082A" w:rsidRDefault="003341E6" w:rsidP="003341E6">
      <w:pPr>
        <w:jc w:val="center"/>
        <w:rPr>
          <w:rFonts w:ascii="Arial" w:hAnsi="Arial" w:cs="Arial"/>
          <w:b/>
        </w:rPr>
      </w:pPr>
    </w:p>
    <w:p w:rsidR="003341E6" w:rsidRPr="007A082A" w:rsidRDefault="003341E6" w:rsidP="003341E6">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3341E6" w:rsidP="003341E6">
      <w:pPr>
        <w:pStyle w:val="Textoindependiente"/>
        <w:rPr>
          <w:b/>
          <w:bCs/>
          <w:sz w:val="22"/>
          <w:szCs w:val="22"/>
          <w:lang w:val="es-ES_tradnl"/>
        </w:rPr>
      </w:pPr>
      <w:r w:rsidRPr="007A082A">
        <w:rPr>
          <w:b/>
          <w:bCs/>
          <w:sz w:val="22"/>
          <w:szCs w:val="22"/>
          <w:lang w:val="es-ES_tradnl"/>
        </w:rPr>
        <w:t>SECRETARIO DE SALUD Y BIENESTAR SOCIAL Y PRESIDENTE</w:t>
      </w:r>
    </w:p>
    <w:p w:rsidR="003341E6" w:rsidRPr="007A082A" w:rsidRDefault="003341E6" w:rsidP="003341E6">
      <w:pPr>
        <w:pStyle w:val="Textoindependiente"/>
        <w:rPr>
          <w:b/>
          <w:bCs/>
          <w:sz w:val="22"/>
          <w:szCs w:val="22"/>
          <w:lang w:val="es-MX"/>
        </w:rPr>
      </w:pPr>
      <w:r w:rsidRPr="007A082A">
        <w:rPr>
          <w:b/>
          <w:bCs/>
          <w:sz w:val="22"/>
          <w:szCs w:val="22"/>
          <w:lang w:val="es-ES_tradnl"/>
        </w:rPr>
        <w:t>EJECUTIVO DE LOS SERVICIOS DE SALUD DEL ESTADO DE COLIMA</w:t>
      </w:r>
      <w:r w:rsidRPr="007A082A">
        <w:rPr>
          <w:b/>
          <w:bCs/>
          <w:sz w:val="22"/>
          <w:szCs w:val="22"/>
          <w:lang w:val="es-MX"/>
        </w:rPr>
        <w:t xml:space="preserve"> </w:t>
      </w:r>
    </w:p>
    <w:p w:rsidR="003341E6" w:rsidRPr="007A082A" w:rsidRDefault="003341E6" w:rsidP="003341E6">
      <w:pPr>
        <w:pStyle w:val="Textoindependiente"/>
        <w:rPr>
          <w:b/>
          <w:bCs/>
          <w:sz w:val="22"/>
          <w:szCs w:val="22"/>
          <w:lang w:val="es-MX"/>
        </w:rPr>
      </w:pPr>
      <w:r w:rsidRPr="007A082A">
        <w:rPr>
          <w:b/>
          <w:bCs/>
          <w:sz w:val="22"/>
          <w:szCs w:val="22"/>
          <w:lang w:val="es-MX"/>
        </w:rPr>
        <w:t>COLIMA, COL.</w:t>
      </w:r>
    </w:p>
    <w:p w:rsidR="003341E6" w:rsidRPr="007A082A" w:rsidRDefault="003341E6" w:rsidP="003341E6">
      <w:pPr>
        <w:rPr>
          <w:rFonts w:ascii="Arial" w:hAnsi="Arial" w:cs="Arial"/>
        </w:rPr>
      </w:pPr>
    </w:p>
    <w:p w:rsidR="003341E6" w:rsidRPr="007A082A" w:rsidRDefault="003341E6" w:rsidP="003341E6">
      <w:pPr>
        <w:rPr>
          <w:rFonts w:ascii="Arial" w:hAnsi="Arial" w:cs="Arial"/>
        </w:rPr>
      </w:pPr>
      <w:r w:rsidRPr="007A082A">
        <w:rPr>
          <w:rFonts w:ascii="Arial" w:hAnsi="Arial" w:cs="Arial"/>
          <w:b/>
          <w:bCs/>
        </w:rPr>
        <w:t>P   R   E   S E N T E</w:t>
      </w:r>
      <w:r w:rsidRPr="007A082A">
        <w:rPr>
          <w:rFonts w:ascii="Arial" w:hAnsi="Arial" w:cs="Arial"/>
        </w:rPr>
        <w:t>.</w:t>
      </w:r>
    </w:p>
    <w:p w:rsidR="003341E6" w:rsidRPr="007A082A" w:rsidRDefault="003341E6" w:rsidP="003341E6">
      <w:pPr>
        <w:rPr>
          <w:rFonts w:ascii="Arial" w:hAnsi="Arial" w:cs="Arial"/>
          <w:b/>
        </w:rPr>
      </w:pPr>
    </w:p>
    <w:p w:rsidR="003341E6" w:rsidRPr="007A082A" w:rsidRDefault="003341E6" w:rsidP="003341E6">
      <w:pPr>
        <w:rPr>
          <w:rFonts w:ascii="Arial" w:hAnsi="Arial" w:cs="Arial"/>
        </w:rPr>
      </w:pPr>
      <w:r w:rsidRPr="007A082A">
        <w:rPr>
          <w:rFonts w:ascii="Arial" w:hAnsi="Arial" w:cs="Arial"/>
        </w:rPr>
        <w:t xml:space="preserve">POR MEDIO DE LA PRESENTE, NOS PERMITIMOS SOLICITAR LA ACLARACION DE LAS SIGUIENTES DUDAS DE LA LICITACION PUBLICA NACIONAL </w:t>
      </w:r>
      <w:r w:rsidR="00217E9E">
        <w:rPr>
          <w:rFonts w:ascii="Arial" w:hAnsi="Arial" w:cs="Arial"/>
          <w:b/>
        </w:rPr>
        <w:t>No.</w:t>
      </w:r>
      <w:r w:rsidR="00926530">
        <w:rPr>
          <w:rFonts w:ascii="Arial" w:hAnsi="Arial" w:cs="Arial"/>
          <w:b/>
        </w:rPr>
        <w:t>36066001-016-19</w:t>
      </w:r>
    </w:p>
    <w:p w:rsidR="003341E6" w:rsidRPr="007A082A" w:rsidRDefault="003341E6" w:rsidP="003341E6">
      <w:pPr>
        <w:rPr>
          <w:rFonts w:ascii="Arial" w:hAnsi="Arial" w:cs="Arial"/>
          <w:b/>
        </w:rPr>
      </w:pPr>
    </w:p>
    <w:p w:rsidR="003341E6" w:rsidRPr="007A082A" w:rsidRDefault="003341E6" w:rsidP="003341E6">
      <w:pPr>
        <w:pStyle w:val="Ttulo7"/>
        <w:rPr>
          <w:b/>
        </w:rPr>
      </w:pPr>
      <w:r w:rsidRPr="007A082A">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RESPUESTAS</w:t>
            </w:r>
          </w:p>
        </w:tc>
      </w:tr>
      <w:tr w:rsidR="003341E6" w:rsidRPr="007A082A" w:rsidTr="00461331">
        <w:trPr>
          <w:trHeight w:val="65"/>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461331">
        <w:trPr>
          <w:trHeight w:val="167"/>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461331">
        <w:trPr>
          <w:trHeight w:val="203"/>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spacing w:val="200"/>
        </w:rPr>
      </w:pPr>
      <w:r w:rsidRPr="007A082A">
        <w:rPr>
          <w:rFonts w:ascii="Arial" w:hAnsi="Arial"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3341E6" w:rsidRPr="007A082A" w:rsidTr="00804277">
        <w:trPr>
          <w:cantSplit/>
          <w:trHeight w:val="314"/>
        </w:trPr>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r>
      <w:tr w:rsidR="003341E6" w:rsidRPr="007A082A" w:rsidTr="00804277">
        <w:trPr>
          <w:cantSplit/>
        </w:trPr>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NOMBRE DEL REPRESENTANTE LEGAL</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CARGO EN LA EMPRESA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FIRMA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r>
    </w:tbl>
    <w:p w:rsidR="003341E6" w:rsidRPr="007A082A" w:rsidRDefault="003341E6" w:rsidP="003341E6">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3341E6" w:rsidRPr="007A082A" w:rsidTr="00804277">
        <w:tc>
          <w:tcPr>
            <w:tcW w:w="9547" w:type="dxa"/>
          </w:tcPr>
          <w:p w:rsidR="003341E6" w:rsidRPr="007A082A" w:rsidRDefault="003341E6" w:rsidP="00804277">
            <w:pPr>
              <w:jc w:val="center"/>
              <w:rPr>
                <w:rFonts w:ascii="Arial" w:hAnsi="Arial" w:cs="Arial"/>
                <w:b/>
              </w:rPr>
            </w:pPr>
            <w:r w:rsidRPr="007A082A">
              <w:rPr>
                <w:rFonts w:ascii="Arial" w:hAnsi="Arial" w:cs="Arial"/>
                <w:b/>
              </w:rPr>
              <w:t>NOTA: ESTE DOCUMENTO DEBERA PRESENTARSE EN PAPEL MEMBRETADO DE LA EMPRESA Y PODRA SER REPRODUCIDO CUANTAS VECES SEA NECESARIO.</w:t>
            </w:r>
          </w:p>
        </w:tc>
      </w:tr>
    </w:tbl>
    <w:p w:rsidR="003341E6" w:rsidRPr="007A082A" w:rsidRDefault="003341E6" w:rsidP="003341E6">
      <w:pPr>
        <w:ind w:right="-91"/>
        <w:jc w:val="center"/>
        <w:rPr>
          <w:rFonts w:ascii="Arial" w:hAnsi="Arial" w:cs="Arial"/>
          <w:b/>
        </w:rPr>
      </w:pPr>
    </w:p>
    <w:p w:rsidR="003341E6" w:rsidRPr="007A082A" w:rsidRDefault="003341E6" w:rsidP="003341E6">
      <w:pPr>
        <w:ind w:right="-91"/>
        <w:jc w:val="center"/>
        <w:rPr>
          <w:rFonts w:ascii="Arial" w:hAnsi="Arial" w:cs="Arial"/>
          <w:b/>
          <w:u w:val="single"/>
        </w:rPr>
      </w:pPr>
      <w:r w:rsidRPr="007A082A">
        <w:rPr>
          <w:rFonts w:ascii="Arial" w:hAnsi="Arial" w:cs="Arial"/>
          <w:b/>
          <w:u w:val="single"/>
        </w:rPr>
        <w:t>INSTRUCCIONES PARA FORMULAR EL FORMATO DE ACLARACION A LAS BASES:</w:t>
      </w:r>
    </w:p>
    <w:p w:rsidR="003341E6" w:rsidRPr="007A082A" w:rsidRDefault="003341E6" w:rsidP="003341E6">
      <w:pPr>
        <w:pStyle w:val="Textoindependiente3"/>
      </w:pPr>
      <w:r w:rsidRPr="007A082A">
        <w:t>NOTA IMPORTANTE: ESTE FORMATO DEBERA PRESENTARSE EL DIA DEL EVENTO Y 24 HORAS ANTES DE LA CELEBRACIÓN DE LA JUNTA, POR ESCRITO A MAQUINA O MEDIO ELECTRONICO (FORMATO WORD) Y PREFERENTEMENTE SER PRESENTADO EN PAPEL MEMBRETADO DE LA EMPRESA Y FIRMADO POR EL REPRESENTANTELEGALMENTE AUTORIZADO.</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A).- DE CARACTER ADMINISTRATIVO.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B).- DE CARACTER TECNICO.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C).- DE CARACTER LEGAL.</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NOMBRE DEL REPRESENTANTE, CARGO Y FIRMA.</w:t>
      </w:r>
    </w:p>
    <w:p w:rsidR="003341E6" w:rsidRDefault="003341E6" w:rsidP="003341E6">
      <w:pPr>
        <w:jc w:val="center"/>
        <w:rPr>
          <w:rFonts w:ascii="Arial" w:hAnsi="Arial" w:cs="Arial"/>
          <w:b/>
          <w:bCs/>
        </w:rPr>
      </w:pPr>
      <w:r w:rsidRPr="007A082A">
        <w:rPr>
          <w:rFonts w:ascii="Arial" w:hAnsi="Arial" w:cs="Arial"/>
        </w:rPr>
        <w:t>DEBERA ANOTAR EL NOMBRE, CARGO Y ESTAR FIRMADA POR EL REPRESENTANTE DE LA EMPRESA, QUE ESTE FACULTADO LEGALMENTE PARA PARTICIPAR EN LOS EVENTOS DE LICITACION.</w:t>
      </w:r>
    </w:p>
    <w:p w:rsidR="003341E6" w:rsidRDefault="003341E6" w:rsidP="003341E6">
      <w:pPr>
        <w:jc w:val="center"/>
        <w:rPr>
          <w:rFonts w:ascii="Arial" w:hAnsi="Arial" w:cs="Arial"/>
          <w:b/>
          <w:bCs/>
        </w:rPr>
      </w:pPr>
    </w:p>
    <w:p w:rsidR="003341E6" w:rsidRPr="0085346A" w:rsidRDefault="003341E6" w:rsidP="003341E6">
      <w:pPr>
        <w:jc w:val="center"/>
        <w:rPr>
          <w:rFonts w:ascii="Arial" w:hAnsi="Arial" w:cs="Arial"/>
        </w:rPr>
      </w:pPr>
      <w:r w:rsidRPr="0085346A">
        <w:rPr>
          <w:rFonts w:ascii="Arial" w:hAnsi="Arial" w:cs="Arial"/>
        </w:rPr>
        <w:t>A  T  E  N  T  A   M   E  N  T  E</w:t>
      </w:r>
    </w:p>
    <w:p w:rsidR="003341E6" w:rsidRPr="0085346A" w:rsidRDefault="003341E6" w:rsidP="003341E6">
      <w:pPr>
        <w:jc w:val="center"/>
        <w:rPr>
          <w:rFonts w:ascii="Arial" w:hAnsi="Arial" w:cs="Arial"/>
        </w:rPr>
      </w:pPr>
      <w:r w:rsidRPr="0085346A">
        <w:rPr>
          <w:rFonts w:ascii="Arial" w:hAnsi="Arial" w:cs="Arial"/>
        </w:rPr>
        <w:t>Nombre de la empresa</w:t>
      </w:r>
    </w:p>
    <w:p w:rsidR="003341E6" w:rsidRPr="0085346A" w:rsidRDefault="003341E6" w:rsidP="003341E6">
      <w:pPr>
        <w:rPr>
          <w:rFonts w:ascii="Arial" w:hAnsi="Arial" w:cs="Arial"/>
        </w:rPr>
      </w:pPr>
    </w:p>
    <w:p w:rsidR="003341E6" w:rsidRPr="0085346A" w:rsidRDefault="003341E6" w:rsidP="003341E6">
      <w:pPr>
        <w:jc w:val="center"/>
        <w:rPr>
          <w:rFonts w:ascii="Arial" w:hAnsi="Arial" w:cs="Arial"/>
        </w:rPr>
      </w:pPr>
      <w:r w:rsidRPr="0085346A">
        <w:rPr>
          <w:rFonts w:ascii="Arial" w:hAnsi="Arial" w:cs="Arial"/>
        </w:rPr>
        <w:t>REPRESENTANTE LEGAL.</w:t>
      </w:r>
    </w:p>
    <w:p w:rsidR="003341E6" w:rsidRPr="0021090E" w:rsidRDefault="003341E6" w:rsidP="003341E6">
      <w:pPr>
        <w:jc w:val="center"/>
        <w:rPr>
          <w:rFonts w:ascii="Arial" w:hAnsi="Arial" w:cs="Arial"/>
          <w:b/>
          <w:bCs/>
        </w:rPr>
      </w:pPr>
      <w:r>
        <w:rPr>
          <w:rFonts w:ascii="Arial" w:hAnsi="Arial" w:cs="Arial"/>
        </w:rPr>
        <w:t>Nombre y firma</w:t>
      </w:r>
    </w:p>
    <w:p w:rsidR="003341E6" w:rsidRPr="0085346A" w:rsidRDefault="003341E6" w:rsidP="003341E6">
      <w:pPr>
        <w:jc w:val="center"/>
        <w:rPr>
          <w:rFonts w:ascii="Arial" w:hAnsi="Arial" w:cs="Arial"/>
        </w:rPr>
      </w:pPr>
    </w:p>
    <w:p w:rsidR="003341E6" w:rsidRDefault="003341E6" w:rsidP="003341E6">
      <w:pPr>
        <w:jc w:val="center"/>
        <w:rPr>
          <w:rFonts w:ascii="Arial" w:hAnsi="Arial" w:cs="Arial"/>
          <w:b/>
          <w:bCs/>
        </w:rPr>
      </w:pPr>
      <w:r>
        <w:rPr>
          <w:rFonts w:ascii="Arial" w:hAnsi="Arial" w:cs="Arial"/>
          <w:b/>
          <w:bCs/>
        </w:rPr>
        <w:t>BAJO PROTESTA DE DECIR VERDAD</w:t>
      </w:r>
    </w:p>
    <w:p w:rsidR="003341E6" w:rsidRDefault="003341E6"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9235C6" w:rsidRDefault="009235C6"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856154" w:rsidRPr="0085346A" w:rsidRDefault="003341E6" w:rsidP="00856154">
      <w:pPr>
        <w:jc w:val="center"/>
        <w:rPr>
          <w:rFonts w:ascii="Arial" w:hAnsi="Arial" w:cs="Arial"/>
          <w:b/>
          <w:bCs/>
        </w:rPr>
      </w:pPr>
      <w:r>
        <w:rPr>
          <w:rFonts w:ascii="Arial" w:hAnsi="Arial" w:cs="Arial"/>
          <w:b/>
          <w:bCs/>
        </w:rPr>
        <w:t>ANEXO 15 (Punto 3.20</w:t>
      </w:r>
      <w:r w:rsidR="00856154" w:rsidRPr="0085346A">
        <w:rPr>
          <w:rFonts w:ascii="Arial" w:hAnsi="Arial" w:cs="Arial"/>
          <w:b/>
          <w:bCs/>
        </w:rPr>
        <w:t>)</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r>
        <w:rPr>
          <w:rFonts w:ascii="Arial" w:hAnsi="Arial" w:cs="Arial"/>
          <w:b/>
          <w:bCs/>
        </w:rPr>
        <w:t>MODELO DE CONTRATO</w:t>
      </w:r>
    </w:p>
    <w:p w:rsidR="00856154" w:rsidRDefault="00856154" w:rsidP="00856154">
      <w:pPr>
        <w:ind w:left="-709" w:right="-375"/>
        <w:jc w:val="left"/>
        <w:rPr>
          <w:rFonts w:ascii="Arial" w:eastAsia="Times New Roman" w:hAnsi="Arial" w:cs="Arial"/>
          <w:snapToGrid w:val="0"/>
          <w:sz w:val="20"/>
          <w:szCs w:val="20"/>
          <w:highlight w:val="yellow"/>
          <w:lang w:val="es-ES" w:eastAsia="es-ES"/>
        </w:rPr>
      </w:pPr>
    </w:p>
    <w:p w:rsidR="00E07D72" w:rsidRDefault="00E07D72" w:rsidP="00856154">
      <w:pPr>
        <w:ind w:left="-709" w:right="-375"/>
        <w:jc w:val="left"/>
        <w:rPr>
          <w:rFonts w:ascii="Arial" w:eastAsia="Times New Roman" w:hAnsi="Arial" w:cs="Arial"/>
          <w:snapToGrid w:val="0"/>
          <w:sz w:val="20"/>
          <w:szCs w:val="20"/>
          <w:highlight w:val="yellow"/>
          <w:lang w:val="es-ES" w:eastAsia="es-ES"/>
        </w:rPr>
      </w:pPr>
    </w:p>
    <w:p w:rsidR="005C4AA9" w:rsidRPr="005C4AA9" w:rsidRDefault="005C4AA9" w:rsidP="005C4AA9">
      <w:pPr>
        <w:pStyle w:val="NormalWeb"/>
        <w:jc w:val="both"/>
        <w:rPr>
          <w:rFonts w:cstheme="minorHAnsi"/>
          <w:b/>
          <w:lang w:val="es-MX"/>
        </w:rPr>
      </w:pPr>
      <w:r w:rsidRPr="005C4AA9">
        <w:rPr>
          <w:rFonts w:asciiTheme="minorHAnsi" w:hAnsiTheme="minorHAnsi" w:cstheme="minorHAnsi"/>
          <w:sz w:val="22"/>
          <w:szCs w:val="22"/>
          <w:lang w:val="es-MX"/>
        </w:rPr>
        <w:t>CONTRATO</w:t>
      </w:r>
      <w:r w:rsidRPr="005C4AA9">
        <w:rPr>
          <w:rFonts w:asciiTheme="minorHAnsi" w:hAnsiTheme="minorHAnsi" w:cstheme="minorHAnsi"/>
          <w:bCs/>
          <w:sz w:val="22"/>
          <w:szCs w:val="22"/>
          <w:lang w:val="es-MX"/>
        </w:rPr>
        <w:t xml:space="preserve"> PARA LA PRESTACIÓN DEL </w:t>
      </w:r>
      <w:r w:rsidR="00E40881">
        <w:rPr>
          <w:rFonts w:asciiTheme="minorHAnsi" w:hAnsiTheme="minorHAnsi" w:cstheme="minorHAnsi"/>
          <w:b/>
          <w:bCs/>
          <w:sz w:val="22"/>
          <w:szCs w:val="22"/>
          <w:lang w:val="es-MX"/>
        </w:rPr>
        <w:t>SERVICIO DE UNIDADES DE ANESTESIOLOGÍA EN COMODATO Y SUMINISTRO DE CLAVES DE MEDICAMENTOS ANÉSTESICOS PARA LOS HOSPITALES, INSTITUTO ESTATAL DE CANCEROLOGÍA Y CENTRO ESTATAL DE HEMODIÁLISIS</w:t>
      </w:r>
      <w:r w:rsidR="00461331" w:rsidRPr="00926530">
        <w:rPr>
          <w:rFonts w:asciiTheme="minorHAnsi" w:hAnsiTheme="minorHAnsi" w:cstheme="minorHAnsi"/>
          <w:b/>
          <w:bCs/>
          <w:sz w:val="22"/>
          <w:szCs w:val="22"/>
          <w:lang w:val="es-MX"/>
        </w:rPr>
        <w:t>, DE LOS SERVICIOS DE SALUD DEL ESTADO DE COLIMA</w:t>
      </w:r>
      <w:r w:rsidRPr="00926530">
        <w:rPr>
          <w:rFonts w:asciiTheme="minorHAnsi" w:hAnsiTheme="minorHAnsi" w:cstheme="minorHAnsi"/>
          <w:b/>
          <w:noProof/>
          <w:color w:val="000000"/>
          <w:sz w:val="22"/>
          <w:szCs w:val="22"/>
          <w:lang w:val="es-MX"/>
        </w:rPr>
        <w:t>,</w:t>
      </w:r>
      <w:r w:rsidRPr="005C4AA9">
        <w:rPr>
          <w:rFonts w:asciiTheme="minorHAnsi" w:hAnsiTheme="minorHAnsi" w:cstheme="minorHAnsi"/>
          <w:b/>
          <w:sz w:val="22"/>
          <w:szCs w:val="22"/>
          <w:lang w:val="es-MX"/>
        </w:rPr>
        <w:t xml:space="preserve"> </w:t>
      </w:r>
      <w:r w:rsidRPr="005C4AA9">
        <w:rPr>
          <w:rFonts w:asciiTheme="minorHAnsi" w:hAnsiTheme="minorHAnsi" w:cstheme="minorHAnsi"/>
          <w:sz w:val="22"/>
          <w:szCs w:val="22"/>
          <w:lang w:val="es-MX"/>
        </w:rPr>
        <w:t>QUE CELEBRAN POR UNA PARTE</w:t>
      </w:r>
      <w:r w:rsidRPr="005C4AA9">
        <w:rPr>
          <w:rFonts w:asciiTheme="minorHAnsi" w:hAnsiTheme="minorHAnsi" w:cstheme="minorHAnsi"/>
          <w:noProof/>
          <w:sz w:val="22"/>
          <w:szCs w:val="22"/>
          <w:lang w:val="es-MX"/>
        </w:rPr>
        <w:t xml:space="preserve">, EL ORGANISMO PÚBLICO DESCENTRALIZADO </w:t>
      </w:r>
      <w:r w:rsidRPr="005C4AA9">
        <w:rPr>
          <w:rFonts w:asciiTheme="minorHAnsi" w:hAnsiTheme="minorHAnsi" w:cstheme="minorHAnsi"/>
          <w:b/>
          <w:bCs/>
          <w:noProof/>
          <w:sz w:val="22"/>
          <w:szCs w:val="22"/>
          <w:lang w:val="es-MX"/>
        </w:rPr>
        <w:t>“SERVICIOS DE SALUD DEL ESTADO DE COLIMA”;</w:t>
      </w:r>
      <w:r w:rsidRPr="005C4AA9">
        <w:rPr>
          <w:rFonts w:asciiTheme="minorHAnsi" w:hAnsiTheme="minorHAnsi" w:cstheme="minorHAnsi"/>
          <w:bCs/>
          <w:sz w:val="22"/>
          <w:szCs w:val="22"/>
          <w:lang w:val="es-MX"/>
        </w:rPr>
        <w:t xml:space="preserve"> DENOMINADO EN LO SUCESIVO Y PARA LOS EFECTOS LEGALES DEL PRESENTE CONTRATO</w:t>
      </w:r>
      <w:r w:rsidRPr="005C4AA9">
        <w:rPr>
          <w:rFonts w:asciiTheme="minorHAnsi" w:hAnsiTheme="minorHAnsi" w:cstheme="minorHAnsi"/>
          <w:b/>
          <w:bCs/>
          <w:sz w:val="22"/>
          <w:szCs w:val="22"/>
          <w:lang w:val="es-MX"/>
        </w:rPr>
        <w:t xml:space="preserve"> “EL ORGANISMO”,</w:t>
      </w:r>
      <w:r w:rsidRPr="005C4AA9">
        <w:rPr>
          <w:rFonts w:asciiTheme="minorHAnsi" w:hAnsiTheme="minorHAnsi" w:cstheme="minorHAnsi"/>
          <w:noProof/>
          <w:color w:val="000000"/>
          <w:sz w:val="22"/>
          <w:szCs w:val="22"/>
          <w:lang w:val="es-MX"/>
        </w:rPr>
        <w:t xml:space="preserve"> REP</w:t>
      </w:r>
      <w:r w:rsidRPr="005C4AA9">
        <w:rPr>
          <w:rFonts w:asciiTheme="minorHAnsi" w:hAnsiTheme="minorHAnsi" w:cstheme="minorHAnsi"/>
          <w:noProof/>
          <w:sz w:val="22"/>
          <w:szCs w:val="22"/>
          <w:lang w:val="es-MX"/>
        </w:rPr>
        <w:t>R</w:t>
      </w:r>
      <w:r w:rsidRPr="005C4AA9">
        <w:rPr>
          <w:rFonts w:asciiTheme="minorHAnsi" w:hAnsiTheme="minorHAnsi" w:cstheme="minorHAnsi"/>
          <w:noProof/>
          <w:color w:val="000000"/>
          <w:sz w:val="22"/>
          <w:szCs w:val="22"/>
          <w:lang w:val="es-MX"/>
        </w:rPr>
        <w:t xml:space="preserve">ESENTADO POR </w:t>
      </w:r>
      <w:r w:rsidRPr="005C4AA9">
        <w:rPr>
          <w:rFonts w:asciiTheme="minorHAnsi" w:hAnsiTheme="minorHAnsi" w:cstheme="minorHAnsi"/>
          <w:b/>
          <w:bCs/>
          <w:noProof/>
          <w:color w:val="000000"/>
          <w:sz w:val="22"/>
          <w:szCs w:val="22"/>
          <w:lang w:val="es-MX"/>
        </w:rPr>
        <w:t>____________________________________,</w:t>
      </w:r>
      <w:r w:rsidRPr="005C4AA9">
        <w:rPr>
          <w:rFonts w:asciiTheme="minorHAnsi" w:hAnsiTheme="minorHAnsi" w:cstheme="minorHAnsi"/>
          <w:bCs/>
          <w:noProof/>
          <w:color w:val="000000"/>
          <w:sz w:val="22"/>
          <w:szCs w:val="22"/>
          <w:lang w:val="es-MX"/>
        </w:rPr>
        <w:t xml:space="preserve"> EN SU CARÁCTER DE</w:t>
      </w:r>
      <w:r w:rsidRPr="005C4AA9">
        <w:rPr>
          <w:rFonts w:asciiTheme="minorHAnsi" w:hAnsiTheme="minorHAnsi" w:cstheme="minorHAnsi"/>
          <w:b/>
          <w:bCs/>
          <w:noProof/>
          <w:color w:val="000000"/>
          <w:sz w:val="22"/>
          <w:szCs w:val="22"/>
          <w:lang w:val="es-MX"/>
        </w:rPr>
        <w:t xml:space="preserve"> </w:t>
      </w:r>
      <w:r w:rsidRPr="005C4AA9">
        <w:rPr>
          <w:rFonts w:asciiTheme="minorHAnsi" w:hAnsiTheme="minorHAnsi" w:cstheme="minorHAnsi"/>
          <w:bCs/>
          <w:noProof/>
          <w:color w:val="000000"/>
          <w:sz w:val="22"/>
          <w:szCs w:val="22"/>
          <w:lang w:val="es-MX"/>
        </w:rPr>
        <w:t xml:space="preserve">_______________________________ DE LA SECRETARÍA DE SALUD Y BIENESTAR SOCIAL Y DEL ORGANISMO PÚBLICO DESCENTRALIZADO </w:t>
      </w:r>
      <w:r w:rsidRPr="005C4AA9">
        <w:rPr>
          <w:rFonts w:asciiTheme="minorHAnsi" w:hAnsiTheme="minorHAnsi" w:cstheme="minorHAnsi"/>
          <w:b/>
          <w:bCs/>
          <w:noProof/>
          <w:color w:val="000000"/>
          <w:sz w:val="22"/>
          <w:szCs w:val="22"/>
          <w:lang w:val="es-MX"/>
        </w:rPr>
        <w:t>“SERVICIOS DE SALUD DEL ESTADO DE COLIMA”</w:t>
      </w:r>
      <w:r w:rsidRPr="005C4AA9">
        <w:rPr>
          <w:rFonts w:asciiTheme="minorHAnsi" w:hAnsiTheme="minorHAnsi" w:cstheme="minorHAnsi"/>
          <w:b/>
          <w:noProof/>
          <w:color w:val="000000"/>
          <w:sz w:val="22"/>
          <w:szCs w:val="22"/>
          <w:lang w:val="es-MX"/>
        </w:rPr>
        <w:t xml:space="preserve"> </w:t>
      </w:r>
      <w:r w:rsidRPr="005C4AA9">
        <w:rPr>
          <w:rFonts w:asciiTheme="minorHAnsi" w:hAnsiTheme="minorHAnsi" w:cstheme="minorHAnsi"/>
          <w:noProof/>
          <w:color w:val="000000"/>
          <w:sz w:val="22"/>
          <w:szCs w:val="22"/>
          <w:lang w:val="es-MX"/>
        </w:rPr>
        <w:t>Y POR OTRA PARTE</w:t>
      </w:r>
      <w:r w:rsidRPr="005C4AA9">
        <w:rPr>
          <w:rFonts w:asciiTheme="minorHAnsi" w:hAnsiTheme="minorHAnsi" w:cstheme="minorHAnsi"/>
          <w:b/>
          <w:noProof/>
          <w:color w:val="000000"/>
          <w:sz w:val="22"/>
          <w:szCs w:val="22"/>
          <w:lang w:val="es-MX"/>
        </w:rPr>
        <w:t xml:space="preserve"> ________________________________________, SOCIEDAD ANÓNIMA DE CAPITAL VARIABLE</w:t>
      </w:r>
      <w:r w:rsidRPr="005C4AA9">
        <w:rPr>
          <w:rFonts w:asciiTheme="minorHAnsi" w:hAnsiTheme="minorHAnsi" w:cstheme="minorHAnsi"/>
          <w:noProof/>
          <w:color w:val="000000"/>
          <w:sz w:val="22"/>
          <w:szCs w:val="22"/>
          <w:lang w:val="es-MX"/>
        </w:rPr>
        <w:t xml:space="preserve">, REPRESENTADA POR </w:t>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t>____________________________________________</w:t>
      </w:r>
      <w:r w:rsidRPr="005C4AA9">
        <w:rPr>
          <w:rFonts w:asciiTheme="minorHAnsi" w:eastAsia="Calibri" w:hAnsiTheme="minorHAnsi" w:cstheme="minorHAnsi"/>
          <w:b/>
          <w:noProof/>
          <w:sz w:val="22"/>
          <w:szCs w:val="22"/>
          <w:lang w:val="es-MX"/>
        </w:rPr>
        <w:t xml:space="preserve">, </w:t>
      </w:r>
      <w:r w:rsidRPr="005C4AA9">
        <w:rPr>
          <w:rFonts w:asciiTheme="minorHAnsi" w:eastAsia="Calibri" w:hAnsiTheme="minorHAnsi" w:cstheme="minorHAnsi"/>
          <w:b/>
          <w:noProof/>
          <w:color w:val="000000"/>
          <w:sz w:val="22"/>
          <w:szCs w:val="22"/>
          <w:lang w:val="es-MX"/>
        </w:rPr>
        <w:t xml:space="preserve"> </w:t>
      </w:r>
      <w:r w:rsidRPr="005C4AA9">
        <w:rPr>
          <w:rFonts w:asciiTheme="minorHAnsi" w:eastAsia="Calibri" w:hAnsiTheme="minorHAnsi" w:cstheme="minorHAnsi"/>
          <w:noProof/>
          <w:color w:val="000000"/>
          <w:sz w:val="22"/>
          <w:szCs w:val="22"/>
          <w:lang w:val="es-MX"/>
        </w:rPr>
        <w:t>DENOMINADO EN LO SUCESIVO Y PARA LOS EFECTOS LEGALES DEL PRESENTE CONTRATO</w:t>
      </w:r>
      <w:r w:rsidRPr="005C4AA9">
        <w:rPr>
          <w:rFonts w:asciiTheme="minorHAnsi" w:eastAsia="Calibri" w:hAnsiTheme="minorHAnsi" w:cstheme="minorHAnsi"/>
          <w:b/>
          <w:bCs/>
          <w:noProof/>
          <w:color w:val="000000"/>
          <w:sz w:val="22"/>
          <w:szCs w:val="22"/>
          <w:lang w:val="es-MX"/>
        </w:rPr>
        <w:t xml:space="preserve"> </w:t>
      </w:r>
      <w:r w:rsidRPr="005C4AA9">
        <w:rPr>
          <w:rFonts w:asciiTheme="minorHAnsi" w:eastAsia="Calibri" w:hAnsiTheme="minorHAnsi" w:cstheme="minorHAnsi"/>
          <w:bCs/>
          <w:noProof/>
          <w:color w:val="000000"/>
          <w:sz w:val="22"/>
          <w:szCs w:val="22"/>
          <w:lang w:val="es-MX"/>
        </w:rPr>
        <w:t>COMO</w:t>
      </w:r>
      <w:r w:rsidRPr="005C4AA9">
        <w:rPr>
          <w:rFonts w:asciiTheme="minorHAnsi" w:eastAsia="Calibri" w:hAnsiTheme="minorHAnsi" w:cstheme="minorHAnsi"/>
          <w:b/>
          <w:noProof/>
          <w:color w:val="000000"/>
          <w:sz w:val="22"/>
          <w:szCs w:val="22"/>
          <w:lang w:val="es-MX"/>
        </w:rPr>
        <w:t xml:space="preserve"> “EL PROVEEDOR”</w:t>
      </w:r>
      <w:r w:rsidRPr="005C4AA9">
        <w:rPr>
          <w:rFonts w:asciiTheme="minorHAnsi" w:eastAsia="Calibri" w:hAnsiTheme="minorHAnsi" w:cstheme="minorHAnsi"/>
          <w:color w:val="000000"/>
          <w:sz w:val="22"/>
          <w:szCs w:val="22"/>
          <w:lang w:val="es-MX"/>
        </w:rPr>
        <w:t xml:space="preserve"> Y CUANDO COMPAREZCAN DE FORMA CONJUNTA SE LES DENOMINARÁ </w:t>
      </w:r>
      <w:r w:rsidRPr="005C4AA9">
        <w:rPr>
          <w:rFonts w:asciiTheme="minorHAnsi" w:eastAsia="Calibri" w:hAnsiTheme="minorHAnsi" w:cstheme="minorHAnsi"/>
          <w:b/>
          <w:color w:val="000000"/>
          <w:sz w:val="22"/>
          <w:szCs w:val="22"/>
          <w:lang w:val="es-MX"/>
        </w:rPr>
        <w:t>“LAS PARTES”</w:t>
      </w:r>
      <w:r w:rsidRPr="005C4AA9">
        <w:rPr>
          <w:rFonts w:asciiTheme="minorHAnsi" w:eastAsia="Calibri" w:hAnsiTheme="minorHAnsi" w:cstheme="minorHAnsi"/>
          <w:color w:val="000000"/>
          <w:sz w:val="22"/>
          <w:szCs w:val="22"/>
          <w:lang w:val="es-MX"/>
        </w:rPr>
        <w:t>; AMBAS CON FACULTADES  SUFICIENTES PARA CELEBRAR EL PRESENTE CONTRATO, ASÍ QUE POR LO ANTERIORMENTE VERTIDO Y AL TENOR DE LAS SIGUIENTES ANTECEDENTES, DECLARACIONES Y CLÁUSULAS SE EXPRESA LO SIGUIENTE:</w:t>
      </w:r>
    </w:p>
    <w:p w:rsidR="005C4AA9" w:rsidRPr="00DE49AC" w:rsidRDefault="005C4AA9" w:rsidP="005C4AA9">
      <w:pPr>
        <w:tabs>
          <w:tab w:val="left" w:pos="5670"/>
        </w:tabs>
        <w:ind w:right="-234"/>
        <w:jc w:val="center"/>
        <w:rPr>
          <w:rFonts w:eastAsia="Times New Roman" w:cstheme="minorHAnsi"/>
          <w:b/>
          <w:lang w:eastAsia="es-ES"/>
        </w:rPr>
      </w:pPr>
      <w:r w:rsidRPr="00DE49AC">
        <w:rPr>
          <w:rFonts w:eastAsia="Times New Roman" w:cstheme="minorHAnsi"/>
          <w:b/>
          <w:color w:val="000000"/>
          <w:lang w:eastAsia="es-ES"/>
        </w:rPr>
        <w:t>A N T E C E D E N T E S:</w:t>
      </w:r>
    </w:p>
    <w:p w:rsidR="005C4AA9" w:rsidRPr="00DE49AC" w:rsidRDefault="005C4AA9" w:rsidP="005C4AA9">
      <w:pPr>
        <w:rPr>
          <w:rFonts w:cstheme="minorHAnsi"/>
          <w:color w:val="000000"/>
        </w:rPr>
      </w:pPr>
    </w:p>
    <w:p w:rsidR="005C4AA9" w:rsidRDefault="005C4AA9" w:rsidP="005C4AA9">
      <w:pPr>
        <w:rPr>
          <w:rFonts w:cstheme="minorHAnsi"/>
          <w:color w:val="000000"/>
        </w:rPr>
      </w:pPr>
      <w:r w:rsidRPr="00DE49AC">
        <w:rPr>
          <w:rFonts w:cstheme="minorHAnsi"/>
          <w:color w:val="000000"/>
        </w:rPr>
        <w:t xml:space="preserve">EL PRESENTE CONTRATO SE ADJUDICÓ A </w:t>
      </w:r>
      <w:r w:rsidRPr="00DE49AC">
        <w:rPr>
          <w:rFonts w:cstheme="minorHAnsi"/>
          <w:b/>
          <w:color w:val="000000"/>
        </w:rPr>
        <w:t>“EL PROVEEDOR”</w:t>
      </w:r>
      <w:r w:rsidRPr="00DE49AC">
        <w:rPr>
          <w:rFonts w:cstheme="minorHAnsi"/>
          <w:color w:val="000000"/>
        </w:rPr>
        <w:t xml:space="preserve"> POR LA CANTIDAD</w:t>
      </w:r>
      <w:r>
        <w:rPr>
          <w:rFonts w:cstheme="minorHAnsi"/>
          <w:color w:val="000000"/>
        </w:rPr>
        <w:t xml:space="preserve"> </w:t>
      </w:r>
      <w:r w:rsidRPr="008D740F">
        <w:rPr>
          <w:rFonts w:cstheme="minorHAnsi"/>
          <w:bCs/>
          <w:color w:val="000000"/>
        </w:rPr>
        <w:t>DE</w:t>
      </w:r>
      <w:r>
        <w:rPr>
          <w:rFonts w:cstheme="minorHAnsi"/>
          <w:color w:val="000000"/>
        </w:rPr>
        <w:t xml:space="preserve"> </w:t>
      </w:r>
      <w:r>
        <w:rPr>
          <w:rFonts w:cstheme="minorHAnsi"/>
          <w:b/>
          <w:color w:val="000000"/>
        </w:rPr>
        <w:t>$__________</w:t>
      </w:r>
      <w:r w:rsidRPr="001A432F">
        <w:rPr>
          <w:rFonts w:cstheme="minorHAnsi"/>
          <w:b/>
          <w:color w:val="000000"/>
        </w:rPr>
        <w:t>.</w:t>
      </w:r>
      <w:r>
        <w:rPr>
          <w:rFonts w:cstheme="minorHAnsi"/>
          <w:b/>
          <w:color w:val="000000"/>
        </w:rPr>
        <w:t>00</w:t>
      </w:r>
      <w:r w:rsidRPr="006A4A8E">
        <w:rPr>
          <w:rFonts w:cstheme="minorHAnsi"/>
          <w:b/>
          <w:color w:val="000000"/>
        </w:rPr>
        <w:t xml:space="preserve"> (</w:t>
      </w:r>
      <w:r>
        <w:rPr>
          <w:rFonts w:cstheme="minorHAnsi"/>
          <w:b/>
          <w:color w:val="000000"/>
        </w:rPr>
        <w:t xml:space="preserve">________________________________________________________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IN</w:t>
      </w:r>
      <w:r>
        <w:rPr>
          <w:rFonts w:cstheme="minorHAnsi"/>
          <w:color w:val="000000"/>
        </w:rPr>
        <w:t>CLUIDO</w:t>
      </w:r>
      <w:r w:rsidRPr="006A4A8E">
        <w:rPr>
          <w:rFonts w:cstheme="minorHAnsi"/>
          <w:color w:val="000000"/>
        </w:rPr>
        <w:t xml:space="preserve"> EL IMPUESTO AL VALOR AGREGADO (IVA) </w:t>
      </w:r>
      <w:r w:rsidRPr="00475FE6">
        <w:rPr>
          <w:rFonts w:eastAsia="Times New Roman" w:cs="Calibri"/>
          <w:color w:val="000000"/>
          <w:lang w:eastAsia="es-ES"/>
        </w:rPr>
        <w:t xml:space="preserve">POR EL PROCEDIMIENTO DE LICITACIÓN PÚBLICA NACIONAL CON CARÁCTER DE PRESENCIAL NO. </w:t>
      </w:r>
      <w:r w:rsidR="00926530">
        <w:rPr>
          <w:rFonts w:eastAsia="Times New Roman" w:cs="Calibri"/>
          <w:b/>
          <w:bCs/>
          <w:color w:val="000000"/>
          <w:lang w:eastAsia="es-ES"/>
        </w:rPr>
        <w:t>36066001-016-19</w:t>
      </w:r>
      <w:r w:rsidRPr="00475FE6">
        <w:rPr>
          <w:rFonts w:eastAsia="Times New Roman" w:cs="Calibri"/>
          <w:color w:val="000000"/>
          <w:lang w:eastAsia="es-ES"/>
        </w:rPr>
        <w:t>, AUTORIZADA PARA SU PUBLICACIÓN POR EL SUBCOMITÉ DE ADQUISICIONES, ARRENDAMIENTOS Y SERVICIOS DE L</w:t>
      </w:r>
      <w:r>
        <w:rPr>
          <w:rFonts w:eastAsia="Times New Roman" w:cs="Calibri"/>
          <w:color w:val="000000"/>
          <w:lang w:eastAsia="es-ES"/>
        </w:rPr>
        <w:t>OS</w:t>
      </w:r>
      <w:r w:rsidRPr="00475FE6">
        <w:rPr>
          <w:rFonts w:eastAsia="Times New Roman" w:cs="Calibri"/>
          <w:color w:val="000000"/>
          <w:lang w:eastAsia="es-ES"/>
        </w:rPr>
        <w:t xml:space="preserve"> S</w:t>
      </w:r>
      <w:r>
        <w:rPr>
          <w:rFonts w:eastAsia="Times New Roman" w:cs="Calibri"/>
          <w:color w:val="000000"/>
          <w:lang w:eastAsia="es-ES"/>
        </w:rPr>
        <w:t>ERVICIOS</w:t>
      </w:r>
      <w:r w:rsidRPr="00475FE6">
        <w:rPr>
          <w:rFonts w:eastAsia="Times New Roman" w:cs="Calibri"/>
          <w:color w:val="000000"/>
          <w:lang w:eastAsia="es-ES"/>
        </w:rPr>
        <w:t xml:space="preserve"> DE SALUD, EN </w:t>
      </w:r>
      <w:r w:rsidRPr="00475FE6">
        <w:rPr>
          <w:rFonts w:eastAsia="Times New Roman" w:cs="Calibri"/>
          <w:bCs/>
          <w:color w:val="000000"/>
          <w:lang w:eastAsia="es-ES"/>
        </w:rPr>
        <w:t xml:space="preserve">LA </w:t>
      </w:r>
      <w:r>
        <w:rPr>
          <w:rFonts w:eastAsia="Times New Roman" w:cs="Calibri"/>
          <w:bCs/>
          <w:color w:val="000000"/>
          <w:lang w:eastAsia="es-ES"/>
        </w:rPr>
        <w:t>_______________</w:t>
      </w:r>
      <w:r w:rsidRPr="00475FE6">
        <w:rPr>
          <w:rFonts w:eastAsia="Times New Roman" w:cs="Calibri"/>
          <w:bCs/>
          <w:color w:val="000000"/>
          <w:lang w:eastAsia="es-ES"/>
        </w:rPr>
        <w:t xml:space="preserve"> REUNIÓN ORDINARIA DEL EJERCICIO FISCAL 201</w:t>
      </w:r>
      <w:r>
        <w:rPr>
          <w:rFonts w:eastAsia="Times New Roman" w:cs="Calibri"/>
          <w:bCs/>
          <w:color w:val="000000"/>
          <w:lang w:eastAsia="es-ES"/>
        </w:rPr>
        <w:t>9</w:t>
      </w:r>
      <w:r w:rsidRPr="00475FE6">
        <w:rPr>
          <w:rFonts w:eastAsia="Times New Roman" w:cs="Calibri"/>
          <w:color w:val="000000"/>
          <w:lang w:eastAsia="es-ES"/>
        </w:rPr>
        <w:t xml:space="preserve">, POR LO QUE CON FECHA </w:t>
      </w:r>
      <w:r>
        <w:rPr>
          <w:rFonts w:eastAsia="Times New Roman" w:cs="Calibri"/>
          <w:color w:val="000000"/>
          <w:lang w:eastAsia="es-ES"/>
        </w:rPr>
        <w:t>___</w:t>
      </w:r>
      <w:r w:rsidRPr="00475FE6">
        <w:rPr>
          <w:rFonts w:eastAsia="Times New Roman" w:cs="Calibri"/>
          <w:color w:val="000000"/>
          <w:lang w:eastAsia="es-ES"/>
        </w:rPr>
        <w:t xml:space="preserve"> DE </w:t>
      </w:r>
      <w:r>
        <w:rPr>
          <w:rFonts w:eastAsia="Times New Roman" w:cs="Calibri"/>
          <w:color w:val="000000"/>
          <w:lang w:eastAsia="es-ES"/>
        </w:rPr>
        <w:t>_____________</w:t>
      </w:r>
      <w:r w:rsidRPr="00475FE6">
        <w:rPr>
          <w:rFonts w:eastAsia="Times New Roman" w:cs="Calibri"/>
          <w:color w:val="000000"/>
          <w:lang w:eastAsia="es-ES"/>
        </w:rPr>
        <w:t xml:space="preserve"> </w:t>
      </w:r>
      <w:proofErr w:type="spellStart"/>
      <w:r w:rsidRPr="00475FE6">
        <w:rPr>
          <w:rFonts w:eastAsia="Times New Roman" w:cs="Calibri"/>
          <w:color w:val="000000"/>
          <w:lang w:eastAsia="es-ES"/>
        </w:rPr>
        <w:t>DE</w:t>
      </w:r>
      <w:proofErr w:type="spellEnd"/>
      <w:r w:rsidRPr="00475FE6">
        <w:rPr>
          <w:rFonts w:eastAsia="Times New Roman" w:cs="Calibri"/>
          <w:color w:val="000000"/>
          <w:lang w:eastAsia="es-ES"/>
        </w:rPr>
        <w:t xml:space="preserve"> 201</w:t>
      </w:r>
      <w:r>
        <w:rPr>
          <w:rFonts w:eastAsia="Times New Roman" w:cs="Calibri"/>
          <w:color w:val="000000"/>
          <w:lang w:eastAsia="es-ES"/>
        </w:rPr>
        <w:t>9</w:t>
      </w:r>
      <w:r w:rsidRPr="00475FE6">
        <w:rPr>
          <w:rFonts w:eastAsia="Times New Roman" w:cs="Calibri"/>
          <w:color w:val="000000"/>
          <w:lang w:eastAsia="es-ES"/>
        </w:rPr>
        <w:t xml:space="preserve"> SE EMITIÓ EL FALLO</w:t>
      </w:r>
      <w:r>
        <w:rPr>
          <w:rFonts w:eastAsia="Times New Roman" w:cs="Calibri"/>
          <w:color w:val="000000"/>
          <w:lang w:eastAsia="es-ES"/>
        </w:rPr>
        <w:t xml:space="preserve"> </w:t>
      </w:r>
      <w:r w:rsidRPr="004075B9">
        <w:rPr>
          <w:rFonts w:cstheme="minorHAnsi"/>
          <w:color w:val="000000"/>
        </w:rPr>
        <w:t xml:space="preserve">CON FUNDAMENTO EN LOS SUPUESTOS QUE PREVÉN LOS ARTÍCULOS </w:t>
      </w:r>
      <w:r w:rsidRPr="00475FE6">
        <w:rPr>
          <w:rFonts w:eastAsia="Times New Roman" w:cs="Calibri"/>
          <w:color w:val="000000"/>
          <w:lang w:eastAsia="es-ES"/>
        </w:rPr>
        <w:t>1°, NUMERAL 1, FRACCIÓN III, 2°, 20, 21, 26 NUMERAL 1, FRACCIÓN I, NUMERAL 2 Y NUMERAL 5, 27, 28 NUMERAL 4, 30, NUMERAL 1, FRACCIÓN I, 32, 33, 34,</w:t>
      </w:r>
      <w:r>
        <w:rPr>
          <w:rFonts w:eastAsia="Times New Roman" w:cs="Calibri"/>
          <w:color w:val="000000"/>
          <w:lang w:eastAsia="es-ES"/>
        </w:rPr>
        <w:t xml:space="preserve"> 35, 36, 37, 38, 39, 40, 41, 42 </w:t>
      </w:r>
      <w:r w:rsidRPr="00475FE6">
        <w:rPr>
          <w:rFonts w:eastAsia="Times New Roman" w:cs="Calibri"/>
          <w:color w:val="000000"/>
          <w:lang w:eastAsia="es-ES"/>
        </w:rPr>
        <w:t>Y DEMÁS RELATIVOS</w:t>
      </w:r>
      <w:r w:rsidRPr="00DE49AC">
        <w:rPr>
          <w:rFonts w:cstheme="minorHAnsi"/>
          <w:color w:val="000000"/>
        </w:rPr>
        <w:t xml:space="preserve"> DE LA LEY DE ADQUISICIONES, ARRENDAMIENTOS Y SERVICIOS DEL SECTOR PÚBLICO DEL ESTADO DE COLIMA, QUE EN LO SUCESIVO SE LE DENOMINARA </w:t>
      </w:r>
      <w:r w:rsidRPr="00DE49AC">
        <w:rPr>
          <w:rFonts w:cstheme="minorHAnsi"/>
          <w:b/>
          <w:color w:val="000000"/>
        </w:rPr>
        <w:t>“LA LEY”</w:t>
      </w:r>
      <w:r w:rsidRPr="00DE49AC">
        <w:rPr>
          <w:rFonts w:cstheme="minorHAnsi"/>
          <w:color w:val="000000"/>
        </w:rPr>
        <w:t>, PUBLICADA EN EL PERIÓDICO  OFICIAL DEL ESTADO DE COLIMA, EL 10 DE SEPTIEMBRE DEL 2016; LOS SERVICIOS OBJETO DEL PRESENTE CONTRATO SERÁN CUBIERTOS CON CARGO AL PRESUPUESTO</w:t>
      </w:r>
      <w:r>
        <w:rPr>
          <w:rFonts w:cstheme="minorHAnsi"/>
          <w:color w:val="000000"/>
        </w:rPr>
        <w:t xml:space="preserve"> DE FASSA</w:t>
      </w:r>
      <w:r w:rsidRPr="004B2B55">
        <w:rPr>
          <w:rFonts w:cstheme="minorHAnsi"/>
          <w:color w:val="000000"/>
        </w:rPr>
        <w:t xml:space="preserve"> 2019 POR $</w:t>
      </w:r>
      <w:r>
        <w:rPr>
          <w:rFonts w:cstheme="minorHAnsi"/>
          <w:color w:val="000000"/>
        </w:rPr>
        <w:t>_________</w:t>
      </w:r>
      <w:r w:rsidRPr="004B2B55">
        <w:rPr>
          <w:rFonts w:cstheme="minorHAnsi"/>
          <w:color w:val="000000"/>
        </w:rPr>
        <w:t>.00</w:t>
      </w:r>
      <w:r>
        <w:rPr>
          <w:rFonts w:cstheme="minorHAnsi"/>
          <w:color w:val="000000"/>
        </w:rPr>
        <w:t xml:space="preserve"> Y APORTACIÓN SOLIDARIA ESTATAL LÍQUIDA 2019 POR </w:t>
      </w:r>
      <w:r w:rsidRPr="004B2B55">
        <w:rPr>
          <w:rFonts w:cstheme="minorHAnsi"/>
          <w:color w:val="000000"/>
        </w:rPr>
        <w:t>$</w:t>
      </w:r>
      <w:r>
        <w:rPr>
          <w:rFonts w:cstheme="minorHAnsi"/>
          <w:color w:val="000000"/>
        </w:rPr>
        <w:t>_________</w:t>
      </w:r>
      <w:r w:rsidRPr="004B2B55">
        <w:rPr>
          <w:rFonts w:cstheme="minorHAnsi"/>
          <w:color w:val="000000"/>
        </w:rPr>
        <w:t>.00</w:t>
      </w:r>
      <w:r>
        <w:rPr>
          <w:rFonts w:cstheme="minorHAnsi"/>
          <w:color w:val="000000"/>
        </w:rPr>
        <w:t>, EN LA PARTIDA _________, SEGÚN OFICIO DA/SPF-_____, DE LA _____________________________.</w:t>
      </w:r>
    </w:p>
    <w:p w:rsidR="005C4AA9" w:rsidRDefault="005C4AA9" w:rsidP="005C4AA9">
      <w:pPr>
        <w:rPr>
          <w:rFonts w:cstheme="minorHAnsi"/>
          <w:color w:val="000000"/>
        </w:rPr>
      </w:pPr>
    </w:p>
    <w:p w:rsidR="005C4AA9" w:rsidRDefault="005C4AA9" w:rsidP="005C4AA9">
      <w:pPr>
        <w:rPr>
          <w:rFonts w:cstheme="minorHAnsi"/>
          <w:b/>
          <w:bCs/>
          <w:color w:val="000000"/>
        </w:rPr>
      </w:pPr>
    </w:p>
    <w:p w:rsidR="005C4AA9" w:rsidRPr="00DE49AC" w:rsidRDefault="005C4AA9" w:rsidP="005C4AA9">
      <w:pPr>
        <w:jc w:val="center"/>
        <w:rPr>
          <w:rFonts w:eastAsia="Times New Roman" w:cstheme="minorHAnsi"/>
          <w:b/>
          <w:bCs/>
          <w:color w:val="000000"/>
          <w:u w:val="single"/>
          <w:lang w:eastAsia="es-ES"/>
        </w:rPr>
      </w:pPr>
      <w:r w:rsidRPr="00DE49AC">
        <w:rPr>
          <w:rFonts w:eastAsia="Times New Roman" w:cstheme="minorHAnsi"/>
          <w:b/>
          <w:bCs/>
          <w:color w:val="000000"/>
          <w:u w:val="single"/>
          <w:lang w:eastAsia="es-ES"/>
        </w:rPr>
        <w:t>DECLARACIONES:</w:t>
      </w:r>
    </w:p>
    <w:p w:rsidR="005C4AA9" w:rsidRPr="00DE49AC" w:rsidRDefault="005C4AA9" w:rsidP="005C4AA9">
      <w:pPr>
        <w:jc w:val="center"/>
        <w:rPr>
          <w:rFonts w:eastAsia="Times New Roman" w:cstheme="minorHAnsi"/>
          <w:b/>
          <w:bCs/>
          <w:color w:val="000000"/>
          <w:u w:val="single"/>
          <w:lang w:eastAsia="es-ES"/>
        </w:rPr>
      </w:pPr>
    </w:p>
    <w:p w:rsidR="005C4AA9" w:rsidRDefault="005C4AA9" w:rsidP="005C4AA9">
      <w:pPr>
        <w:jc w:val="center"/>
        <w:rPr>
          <w:rFonts w:eastAsia="Times New Roman" w:cstheme="minorHAnsi"/>
          <w:b/>
          <w:bCs/>
          <w:color w:val="000000"/>
          <w:u w:val="single"/>
          <w:lang w:eastAsia="es-ES"/>
        </w:rPr>
      </w:pPr>
    </w:p>
    <w:p w:rsidR="005C4AA9" w:rsidRPr="00DE49AC" w:rsidRDefault="005C4AA9" w:rsidP="005C4AA9">
      <w:pPr>
        <w:rPr>
          <w:rFonts w:cstheme="minorHAnsi"/>
          <w:bCs/>
          <w:color w:val="000000"/>
        </w:rPr>
      </w:pPr>
      <w:r w:rsidRPr="00DE49AC">
        <w:rPr>
          <w:rFonts w:cstheme="minorHAnsi"/>
          <w:b/>
          <w:color w:val="000000"/>
        </w:rPr>
        <w:t>1.-</w:t>
      </w:r>
      <w:r w:rsidRPr="00DE49AC">
        <w:rPr>
          <w:rFonts w:cstheme="minorHAnsi"/>
          <w:b/>
          <w:bCs/>
          <w:color w:val="000000"/>
        </w:rPr>
        <w:t>”</w:t>
      </w:r>
      <w:r w:rsidRPr="00DE49AC">
        <w:rPr>
          <w:rFonts w:cstheme="minorHAnsi"/>
          <w:b/>
          <w:color w:val="000000"/>
        </w:rPr>
        <w:t>EL ORGANISMO”</w:t>
      </w:r>
      <w:r w:rsidRPr="00DE49AC">
        <w:rPr>
          <w:rFonts w:cstheme="minorHAnsi"/>
          <w:bCs/>
          <w:color w:val="000000"/>
        </w:rPr>
        <w:t xml:space="preserve"> POR CONDUCTO DE </w:t>
      </w:r>
      <w:r>
        <w:rPr>
          <w:rFonts w:cstheme="minorHAnsi"/>
          <w:bCs/>
          <w:color w:val="000000"/>
        </w:rPr>
        <w:t>________________________________________</w:t>
      </w:r>
      <w:r w:rsidRPr="00DE49AC">
        <w:rPr>
          <w:rFonts w:cstheme="minorHAnsi"/>
          <w:bCs/>
          <w:color w:val="000000"/>
        </w:rPr>
        <w:t xml:space="preserve">, EN SU CARÁCTER DE </w:t>
      </w:r>
      <w:r>
        <w:rPr>
          <w:rFonts w:cstheme="minorHAnsi"/>
          <w:bCs/>
          <w:color w:val="000000"/>
        </w:rPr>
        <w:t>______________________________________</w:t>
      </w:r>
      <w:r w:rsidRPr="00DE49AC">
        <w:rPr>
          <w:rFonts w:cstheme="minorHAnsi"/>
          <w:bCs/>
          <w:color w:val="000000"/>
        </w:rPr>
        <w:t xml:space="preserve"> </w:t>
      </w:r>
      <w:proofErr w:type="spellStart"/>
      <w:r w:rsidRPr="00DE49AC">
        <w:rPr>
          <w:rFonts w:cstheme="minorHAnsi"/>
          <w:bCs/>
          <w:color w:val="000000"/>
        </w:rPr>
        <w:t>DE</w:t>
      </w:r>
      <w:proofErr w:type="spellEnd"/>
      <w:r w:rsidRPr="00DE49AC">
        <w:rPr>
          <w:rFonts w:cstheme="minorHAnsi"/>
          <w:bCs/>
          <w:color w:val="000000"/>
        </w:rPr>
        <w:t xml:space="preserve"> LA SECRETARÍA DE SALUD Y BIENESTAR SOCIAL Y DEL ORGANISMO PÚBLICO DESCENTRALIZADO SERVICIOS DE SALUD DEL ESTADO DE COLIMA, DECLARA QUE;</w:t>
      </w:r>
    </w:p>
    <w:p w:rsidR="005C4AA9" w:rsidRPr="00DE49AC" w:rsidRDefault="005C4AA9" w:rsidP="005C4AA9">
      <w:pPr>
        <w:rPr>
          <w:rFonts w:cstheme="minorHAnsi"/>
        </w:rPr>
      </w:pPr>
      <w:r w:rsidRPr="00DE49AC">
        <w:rPr>
          <w:rFonts w:cstheme="minorHAnsi"/>
          <w:b/>
        </w:rPr>
        <w:t>1.1</w:t>
      </w:r>
      <w:r w:rsidRPr="00DE49AC">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C. </w:t>
      </w:r>
      <w:r>
        <w:rPr>
          <w:rFonts w:cstheme="minorHAnsi"/>
        </w:rPr>
        <w:t>________________________________</w:t>
      </w:r>
      <w:r w:rsidRPr="00DE49AC">
        <w:rPr>
          <w:rFonts w:cstheme="minorHAnsi"/>
        </w:rPr>
        <w:t xml:space="preserve">, ACREDITA SU PERSONALIDAD COMO SECRETARIO DE SALUD Y BIENESTAR SOCIAL Y PRESIDENTE EJECUTIVO DE LOS SERVICIOS DE SALUD DEL ESTADO DE COLIMA, CON LOS NOMBRAMIENTOS DE FECHA </w:t>
      </w:r>
      <w:r>
        <w:rPr>
          <w:rFonts w:cstheme="minorHAnsi"/>
        </w:rPr>
        <w:t>________________________________________</w:t>
      </w:r>
      <w:r w:rsidRPr="00DE49AC">
        <w:rPr>
          <w:rFonts w:cstheme="minorHAnsi"/>
        </w:rPr>
        <w:t xml:space="preserve">, LEGALMENTE EXPEDIDOS POR EL </w:t>
      </w:r>
      <w:r>
        <w:rPr>
          <w:rFonts w:cstheme="minorHAnsi"/>
        </w:rPr>
        <w:t>___________________________________</w:t>
      </w:r>
      <w:r w:rsidRPr="00DE49AC">
        <w:rPr>
          <w:rFonts w:cstheme="minorHAnsi"/>
        </w:rPr>
        <w:t>, GOBERNADOR CONSTITUCIONAL DEL ESTADO LIBRE Y SOBERANO DE COLIMA.</w:t>
      </w:r>
    </w:p>
    <w:p w:rsidR="005C4AA9" w:rsidRPr="00DE49AC" w:rsidRDefault="005C4AA9" w:rsidP="005C4AA9">
      <w:pPr>
        <w:ind w:right="-77"/>
        <w:rPr>
          <w:rFonts w:cstheme="minorHAnsi"/>
        </w:rPr>
      </w:pPr>
      <w:r w:rsidRPr="00DE49AC">
        <w:rPr>
          <w:rFonts w:cstheme="minorHAnsi"/>
          <w:b/>
        </w:rPr>
        <w:t>1.2.</w:t>
      </w:r>
      <w:r w:rsidRPr="00DE49AC">
        <w:rPr>
          <w:rFonts w:cstheme="minorHAnsi"/>
        </w:rPr>
        <w:t xml:space="preserve"> QUE </w:t>
      </w:r>
      <w:r>
        <w:rPr>
          <w:rFonts w:cstheme="minorHAnsi"/>
          <w:bCs/>
          <w:noProof/>
          <w:color w:val="000000"/>
        </w:rPr>
        <w:t>________________________________________</w:t>
      </w:r>
      <w:r w:rsidRPr="00DE49AC">
        <w:rPr>
          <w:rFonts w:cstheme="minorHAnsi"/>
        </w:rPr>
        <w:t xml:space="preserve">, EN SU CARÁCTER DE </w:t>
      </w:r>
      <w:r>
        <w:rPr>
          <w:rFonts w:cstheme="minorHAnsi"/>
        </w:rPr>
        <w:t>_________________________________________</w:t>
      </w:r>
      <w:r w:rsidRPr="00DE49AC">
        <w:rPr>
          <w:rFonts w:cstheme="minorHAnsi"/>
        </w:rPr>
        <w:t xml:space="preserve"> </w:t>
      </w:r>
      <w:proofErr w:type="spellStart"/>
      <w:r w:rsidRPr="00DE49AC">
        <w:rPr>
          <w:rFonts w:cstheme="minorHAnsi"/>
        </w:rPr>
        <w:t>DE</w:t>
      </w:r>
      <w:proofErr w:type="spellEnd"/>
      <w:r w:rsidRPr="00DE49AC">
        <w:rPr>
          <w:rFonts w:cstheme="minorHAnsi"/>
        </w:rPr>
        <w:t xml:space="preserve"> LA SECRETARÍA DE SALUD Y BIENESTAR SOCIAL Y DEL ORGANISMO PÚBLICO DESCENTRALIZADO SERVICIOS DE SALUD DEL ESTADO DE COLIMA, ACREDITA SU PERSONALIDAD CON EL NOMBRAMIENTO LEGALMENTE EXPEDIDO POR EL C. </w:t>
      </w:r>
      <w:r>
        <w:rPr>
          <w:rFonts w:cstheme="minorHAnsi"/>
        </w:rPr>
        <w:t>___________________________________</w:t>
      </w:r>
      <w:r w:rsidRPr="00DE49AC">
        <w:rPr>
          <w:rFonts w:cstheme="minorHAnsi"/>
        </w:rPr>
        <w:t xml:space="preserve"> 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DEL ESTADO DE COLIMA, DE FECHA 28 DE ENERO DE 2017, ASÍ COMO CON EL OFICIO DELEGATORIO OTORGADO EN SU FAVOR POR EL </w:t>
      </w:r>
      <w:r>
        <w:rPr>
          <w:rFonts w:cstheme="minorHAnsi"/>
        </w:rPr>
        <w:t>________________________________________</w:t>
      </w:r>
      <w:r w:rsidRPr="00DE49AC">
        <w:rPr>
          <w:rFonts w:cstheme="minorHAnsi"/>
        </w:rPr>
        <w:t xml:space="preserve"> SECRETARIO DE SALUD Y BIENESTAR SOCIAL Y PRESIDENTE EJECUTIVO  DE LOS SERVICIOS DE SALUD DEL ESTADO DE COLIMA C. </w:t>
      </w:r>
      <w:r>
        <w:rPr>
          <w:rFonts w:cstheme="minorHAnsi"/>
        </w:rPr>
        <w:t>_______________________________________</w:t>
      </w:r>
      <w:r w:rsidRPr="00DE49AC">
        <w:rPr>
          <w:rFonts w:cstheme="minorHAnsi"/>
          <w:noProof/>
        </w:rPr>
        <w:t xml:space="preserve">, CON NÚMERO </w:t>
      </w:r>
      <w:r>
        <w:rPr>
          <w:rFonts w:cstheme="minorHAnsi"/>
          <w:noProof/>
        </w:rPr>
        <w:t>_______________________</w:t>
      </w:r>
      <w:r w:rsidRPr="00DE49AC">
        <w:rPr>
          <w:rFonts w:cstheme="minorHAnsi"/>
          <w:noProof/>
        </w:rPr>
        <w:t xml:space="preserve"> DE FECHA </w:t>
      </w:r>
      <w:r>
        <w:rPr>
          <w:rFonts w:cstheme="minorHAnsi"/>
          <w:noProof/>
        </w:rPr>
        <w:t>______</w:t>
      </w:r>
      <w:r w:rsidRPr="00DE49AC">
        <w:rPr>
          <w:rFonts w:cstheme="minorHAnsi"/>
          <w:noProof/>
        </w:rPr>
        <w:t xml:space="preserve"> DE </w:t>
      </w:r>
      <w:r>
        <w:rPr>
          <w:rFonts w:cstheme="minorHAnsi"/>
          <w:noProof/>
        </w:rPr>
        <w:t>____________</w:t>
      </w:r>
      <w:r w:rsidRPr="00DE49AC">
        <w:rPr>
          <w:rFonts w:cstheme="minorHAnsi"/>
          <w:noProof/>
        </w:rPr>
        <w:t xml:space="preserve"> DE </w:t>
      </w:r>
      <w:r>
        <w:rPr>
          <w:rFonts w:cstheme="minorHAnsi"/>
          <w:noProof/>
        </w:rPr>
        <w:t>__________</w:t>
      </w:r>
      <w:r w:rsidRPr="00DE49AC">
        <w:rPr>
          <w:rFonts w:cstheme="minorHAnsi"/>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5C4AA9" w:rsidRPr="00DE49AC" w:rsidRDefault="005C4AA9" w:rsidP="005C4AA9">
      <w:pPr>
        <w:rPr>
          <w:rFonts w:cstheme="minorHAnsi"/>
        </w:rPr>
      </w:pPr>
      <w:r w:rsidRPr="00DE49AC">
        <w:rPr>
          <w:rFonts w:cstheme="minorHAnsi"/>
          <w:b/>
          <w:bCs/>
        </w:rPr>
        <w:t>1.3.</w:t>
      </w:r>
      <w:r w:rsidRPr="00DE49AC">
        <w:rPr>
          <w:rFonts w:cstheme="minorHAnsi"/>
        </w:rPr>
        <w:t xml:space="preserve"> ESTAR EN DISPOSICIÓN DE CELEBRAR EL PRESENTE CONTRATO DE  PRESTACIÓN DE SERVICIOS Y SUJETARLO A LA</w:t>
      </w:r>
      <w:r w:rsidRPr="00DE49AC">
        <w:rPr>
          <w:rFonts w:cstheme="minorHAnsi"/>
          <w:color w:val="000000"/>
        </w:rPr>
        <w:t xml:space="preserve"> LEY DE ADQUISICIONES, ARRENDAMIENTOS Y SERVICIOS DEL SECTOR PÚBLICO</w:t>
      </w:r>
      <w:r>
        <w:rPr>
          <w:rFonts w:cstheme="minorHAnsi"/>
          <w:color w:val="000000"/>
        </w:rPr>
        <w:t xml:space="preserve"> DEL ESTADO DE COLIMA</w:t>
      </w:r>
      <w:r w:rsidRPr="00DE49AC">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SERVICIOS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DE49AC">
        <w:rPr>
          <w:rFonts w:cstheme="minorHAnsi"/>
          <w:b/>
        </w:rPr>
        <w:t>“LA LEY”</w:t>
      </w:r>
      <w:r w:rsidRPr="00DE49AC">
        <w:rPr>
          <w:rFonts w:cstheme="minorHAnsi"/>
        </w:rPr>
        <w:t>.</w:t>
      </w:r>
    </w:p>
    <w:p w:rsidR="005C4AA9" w:rsidRPr="00DE49AC" w:rsidRDefault="005C4AA9" w:rsidP="005C4AA9">
      <w:pPr>
        <w:rPr>
          <w:rFonts w:cstheme="minorHAnsi"/>
        </w:rPr>
      </w:pPr>
      <w:r w:rsidRPr="00DE49AC">
        <w:rPr>
          <w:rFonts w:cstheme="minorHAnsi"/>
          <w:b/>
        </w:rPr>
        <w:t>1.4</w:t>
      </w:r>
      <w:r w:rsidRPr="00DE49AC">
        <w:rPr>
          <w:rFonts w:cstheme="minorHAnsi"/>
        </w:rPr>
        <w:t xml:space="preserve">. PARA LOS EFECTOS LEGALES DEL PRESENTE INSTRUMENTO, SE SEÑALA COMO DOMICILIO DE </w:t>
      </w:r>
      <w:r w:rsidRPr="00DE49AC">
        <w:rPr>
          <w:rFonts w:cstheme="minorHAnsi"/>
          <w:b/>
          <w:bCs/>
          <w:noProof/>
        </w:rPr>
        <w:t>“EL ORGANISMO”</w:t>
      </w:r>
      <w:r w:rsidRPr="00DE49AC">
        <w:rPr>
          <w:rFonts w:cstheme="minorHAnsi"/>
          <w:noProof/>
        </w:rPr>
        <w:t xml:space="preserve"> </w:t>
      </w:r>
      <w:r w:rsidRPr="00DE49AC">
        <w:rPr>
          <w:rFonts w:cstheme="minorHAnsi"/>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5C4AA9" w:rsidRDefault="005C4AA9" w:rsidP="005C4AA9">
      <w:pPr>
        <w:rPr>
          <w:rFonts w:cstheme="minorHAnsi"/>
          <w:b/>
          <w:bCs/>
          <w:color w:val="000000"/>
        </w:rPr>
      </w:pPr>
    </w:p>
    <w:p w:rsidR="005C4AA9" w:rsidRPr="00DE49AC" w:rsidRDefault="005C4AA9" w:rsidP="005C4AA9">
      <w:pPr>
        <w:rPr>
          <w:rFonts w:cstheme="minorHAnsi"/>
          <w:color w:val="000000" w:themeColor="text1"/>
        </w:rPr>
      </w:pPr>
      <w:r w:rsidRPr="00DE49AC">
        <w:rPr>
          <w:rFonts w:cstheme="minorHAnsi"/>
          <w:b/>
          <w:bCs/>
          <w:color w:val="000000"/>
        </w:rPr>
        <w:t xml:space="preserve">2.- DECLARA “EL PROVEEDOR”, </w:t>
      </w:r>
      <w:r w:rsidRPr="00DE49AC">
        <w:rPr>
          <w:rFonts w:cstheme="minorHAnsi"/>
          <w:noProof/>
        </w:rPr>
        <w:t xml:space="preserve">POR CONDUCTO </w:t>
      </w:r>
      <w:r>
        <w:rPr>
          <w:rFonts w:cstheme="minorHAnsi"/>
          <w:noProof/>
        </w:rPr>
        <w:t>_____________________________________________</w:t>
      </w:r>
      <w:r>
        <w:rPr>
          <w:rFonts w:cstheme="minorHAnsi"/>
          <w:bCs/>
          <w:color w:val="000000"/>
        </w:rPr>
        <w:t xml:space="preserve"> </w:t>
      </w:r>
      <w:r w:rsidRPr="004C2AEF">
        <w:rPr>
          <w:rFonts w:cstheme="minorHAnsi"/>
          <w:bCs/>
          <w:color w:val="000000"/>
        </w:rPr>
        <w:t>QUE</w:t>
      </w:r>
      <w:r w:rsidRPr="0014308F">
        <w:rPr>
          <w:rFonts w:cstheme="minorHAnsi"/>
          <w:b/>
          <w:bCs/>
          <w:color w:val="000000"/>
        </w:rPr>
        <w:t>:</w:t>
      </w:r>
      <w:r w:rsidRPr="00DE49AC">
        <w:rPr>
          <w:rFonts w:cstheme="minorHAnsi"/>
          <w:color w:val="000000" w:themeColor="text1"/>
        </w:rPr>
        <w:t xml:space="preserve"> </w:t>
      </w:r>
    </w:p>
    <w:p w:rsidR="005C4AA9" w:rsidRPr="00DE49AC" w:rsidRDefault="005C4AA9" w:rsidP="005C4AA9">
      <w:pPr>
        <w:spacing w:before="100" w:beforeAutospacing="1" w:after="100" w:afterAutospacing="1"/>
        <w:rPr>
          <w:rFonts w:cstheme="minorHAnsi"/>
        </w:rPr>
      </w:pPr>
      <w:r w:rsidRPr="00DE49AC">
        <w:rPr>
          <w:rFonts w:cstheme="minorHAnsi"/>
          <w:b/>
        </w:rPr>
        <w:t>2.1</w:t>
      </w:r>
      <w:r w:rsidRPr="00DE49AC">
        <w:rPr>
          <w:rFonts w:cstheme="minorHAnsi"/>
        </w:rPr>
        <w:t xml:space="preserve">. QUE LA SUYA ES UNA SOCIEDAD LEGALMENTE CONSTITUIDA, DE ACUERDO CON LA ESCRITURA PÚBLICA NÚMERO </w:t>
      </w:r>
      <w:r>
        <w:rPr>
          <w:rFonts w:cstheme="minorHAnsi"/>
          <w:color w:val="000000"/>
        </w:rPr>
        <w:t>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 xml:space="preserve">___________________________), </w:t>
      </w:r>
      <w:r>
        <w:rPr>
          <w:rFonts w:eastAsia="Arial Unicode MS" w:cstheme="minorHAnsi"/>
        </w:rPr>
        <w:t>CON LEGAL EJERCICIO EN LA CIUDAD DE __________________________________________</w:t>
      </w:r>
      <w:r>
        <w:rPr>
          <w:rFonts w:cstheme="minorHAnsi"/>
        </w:rPr>
        <w:t xml:space="preserve"> </w:t>
      </w:r>
      <w:r w:rsidRPr="0014308F">
        <w:rPr>
          <w:rFonts w:eastAsia="Arial Unicode MS" w:cstheme="minorHAnsi"/>
        </w:rPr>
        <w:t xml:space="preserve">E INSCRITA EN EL REGISTRO PÚBLICO DE COMERCIO, CON EL FOLIO </w:t>
      </w:r>
      <w:r>
        <w:rPr>
          <w:rFonts w:eastAsia="Arial Unicode MS" w:cstheme="minorHAnsi"/>
        </w:rPr>
        <w:t xml:space="preserve">MERCANTIL ELECTRÓNICO </w:t>
      </w:r>
      <w:r w:rsidRPr="0014308F">
        <w:rPr>
          <w:rFonts w:eastAsia="Arial Unicode MS" w:cstheme="minorHAnsi"/>
        </w:rPr>
        <w:t xml:space="preserve">NÚMERO </w:t>
      </w:r>
      <w:r>
        <w:rPr>
          <w:rFonts w:eastAsia="Arial Unicode MS" w:cstheme="minorHAnsi"/>
        </w:rPr>
        <w:t>__________________</w:t>
      </w:r>
      <w:r w:rsidRPr="004C2AEF">
        <w:rPr>
          <w:rFonts w:eastAsia="Arial Unicode MS" w:cstheme="minorHAnsi"/>
        </w:rPr>
        <w:t>.</w:t>
      </w:r>
    </w:p>
    <w:p w:rsidR="005C4AA9" w:rsidRDefault="005C4AA9" w:rsidP="005C4AA9">
      <w:pPr>
        <w:contextualSpacing/>
        <w:rPr>
          <w:rFonts w:cstheme="minorHAnsi"/>
          <w:color w:val="000000"/>
        </w:rPr>
      </w:pPr>
      <w:r w:rsidRPr="00DE49AC">
        <w:rPr>
          <w:rFonts w:cstheme="minorHAnsi"/>
          <w:b/>
        </w:rPr>
        <w:t>2.2</w:t>
      </w:r>
      <w:r w:rsidRPr="00DE49AC">
        <w:rPr>
          <w:rFonts w:cstheme="minorHAnsi"/>
        </w:rPr>
        <w:t xml:space="preserve">. QUE </w:t>
      </w:r>
      <w:r>
        <w:rPr>
          <w:rFonts w:cstheme="minorHAnsi"/>
          <w:noProof/>
          <w:color w:val="000000"/>
        </w:rPr>
        <w:t>________________________________________</w:t>
      </w:r>
      <w:r w:rsidRPr="00B936BA">
        <w:rPr>
          <w:rFonts w:cstheme="minorHAnsi"/>
        </w:rPr>
        <w:t xml:space="preserve"> </w:t>
      </w:r>
      <w:r w:rsidRPr="0014308F">
        <w:rPr>
          <w:rFonts w:cstheme="minorHAnsi"/>
          <w:noProof/>
          <w:color w:val="000000"/>
        </w:rPr>
        <w:t>EN  SU CARÁCTER DE REP</w:t>
      </w:r>
      <w:r>
        <w:rPr>
          <w:rFonts w:cstheme="minorHAnsi"/>
          <w:noProof/>
          <w:color w:val="000000"/>
        </w:rPr>
        <w:t>RESENTANTE LEGAL, ESTA FACULTADO(A)</w:t>
      </w:r>
      <w:r w:rsidRPr="0014308F">
        <w:rPr>
          <w:rFonts w:cstheme="minorHAnsi"/>
          <w:noProof/>
          <w:color w:val="000000"/>
        </w:rPr>
        <w:t xml:space="preserve"> PARA REPRESENTAR LEGALMENTE A LA PERSONA MORAL DENOMINADA </w:t>
      </w:r>
      <w:r w:rsidRPr="004C2AEF">
        <w:rPr>
          <w:rFonts w:cstheme="minorHAnsi"/>
          <w:noProof/>
          <w:color w:val="000000"/>
        </w:rPr>
        <w:t>“</w:t>
      </w:r>
      <w:r>
        <w:rPr>
          <w:rFonts w:cstheme="minorHAnsi"/>
        </w:rPr>
        <w:t>_______________________________________</w:t>
      </w:r>
      <w:r w:rsidRPr="00821ECF">
        <w:rPr>
          <w:rFonts w:cstheme="minorHAnsi"/>
        </w:rPr>
        <w:t>, SOCIEDAD ANÓNIMA DE CAPITAL VARIABLE</w:t>
      </w:r>
      <w:r w:rsidRPr="004C2AEF">
        <w:rPr>
          <w:rFonts w:cstheme="minorHAnsi"/>
          <w:noProof/>
          <w:color w:val="000000"/>
        </w:rPr>
        <w:t>“</w:t>
      </w:r>
      <w:r w:rsidRPr="0014308F">
        <w:rPr>
          <w:rFonts w:cstheme="minorHAnsi"/>
          <w:noProof/>
          <w:color w:val="000000"/>
        </w:rPr>
        <w:t xml:space="preserve"> Y SUSCRIBIR EL PRESENTE </w:t>
      </w:r>
      <w:r w:rsidRPr="0014308F">
        <w:rPr>
          <w:rFonts w:cstheme="minorHAnsi"/>
          <w:bCs/>
        </w:rPr>
        <w:t>CONTRATO</w:t>
      </w:r>
      <w:r w:rsidRPr="0014308F">
        <w:rPr>
          <w:rFonts w:cstheme="minorHAnsi"/>
          <w:noProof/>
          <w:color w:val="000000"/>
        </w:rPr>
        <w:t xml:space="preserve">, ACREDITANDO LA PERSONALIDAD Y   FACULTADES QUE SE LE ATRIBUYERON, CON  </w:t>
      </w:r>
      <w:r w:rsidRPr="0014308F">
        <w:rPr>
          <w:rFonts w:cstheme="minorHAnsi"/>
          <w:color w:val="000000"/>
        </w:rPr>
        <w:t>LA ES</w:t>
      </w:r>
      <w:r>
        <w:rPr>
          <w:rFonts w:cstheme="minorHAnsi"/>
          <w:color w:val="000000"/>
        </w:rPr>
        <w:t>CRITURA PÚBLICA NÚMERO 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___________________________),</w:t>
      </w:r>
      <w:r>
        <w:rPr>
          <w:rFonts w:eastAsia="Arial Unicode MS" w:cstheme="minorHAnsi"/>
        </w:rPr>
        <w:t>CON LEGAL EJERCICIO EN LA CIUDAD DE __________________________________________</w:t>
      </w:r>
      <w:r>
        <w:rPr>
          <w:rFonts w:cstheme="minorHAnsi"/>
        </w:rPr>
        <w:t xml:space="preserve"> ; </w:t>
      </w:r>
      <w:r w:rsidRPr="0014308F">
        <w:rPr>
          <w:rFonts w:cstheme="minorHAnsi"/>
          <w:color w:val="000000"/>
        </w:rPr>
        <w:t xml:space="preserve">EN </w:t>
      </w:r>
      <w:r>
        <w:rPr>
          <w:rFonts w:cstheme="minorHAnsi"/>
          <w:color w:val="000000"/>
        </w:rPr>
        <w:t>LA</w:t>
      </w:r>
      <w:r w:rsidRPr="0014308F">
        <w:rPr>
          <w:rFonts w:cstheme="minorHAnsi"/>
          <w:color w:val="000000"/>
        </w:rPr>
        <w:t xml:space="preserve"> QUE SE CONFIERE PODER GENERAL PARA PLEITOS Y COBRA</w:t>
      </w:r>
      <w:r>
        <w:rPr>
          <w:rFonts w:cstheme="minorHAnsi"/>
          <w:color w:val="000000"/>
        </w:rPr>
        <w:t xml:space="preserve">NZAS Y ACTOS DE ADMINISTRACIÓN, </w:t>
      </w:r>
      <w:r w:rsidRPr="0014308F">
        <w:rPr>
          <w:rFonts w:cstheme="minorHAnsi"/>
          <w:color w:val="000000"/>
        </w:rPr>
        <w:t xml:space="preserve">PODER BASTANTE PARA FIRMAR EL PRESENTE CONTRATO, NOMBRAMIENTO QUE A LA FECHA Y BAJO PROTESTA DE DECIR VERDAD, MANIFIESTA NO LE HA SIDO REVOCADO DE MANERA ALGUNA. </w:t>
      </w:r>
    </w:p>
    <w:p w:rsidR="005C4AA9" w:rsidRPr="0014308F" w:rsidRDefault="005C4AA9" w:rsidP="005C4AA9">
      <w:pPr>
        <w:ind w:left="-142"/>
        <w:contextualSpacing/>
        <w:rPr>
          <w:rFonts w:cstheme="minorHAnsi"/>
          <w:color w:val="000000"/>
        </w:rPr>
      </w:pPr>
    </w:p>
    <w:p w:rsidR="005C4AA9" w:rsidRDefault="005C4AA9" w:rsidP="005C4AA9">
      <w:pPr>
        <w:ind w:right="-77"/>
        <w:rPr>
          <w:rFonts w:cstheme="minorHAnsi"/>
        </w:rPr>
      </w:pPr>
      <w:r w:rsidRPr="00DE49AC">
        <w:rPr>
          <w:rFonts w:cstheme="minorHAnsi"/>
          <w:b/>
        </w:rPr>
        <w:t>2.3</w:t>
      </w:r>
      <w:r w:rsidRPr="00DE49AC">
        <w:rPr>
          <w:rFonts w:cstheme="minorHAnsi"/>
        </w:rPr>
        <w:t xml:space="preserve">. QUE </w:t>
      </w:r>
      <w:r w:rsidRPr="00DE49AC">
        <w:rPr>
          <w:rFonts w:cstheme="minorHAnsi"/>
          <w:b/>
        </w:rPr>
        <w:t>“EL PROVEEDOR”</w:t>
      </w:r>
      <w:r w:rsidRPr="00DE49AC">
        <w:rPr>
          <w:rFonts w:cstheme="minorHAnsi"/>
        </w:rPr>
        <w:t xml:space="preserve"> SE ENCUENTRA INSCRITO EN EL REGISTRO FEDERAL DE CONTRIBUYENTES CON NÚMERO DE REGISTRO </w:t>
      </w:r>
      <w:r>
        <w:rPr>
          <w:rFonts w:cstheme="minorHAnsi"/>
          <w:color w:val="000000"/>
        </w:rPr>
        <w:t>______________</w:t>
      </w:r>
      <w:r w:rsidRPr="00DE49AC">
        <w:rPr>
          <w:rFonts w:cstheme="minorHAnsi"/>
        </w:rPr>
        <w:t xml:space="preserve">; EL CUAL FUE EXPEDIDO POR EL SERVICIO DE ADMINISTRACIÓN TRIBUTARIA. </w:t>
      </w:r>
    </w:p>
    <w:p w:rsidR="005C4AA9" w:rsidRPr="00DE49AC" w:rsidRDefault="005C4AA9" w:rsidP="005C4AA9">
      <w:pPr>
        <w:ind w:right="-77"/>
        <w:rPr>
          <w:rFonts w:cstheme="minorHAnsi"/>
        </w:rPr>
      </w:pPr>
    </w:p>
    <w:p w:rsidR="005C4AA9" w:rsidRDefault="005C4AA9" w:rsidP="005C4AA9">
      <w:pPr>
        <w:contextualSpacing/>
        <w:rPr>
          <w:rFonts w:cstheme="minorHAnsi"/>
          <w:noProof/>
          <w:color w:val="000000"/>
        </w:rPr>
      </w:pPr>
      <w:r w:rsidRPr="00DE49AC">
        <w:rPr>
          <w:rFonts w:cstheme="minorHAnsi"/>
          <w:b/>
        </w:rPr>
        <w:t>2.4</w:t>
      </w:r>
      <w:r w:rsidRPr="00DE49AC">
        <w:rPr>
          <w:rFonts w:cstheme="minorHAnsi"/>
        </w:rPr>
        <w:t xml:space="preserve">. </w:t>
      </w:r>
      <w:r w:rsidRPr="00DE49AC">
        <w:rPr>
          <w:rFonts w:cstheme="minorHAnsi"/>
          <w:b/>
        </w:rPr>
        <w:t>“EL PROVEEDOR”</w:t>
      </w:r>
      <w:r w:rsidRPr="00DE49AC">
        <w:rPr>
          <w:rFonts w:cstheme="minorHAnsi"/>
        </w:rPr>
        <w:t xml:space="preserve"> PARA LOS FINES Y EFECTOS LEGALES DEL PRESENTE CONTRATO, TIENE COMO DOMICILIO LEGAL EL UBICADO EN </w:t>
      </w:r>
      <w:r w:rsidRPr="00E51A12">
        <w:rPr>
          <w:rFonts w:cstheme="minorHAnsi"/>
          <w:noProof/>
          <w:color w:val="000000"/>
        </w:rPr>
        <w:t xml:space="preserve">LA </w:t>
      </w:r>
      <w:r>
        <w:rPr>
          <w:rFonts w:cstheme="minorHAnsi"/>
          <w:noProof/>
          <w:color w:val="000000"/>
        </w:rPr>
        <w:t>CALLE ______________________________ NÚMERO __________</w:t>
      </w:r>
      <w:r w:rsidRPr="00473AE5">
        <w:rPr>
          <w:rFonts w:cstheme="minorHAnsi"/>
          <w:noProof/>
          <w:color w:val="000000"/>
        </w:rPr>
        <w:t xml:space="preserve">, COLONIA </w:t>
      </w:r>
      <w:r>
        <w:rPr>
          <w:rFonts w:cstheme="minorHAnsi"/>
          <w:noProof/>
          <w:color w:val="000000"/>
        </w:rPr>
        <w:t>_________________________</w:t>
      </w:r>
      <w:r w:rsidRPr="00473AE5">
        <w:rPr>
          <w:rFonts w:cstheme="minorHAnsi"/>
          <w:noProof/>
          <w:color w:val="000000"/>
        </w:rPr>
        <w:t xml:space="preserve">, </w:t>
      </w:r>
      <w:r>
        <w:rPr>
          <w:rFonts w:cstheme="minorHAnsi"/>
          <w:noProof/>
          <w:color w:val="000000"/>
        </w:rPr>
        <w:t>___________</w:t>
      </w:r>
      <w:r w:rsidRPr="00473AE5">
        <w:rPr>
          <w:rFonts w:cstheme="minorHAnsi"/>
          <w:noProof/>
          <w:color w:val="000000"/>
        </w:rPr>
        <w:t xml:space="preserve">, </w:t>
      </w:r>
      <w:r>
        <w:rPr>
          <w:rFonts w:cstheme="minorHAnsi"/>
          <w:noProof/>
          <w:color w:val="000000"/>
        </w:rPr>
        <w:t>______________</w:t>
      </w:r>
      <w:r w:rsidRPr="00473AE5">
        <w:rPr>
          <w:rFonts w:cstheme="minorHAnsi"/>
          <w:noProof/>
          <w:color w:val="000000"/>
        </w:rPr>
        <w:t xml:space="preserve">, CÓDIGO POSTAL </w:t>
      </w:r>
      <w:r>
        <w:rPr>
          <w:rFonts w:cstheme="minorHAnsi"/>
          <w:noProof/>
          <w:color w:val="000000"/>
        </w:rPr>
        <w:t xml:space="preserve">_____________, TELÉFONO ______________, CORREO ELECTRÓNICO </w:t>
      </w:r>
      <w:r>
        <w:t>__________________________</w:t>
      </w:r>
    </w:p>
    <w:p w:rsidR="005C4AA9" w:rsidRDefault="005C4AA9" w:rsidP="005C4AA9">
      <w:pPr>
        <w:ind w:right="-77"/>
        <w:rPr>
          <w:rFonts w:cstheme="minorHAnsi"/>
          <w:b/>
        </w:rPr>
      </w:pPr>
    </w:p>
    <w:p w:rsidR="005C4AA9" w:rsidRDefault="005C4AA9" w:rsidP="005C4AA9">
      <w:pPr>
        <w:rPr>
          <w:rFonts w:cstheme="minorHAnsi"/>
        </w:rPr>
      </w:pPr>
      <w:r w:rsidRPr="00DE49AC">
        <w:rPr>
          <w:rFonts w:cstheme="minorHAnsi"/>
          <w:b/>
        </w:rPr>
        <w:t>2.5</w:t>
      </w:r>
      <w:r w:rsidRPr="00DE49AC">
        <w:rPr>
          <w:rFonts w:cstheme="minorHAnsi"/>
        </w:rPr>
        <w:t xml:space="preserve">. EL OBJETO SOCIAL DE </w:t>
      </w:r>
      <w:r w:rsidRPr="00DE49AC">
        <w:rPr>
          <w:rFonts w:cstheme="minorHAnsi"/>
          <w:b/>
        </w:rPr>
        <w:t>“EL PROVEEDOR”</w:t>
      </w:r>
      <w:r w:rsidRPr="00DE49AC">
        <w:rPr>
          <w:rFonts w:cstheme="minorHAnsi"/>
        </w:rPr>
        <w:t xml:space="preserve"> ES: </w:t>
      </w: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4AA9" w:rsidRPr="00DE49AC" w:rsidRDefault="005C4AA9" w:rsidP="005C4AA9">
      <w:pPr>
        <w:rPr>
          <w:rFonts w:eastAsia="Times New Roman" w:cstheme="minorHAnsi"/>
          <w:noProof/>
        </w:rPr>
      </w:pPr>
      <w:r w:rsidRPr="00DE49AC">
        <w:rPr>
          <w:rFonts w:eastAsia="Times New Roman" w:cstheme="minorHAnsi"/>
          <w:b/>
          <w:noProof/>
        </w:rPr>
        <w:t>2.6.</w:t>
      </w:r>
      <w:r w:rsidRPr="00DE49AC">
        <w:rPr>
          <w:rFonts w:eastAsia="Times New Roman" w:cstheme="minorHAnsi"/>
          <w:noProof/>
        </w:rPr>
        <w:t xml:space="preserve"> QUE </w:t>
      </w:r>
      <w:r w:rsidRPr="00DE49AC">
        <w:rPr>
          <w:rFonts w:eastAsia="Times New Roman" w:cstheme="minorHAnsi"/>
          <w:b/>
          <w:noProof/>
        </w:rPr>
        <w:t>“EL PROVEEDOR”</w:t>
      </w:r>
      <w:r w:rsidRPr="00DE49AC">
        <w:rPr>
          <w:rFonts w:eastAsia="Times New Roman" w:cstheme="minorHAnsi"/>
          <w:b/>
          <w:bCs/>
        </w:rPr>
        <w:t xml:space="preserve">, </w:t>
      </w:r>
      <w:r w:rsidRPr="00DE49AC">
        <w:rPr>
          <w:rFonts w:eastAsia="Times New Roman" w:cstheme="minorHAnsi"/>
          <w:noProof/>
        </w:rPr>
        <w:t xml:space="preserve">NO SE ENCUENTRA EN NINGUNO DE EL SUPUESTO SEÑALADO EN EL  ARTÍCULO </w:t>
      </w:r>
      <w:r>
        <w:rPr>
          <w:rFonts w:eastAsia="Times New Roman" w:cstheme="minorHAnsi"/>
          <w:noProof/>
        </w:rPr>
        <w:t>38</w:t>
      </w:r>
      <w:r w:rsidRPr="00DE49AC">
        <w:rPr>
          <w:rFonts w:eastAsia="Times New Roman" w:cstheme="minorHAnsi"/>
          <w:noProof/>
        </w:rPr>
        <w:t xml:space="preserve"> </w:t>
      </w:r>
      <w:r w:rsidRPr="00DE49AC">
        <w:rPr>
          <w:rFonts w:cstheme="minorHAnsi"/>
        </w:rPr>
        <w:t xml:space="preserve">DE </w:t>
      </w:r>
      <w:r w:rsidRPr="00DE49AC">
        <w:rPr>
          <w:rFonts w:cstheme="minorHAnsi"/>
          <w:b/>
        </w:rPr>
        <w:t>“LA LEY”</w:t>
      </w:r>
      <w:r w:rsidRPr="00DE49AC">
        <w:rPr>
          <w:rFonts w:eastAsia="Times New Roman" w:cstheme="minorHAnsi"/>
          <w:noProof/>
        </w:rPr>
        <w:t xml:space="preserve">. </w:t>
      </w:r>
    </w:p>
    <w:p w:rsidR="005C4AA9" w:rsidRPr="00DE49AC" w:rsidRDefault="005C4AA9" w:rsidP="005C4AA9">
      <w:pPr>
        <w:rPr>
          <w:rFonts w:cstheme="minorHAnsi"/>
        </w:rPr>
      </w:pPr>
      <w:r w:rsidRPr="00DE49AC">
        <w:rPr>
          <w:rFonts w:cstheme="minorHAnsi"/>
          <w:b/>
        </w:rPr>
        <w:t xml:space="preserve">2.7. </w:t>
      </w:r>
      <w:r w:rsidRPr="00DE49AC">
        <w:rPr>
          <w:rFonts w:cstheme="minorHAnsi"/>
        </w:rPr>
        <w:t xml:space="preserve">MANIFIESTA HABER REVISADO LOS DOCUMENTOS E INFORMACIÓN PROPORCIONADA POR </w:t>
      </w:r>
      <w:r w:rsidRPr="00DE49AC">
        <w:rPr>
          <w:rFonts w:cstheme="minorHAnsi"/>
          <w:b/>
        </w:rPr>
        <w:t>“EL ORGANISMO”</w:t>
      </w:r>
      <w:r w:rsidRPr="00DE49AC">
        <w:rPr>
          <w:rFonts w:cstheme="minorHAnsi"/>
        </w:rPr>
        <w:t>, PARA EL DEBIDO CUMPLIMIENTO DEL OBJETO DEL CONTRATO, POR LO QUE NO PODRÁ INVOCAR SU DESCONOCIMIENTO O SOLICITAR SU MODIFICACIÓN POR ESTE CONCEPTO.</w:t>
      </w:r>
    </w:p>
    <w:p w:rsidR="005C4AA9" w:rsidRPr="00DE49AC" w:rsidRDefault="005C4AA9" w:rsidP="005C4AA9">
      <w:pPr>
        <w:rPr>
          <w:rFonts w:cstheme="minorHAnsi"/>
        </w:rPr>
      </w:pPr>
      <w:r w:rsidRPr="00DE49AC">
        <w:rPr>
          <w:rFonts w:cstheme="minorHAnsi"/>
          <w:b/>
          <w:bCs/>
        </w:rPr>
        <w:t>2.8.</w:t>
      </w:r>
      <w:r w:rsidRPr="00DE49AC">
        <w:rPr>
          <w:rFonts w:cstheme="minorHAnsi"/>
          <w:bCs/>
        </w:rPr>
        <w:t xml:space="preserve"> </w:t>
      </w:r>
      <w:r w:rsidRPr="00DE49AC">
        <w:rPr>
          <w:rFonts w:cstheme="minorHAnsi"/>
        </w:rPr>
        <w:t xml:space="preserve">CUENTA CON CONOCIMIENTOS TÉCNICOS, LA EXPERIENCIA Y LOS RECURSOS MATERIALES HUMANOS Y TÉCNICOS NECESARIOS PARA QUE PARA QUE </w:t>
      </w:r>
      <w:r>
        <w:rPr>
          <w:rFonts w:cstheme="minorHAnsi"/>
        </w:rPr>
        <w:t>LA PRESTACIÓN DE LOS SERVICIOS</w:t>
      </w:r>
      <w:r w:rsidRPr="00DE49AC">
        <w:rPr>
          <w:rFonts w:cstheme="minorHAnsi"/>
        </w:rPr>
        <w:t xml:space="preserve"> SEA EFICIENTE Y ADECUADO A LAS NECESIDADES DEL </w:t>
      </w:r>
      <w:r w:rsidRPr="00DE49AC">
        <w:rPr>
          <w:rFonts w:cstheme="minorHAnsi"/>
          <w:b/>
        </w:rPr>
        <w:t>“ORGANISMO”</w:t>
      </w:r>
      <w:r w:rsidRPr="00DE49AC">
        <w:rPr>
          <w:rFonts w:cstheme="minorHAnsi"/>
        </w:rPr>
        <w:t xml:space="preserve"> Y QUE NO REQUIERE DE OTROS ESPECIALISTAS EN LA MATERIA PARA EL CUMPLIMIENTO DEL PRESENTE CONTRATO.</w:t>
      </w:r>
    </w:p>
    <w:p w:rsidR="005C4AA9" w:rsidRPr="00DE49AC" w:rsidRDefault="005C4AA9" w:rsidP="005C4AA9">
      <w:pPr>
        <w:rPr>
          <w:rFonts w:cstheme="minorHAnsi"/>
          <w:bCs/>
        </w:rPr>
      </w:pPr>
      <w:r w:rsidRPr="00DE49AC">
        <w:rPr>
          <w:rFonts w:cstheme="minorHAnsi"/>
          <w:bCs/>
        </w:rPr>
        <w:t xml:space="preserve">POR LO QUE UNA VEZ EXPUESTAS LAS DECLARACIONES DE </w:t>
      </w:r>
      <w:r w:rsidRPr="00DE49AC">
        <w:rPr>
          <w:rFonts w:cstheme="minorHAnsi"/>
          <w:b/>
          <w:color w:val="000000"/>
        </w:rPr>
        <w:t>“LAS PARTES”</w:t>
      </w:r>
      <w:r w:rsidRPr="00DE49AC">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5C4AA9" w:rsidRDefault="005C4AA9" w:rsidP="005C4AA9">
      <w:pPr>
        <w:rPr>
          <w:rFonts w:cstheme="minorHAnsi"/>
        </w:rPr>
      </w:pPr>
    </w:p>
    <w:p w:rsidR="005C4AA9" w:rsidRPr="00DE49AC" w:rsidRDefault="005C4AA9" w:rsidP="005C4AA9">
      <w:pPr>
        <w:jc w:val="center"/>
        <w:rPr>
          <w:rFonts w:cstheme="minorHAnsi"/>
          <w:u w:val="single"/>
        </w:rPr>
      </w:pPr>
      <w:r w:rsidRPr="00DE49AC">
        <w:rPr>
          <w:rFonts w:cstheme="minorHAnsi"/>
          <w:u w:val="single"/>
        </w:rPr>
        <w:t>C L A U S U L A S:</w:t>
      </w:r>
    </w:p>
    <w:p w:rsidR="005C4AA9" w:rsidRPr="00DE49AC" w:rsidRDefault="005C4AA9" w:rsidP="005C4AA9">
      <w:pPr>
        <w:rPr>
          <w:rFonts w:cstheme="minorHAnsi"/>
        </w:rPr>
      </w:pPr>
      <w:r w:rsidRPr="00DE49AC">
        <w:rPr>
          <w:rFonts w:eastAsia="Times New Roman" w:cstheme="minorHAnsi"/>
          <w:b/>
          <w:bCs/>
          <w:lang w:eastAsia="es-ES"/>
        </w:rPr>
        <w:t>PRIMERA.- DEL OBJETO DEL CONTRATO</w:t>
      </w:r>
      <w:r w:rsidRPr="00DE49AC">
        <w:rPr>
          <w:rFonts w:eastAsia="Times New Roman" w:cstheme="minorHAnsi"/>
          <w:lang w:eastAsia="es-ES"/>
        </w:rPr>
        <w:t>.</w:t>
      </w:r>
      <w:r w:rsidRPr="00DE49AC">
        <w:rPr>
          <w:rFonts w:eastAsia="Times New Roman" w:cstheme="minorHAnsi"/>
          <w:bCs/>
          <w:lang w:eastAsia="es-ES"/>
        </w:rPr>
        <w:t xml:space="preserve"> EL PRESENTE CONTRATO TIENE POR OBJETO LA PRESTACIÓN DEL </w:t>
      </w:r>
      <w:r w:rsidR="00E40881">
        <w:rPr>
          <w:rFonts w:asciiTheme="minorHAnsi" w:hAnsiTheme="minorHAnsi" w:cstheme="minorHAnsi"/>
          <w:b/>
          <w:bCs/>
        </w:rPr>
        <w:t>SERVICIO DE UNIDADES DE ANESTESIOLOGÍA EN COMODATO Y SUMINISTRO DE CLAVES DE MEDICAMENTOS ANÉSTESICOS PARA LOS HOSPITALES, INSTITUTO ESTATAL DE CANCEROLOGÍA Y CENTRO ESTATAL DE HEMODIÁLISIS</w:t>
      </w:r>
      <w:r w:rsidR="00926530" w:rsidRPr="00926530">
        <w:rPr>
          <w:rFonts w:asciiTheme="minorHAnsi" w:hAnsiTheme="minorHAnsi" w:cstheme="minorHAnsi"/>
          <w:b/>
          <w:bCs/>
        </w:rPr>
        <w:t>, DE LOS SERVICIOS DE SALUD DEL ESTADO DE COLIMA</w:t>
      </w:r>
      <w:r w:rsidR="00926530" w:rsidRPr="00926530">
        <w:rPr>
          <w:rFonts w:asciiTheme="minorHAnsi" w:hAnsiTheme="minorHAnsi" w:cstheme="minorHAnsi"/>
          <w:b/>
          <w:noProof/>
          <w:color w:val="000000"/>
        </w:rPr>
        <w:t>,</w:t>
      </w:r>
      <w:r w:rsidRPr="00DE49AC">
        <w:rPr>
          <w:rFonts w:eastAsia="Times New Roman" w:cstheme="minorHAnsi"/>
          <w:b/>
          <w:color w:val="000000"/>
          <w:lang w:eastAsia="es-ES"/>
        </w:rPr>
        <w:t xml:space="preserve"> </w:t>
      </w:r>
      <w:r w:rsidRPr="00DE49AC">
        <w:rPr>
          <w:rFonts w:eastAsia="Times New Roman" w:cstheme="minorHAnsi"/>
          <w:lang w:eastAsia="es-ES"/>
        </w:rPr>
        <w:t xml:space="preserve">POR PARTE DE </w:t>
      </w:r>
      <w:r w:rsidRPr="00DE49AC">
        <w:rPr>
          <w:rFonts w:eastAsia="Times New Roman" w:cstheme="minorHAnsi"/>
          <w:b/>
          <w:bCs/>
          <w:lang w:eastAsia="es-ES"/>
        </w:rPr>
        <w:t>“EL PROVEEDOR”</w:t>
      </w:r>
      <w:r w:rsidRPr="00DE49AC">
        <w:rPr>
          <w:rFonts w:eastAsia="Times New Roman" w:cstheme="minorHAnsi"/>
          <w:lang w:eastAsia="es-ES"/>
        </w:rPr>
        <w:t>.</w:t>
      </w: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SEGUNDA.- MONTO.- “EL ORGANISMO”</w:t>
      </w:r>
      <w:r w:rsidRPr="00DE49AC">
        <w:rPr>
          <w:rFonts w:eastAsia="Times New Roman" w:cstheme="minorHAnsi"/>
          <w:bCs/>
          <w:lang w:eastAsia="es-ES"/>
        </w:rPr>
        <w:t xml:space="preserve"> SE OBLIGA A PAGAR A </w:t>
      </w:r>
      <w:r w:rsidRPr="00DE49AC">
        <w:rPr>
          <w:rFonts w:eastAsia="Times New Roman" w:cstheme="minorHAnsi"/>
          <w:b/>
          <w:bCs/>
          <w:lang w:eastAsia="es-ES"/>
        </w:rPr>
        <w:t>“EL PROVEEDOR”</w:t>
      </w:r>
      <w:r w:rsidRPr="00DE49AC">
        <w:rPr>
          <w:rFonts w:eastAsia="Times New Roman" w:cstheme="minorHAnsi"/>
          <w:bCs/>
          <w:lang w:eastAsia="es-ES"/>
        </w:rPr>
        <w:t xml:space="preserve"> LA CANTIDAD </w:t>
      </w:r>
      <w:r w:rsidRPr="008D740F">
        <w:rPr>
          <w:rFonts w:cstheme="minorHAnsi"/>
          <w:bCs/>
          <w:color w:val="000000"/>
        </w:rPr>
        <w:t>DE</w:t>
      </w:r>
      <w:r>
        <w:rPr>
          <w:rFonts w:cstheme="minorHAnsi"/>
          <w:color w:val="000000"/>
        </w:rPr>
        <w:t xml:space="preserve"> </w:t>
      </w:r>
      <w:r>
        <w:rPr>
          <w:rFonts w:cstheme="minorHAnsi"/>
          <w:b/>
          <w:color w:val="000000"/>
        </w:rPr>
        <w:t>$</w:t>
      </w:r>
      <w:r>
        <w:rPr>
          <w:rFonts w:eastAsia="Times New Roman" w:cs="Calibri"/>
          <w:b/>
          <w:color w:val="000000"/>
          <w:lang w:eastAsia="es-MX"/>
        </w:rPr>
        <w:t>_____________</w:t>
      </w:r>
      <w:r w:rsidRPr="00E4502C">
        <w:rPr>
          <w:rFonts w:eastAsia="Times New Roman" w:cs="Calibri"/>
          <w:b/>
          <w:color w:val="000000"/>
          <w:lang w:eastAsia="es-MX"/>
        </w:rPr>
        <w:t>.00</w:t>
      </w:r>
      <w:r w:rsidRPr="006A4A8E">
        <w:rPr>
          <w:rFonts w:cstheme="minorHAnsi"/>
          <w:b/>
          <w:color w:val="000000"/>
        </w:rPr>
        <w:t xml:space="preserve"> (</w:t>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t xml:space="preserve">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w:t>
      </w:r>
      <w:r>
        <w:rPr>
          <w:rFonts w:cstheme="minorHAnsi"/>
          <w:color w:val="000000"/>
        </w:rPr>
        <w:t>MÁS</w:t>
      </w:r>
      <w:r w:rsidRPr="006A4A8E">
        <w:rPr>
          <w:rFonts w:cstheme="minorHAnsi"/>
          <w:color w:val="000000"/>
        </w:rPr>
        <w:t xml:space="preserve"> EL IMPUESTO AL VALOR AGREGADO (IVA)</w:t>
      </w:r>
      <w:r w:rsidRPr="006A4A8E">
        <w:rPr>
          <w:rFonts w:eastAsia="Times New Roman"/>
          <w:lang w:eastAsia="es-ES"/>
        </w:rPr>
        <w:t>;</w:t>
      </w:r>
      <w:r w:rsidRPr="00DE49AC">
        <w:rPr>
          <w:rFonts w:eastAsia="Times New Roman" w:cstheme="minorHAnsi"/>
          <w:lang w:eastAsia="es-ES"/>
        </w:rPr>
        <w:t xml:space="preserve"> </w:t>
      </w:r>
      <w:r w:rsidRPr="00DE49AC">
        <w:rPr>
          <w:rFonts w:eastAsia="Times New Roman" w:cstheme="minorHAnsi"/>
          <w:snapToGrid w:val="0"/>
          <w:lang w:eastAsia="es-ES"/>
        </w:rPr>
        <w:t xml:space="preserve">DEBIENDO INCLUIR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TODOS LOS COSTOS INVOLUCRADOS, POR LO QUE </w:t>
      </w:r>
      <w:r w:rsidRPr="00DE49AC">
        <w:rPr>
          <w:rFonts w:eastAsia="Times New Roman" w:cstheme="minorHAnsi"/>
          <w:b/>
          <w:snapToGrid w:val="0"/>
          <w:lang w:eastAsia="es-ES"/>
        </w:rPr>
        <w:t>“EL PROVEEDOR</w:t>
      </w:r>
      <w:r w:rsidRPr="00DE49AC">
        <w:rPr>
          <w:rFonts w:eastAsia="Times New Roman" w:cstheme="minorHAnsi"/>
          <w:snapToGrid w:val="0"/>
          <w:lang w:eastAsia="es-ES"/>
        </w:rPr>
        <w:t>” NO PODRÁ AGREGAR NINGÚN COSTO EXTRA Y SERÁN INALTERABLES DURANTE LA VIGENCIA DEL PRESENTE CONTRATO,</w:t>
      </w:r>
      <w:r w:rsidRPr="00DE49AC">
        <w:rPr>
          <w:rFonts w:eastAsia="Times New Roman" w:cstheme="minorHAnsi"/>
          <w:lang w:eastAsia="es-ES"/>
        </w:rPr>
        <w:t xml:space="preserve"> OBLIGÁNDOSE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w:t>
      </w:r>
      <w:r w:rsidRPr="00DE49AC">
        <w:rPr>
          <w:rFonts w:eastAsia="Times New Roman" w:cstheme="minorHAnsi"/>
          <w:lang w:eastAsia="es-ES"/>
        </w:rPr>
        <w:t xml:space="preserve"> A PROPORCIONAR A “</w:t>
      </w:r>
      <w:r w:rsidRPr="00DE49AC">
        <w:rPr>
          <w:rFonts w:eastAsia="Times New Roman" w:cstheme="minorHAnsi"/>
          <w:b/>
          <w:lang w:eastAsia="es-ES"/>
        </w:rPr>
        <w:t>EL ORGANISMO</w:t>
      </w:r>
      <w:r w:rsidRPr="00DE49AC">
        <w:rPr>
          <w:rFonts w:eastAsia="Times New Roman" w:cstheme="minorHAnsi"/>
          <w:lang w:eastAsia="es-ES"/>
        </w:rPr>
        <w:t>” EN LOS DOMICILIOS QUE ÚNICA Y EXCLUSIVAMENTE SE INDICAN PARA ESE FIN, LOS SERVICIOS QUE SE SEÑALA EN EL SIGUIENTE:</w:t>
      </w:r>
    </w:p>
    <w:p w:rsidR="005C4AA9" w:rsidRPr="00DE49AC" w:rsidRDefault="005C4AA9" w:rsidP="005C4AA9">
      <w:pPr>
        <w:jc w:val="center"/>
        <w:rPr>
          <w:rFonts w:eastAsia="Times New Roman" w:cstheme="minorHAnsi"/>
          <w:lang w:eastAsia="es-ES"/>
        </w:rPr>
      </w:pPr>
    </w:p>
    <w:p w:rsidR="005C4AA9" w:rsidRPr="00AE3DB9" w:rsidRDefault="005C4AA9" w:rsidP="005C4AA9">
      <w:pPr>
        <w:ind w:left="-142" w:firstLine="142"/>
        <w:jc w:val="center"/>
        <w:rPr>
          <w:rFonts w:eastAsia="Times New Roman" w:cs="Calibri"/>
          <w:b/>
          <w:lang w:eastAsia="es-ES"/>
        </w:rPr>
      </w:pPr>
      <w:r>
        <w:rPr>
          <w:rFonts w:eastAsia="Times New Roman" w:cs="Calibri"/>
          <w:b/>
          <w:lang w:eastAsia="es-ES"/>
        </w:rPr>
        <w:t>RESUMEN DEL ANEXO ÚNICO</w:t>
      </w:r>
    </w:p>
    <w:p w:rsidR="005C4AA9" w:rsidRPr="008B32AC" w:rsidRDefault="005C4AA9" w:rsidP="005C4AA9">
      <w:pPr>
        <w:ind w:left="-142" w:firstLine="142"/>
        <w:jc w:val="center"/>
        <w:rPr>
          <w:rFonts w:eastAsia="Times New Roman" w:cs="Calibri"/>
          <w:lang w:eastAsia="es-ES"/>
        </w:rPr>
      </w:pPr>
    </w:p>
    <w:p w:rsidR="005C4AA9" w:rsidRDefault="005C4AA9" w:rsidP="005C4AA9">
      <w:pPr>
        <w:ind w:right="-1"/>
        <w:rPr>
          <w:rFonts w:eastAsia="Times New Roman" w:cstheme="minorHAnsi"/>
          <w:b/>
          <w:lang w:eastAsia="es-MX"/>
        </w:rPr>
      </w:pPr>
    </w:p>
    <w:tbl>
      <w:tblPr>
        <w:tblW w:w="9409" w:type="dxa"/>
        <w:tblInd w:w="-18" w:type="dxa"/>
        <w:tblCellMar>
          <w:left w:w="70" w:type="dxa"/>
          <w:right w:w="70" w:type="dxa"/>
        </w:tblCellMar>
        <w:tblLook w:val="04A0" w:firstRow="1" w:lastRow="0" w:firstColumn="1" w:lastColumn="0" w:noHBand="0" w:noVBand="1"/>
      </w:tblPr>
      <w:tblGrid>
        <w:gridCol w:w="1278"/>
        <w:gridCol w:w="3692"/>
        <w:gridCol w:w="1703"/>
        <w:gridCol w:w="952"/>
        <w:gridCol w:w="1784"/>
      </w:tblGrid>
      <w:tr w:rsidR="005C4AA9" w:rsidRPr="00DF075D" w:rsidTr="00926530">
        <w:trPr>
          <w:trHeight w:val="390"/>
        </w:trPr>
        <w:tc>
          <w:tcPr>
            <w:tcW w:w="1278"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PARTIDA </w:t>
            </w:r>
          </w:p>
        </w:tc>
        <w:tc>
          <w:tcPr>
            <w:tcW w:w="3692" w:type="dxa"/>
            <w:tcBorders>
              <w:top w:val="single" w:sz="8" w:space="0" w:color="auto"/>
              <w:left w:val="nil"/>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hanging="189"/>
              <w:contextualSpacing/>
              <w:jc w:val="center"/>
              <w:rPr>
                <w:rFonts w:cstheme="minorHAnsi"/>
                <w:b/>
                <w:bCs/>
                <w:color w:val="000000"/>
              </w:rPr>
            </w:pPr>
            <w:r w:rsidRPr="00DF075D">
              <w:rPr>
                <w:rFonts w:cstheme="minorHAnsi"/>
                <w:b/>
                <w:bCs/>
                <w:color w:val="000000"/>
              </w:rPr>
              <w:t>DESCRIPCIÓN</w:t>
            </w:r>
          </w:p>
        </w:tc>
        <w:tc>
          <w:tcPr>
            <w:tcW w:w="1703" w:type="dxa"/>
            <w:tcBorders>
              <w:top w:val="single" w:sz="8" w:space="0" w:color="auto"/>
              <w:left w:val="nil"/>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CANTIDAD</w:t>
            </w:r>
          </w:p>
        </w:tc>
        <w:tc>
          <w:tcPr>
            <w:tcW w:w="952" w:type="dxa"/>
            <w:tcBorders>
              <w:top w:val="single" w:sz="4" w:space="0" w:color="auto"/>
              <w:left w:val="single" w:sz="4" w:space="0" w:color="auto"/>
              <w:bottom w:val="single" w:sz="4" w:space="0" w:color="auto"/>
              <w:right w:val="single" w:sz="4" w:space="0" w:color="auto"/>
            </w:tcBorders>
            <w:shd w:val="clear" w:color="auto" w:fill="C0C0C0"/>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UNIDAD </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ESPECIFICACIONES</w:t>
            </w:r>
          </w:p>
        </w:tc>
      </w:tr>
      <w:tr w:rsidR="005C4AA9" w:rsidRPr="00DF075D" w:rsidTr="00926530">
        <w:trPr>
          <w:trHeight w:val="255"/>
        </w:trPr>
        <w:tc>
          <w:tcPr>
            <w:tcW w:w="1278"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5C4AA9" w:rsidP="004A32F9">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3692" w:type="dxa"/>
            <w:tcBorders>
              <w:top w:val="single" w:sz="4" w:space="0" w:color="auto"/>
              <w:left w:val="single" w:sz="6" w:space="0" w:color="auto"/>
              <w:bottom w:val="single" w:sz="6" w:space="0" w:color="auto"/>
              <w:right w:val="single" w:sz="6" w:space="0" w:color="auto"/>
            </w:tcBorders>
            <w:vAlign w:val="center"/>
            <w:hideMark/>
          </w:tcPr>
          <w:p w:rsidR="005C4AA9" w:rsidRPr="00926530" w:rsidRDefault="00E40881" w:rsidP="00926530">
            <w:pPr>
              <w:spacing w:line="240" w:lineRule="exact"/>
              <w:ind w:left="-57" w:right="-57"/>
              <w:contextualSpacing/>
              <w:rPr>
                <w:rFonts w:eastAsia="Times New Roman" w:cstheme="minorHAnsi"/>
                <w:snapToGrid w:val="0"/>
                <w:u w:val="single"/>
                <w:lang w:val="es-ES_tradnl" w:eastAsia="es-ES"/>
              </w:rPr>
            </w:pPr>
            <w:r>
              <w:rPr>
                <w:rFonts w:asciiTheme="minorHAnsi" w:hAnsiTheme="minorHAnsi" w:cstheme="minorHAnsi"/>
                <w:bCs/>
              </w:rPr>
              <w:t>SERVICIO DE UNIDADES DE ANESTESIOLOGÍA EN COMODATO Y SUMINISTRO DE CLAVES DE MEDICAMENTOS ANÉSTESICOS PARA LOS HOSPITALES, INSTITUTO ESTATAL DE CANCEROLOGÍA Y CENTRO ESTATAL DE HEMODIÁLISIS</w:t>
            </w:r>
            <w:r w:rsidR="00926530" w:rsidRPr="00926530">
              <w:rPr>
                <w:rFonts w:asciiTheme="minorHAnsi" w:hAnsiTheme="minorHAnsi" w:cstheme="minorHAnsi"/>
                <w:bCs/>
              </w:rPr>
              <w:t>, DE LOS SERVICIOS DE SALUD DEL ESTADO DE COLIMA</w:t>
            </w:r>
            <w:r w:rsidR="00926530">
              <w:rPr>
                <w:rFonts w:asciiTheme="minorHAnsi" w:hAnsiTheme="minorHAnsi" w:cstheme="minorHAnsi"/>
                <w:noProof/>
                <w:color w:val="000000"/>
              </w:rPr>
              <w:t>.</w:t>
            </w:r>
          </w:p>
        </w:tc>
        <w:tc>
          <w:tcPr>
            <w:tcW w:w="1703"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5C4AA9" w:rsidP="004A32F9">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952" w:type="dxa"/>
            <w:tcBorders>
              <w:top w:val="single" w:sz="4" w:space="0" w:color="auto"/>
              <w:left w:val="single" w:sz="4" w:space="0" w:color="auto"/>
              <w:bottom w:val="single" w:sz="4" w:space="0" w:color="auto"/>
              <w:right w:val="single" w:sz="4" w:space="0" w:color="auto"/>
            </w:tcBorders>
            <w:vAlign w:val="center"/>
          </w:tcPr>
          <w:p w:rsidR="005C4AA9" w:rsidRPr="00DF075D" w:rsidRDefault="005C4AA9" w:rsidP="004A32F9">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rPr>
              <w:t xml:space="preserve">DE ACUERDO A ANEXO NÚMERO 1 TÉCNICO </w:t>
            </w:r>
          </w:p>
        </w:tc>
      </w:tr>
    </w:tbl>
    <w:p w:rsidR="005C4AA9" w:rsidRPr="00EF0107" w:rsidRDefault="005C4AA9" w:rsidP="005C4AA9">
      <w:pPr>
        <w:ind w:right="-1"/>
        <w:rPr>
          <w:rFonts w:eastAsia="Times New Roman" w:cstheme="minorHAnsi"/>
          <w:b/>
          <w:lang w:eastAsia="es-MX"/>
        </w:rPr>
      </w:pPr>
    </w:p>
    <w:p w:rsidR="005C4AA9" w:rsidRDefault="005C4AA9" w:rsidP="005C4AA9">
      <w:pPr>
        <w:ind w:right="-1"/>
        <w:rPr>
          <w:rFonts w:eastAsia="Times New Roman" w:cstheme="minorHAnsi"/>
          <w:b/>
          <w:lang w:eastAsia="es-MX"/>
        </w:rPr>
      </w:pPr>
    </w:p>
    <w:p w:rsidR="005C4AA9" w:rsidRPr="00FA559B" w:rsidRDefault="005C4AA9" w:rsidP="005C4AA9">
      <w:pPr>
        <w:ind w:right="-1"/>
        <w:rPr>
          <w:rFonts w:eastAsia="Times New Roman"/>
          <w:b/>
          <w:lang w:eastAsia="es-ES"/>
        </w:rPr>
      </w:pPr>
      <w:r w:rsidRPr="00DE49AC">
        <w:rPr>
          <w:rFonts w:eastAsia="Times New Roman" w:cstheme="minorHAnsi"/>
          <w:b/>
          <w:lang w:eastAsia="es-MX"/>
        </w:rPr>
        <w:t xml:space="preserve">TERCERA.- VIGENCIA.- </w:t>
      </w:r>
      <w:r w:rsidRPr="00DE49AC">
        <w:rPr>
          <w:rFonts w:eastAsia="Times New Roman" w:cstheme="minorHAnsi"/>
          <w:lang w:eastAsia="es-ES"/>
        </w:rPr>
        <w:t xml:space="preserve">LOS PRECIOS MENCIONADOS EN LA CLÁUSULA ANTERIOR SERÁN FIJOS; DURANTE LA VIGENCIA DEL PRESENTE CONTRATO, QUE LO SERÁ </w:t>
      </w:r>
      <w:r w:rsidRPr="00DE49AC">
        <w:rPr>
          <w:rFonts w:eastAsia="Times New Roman" w:cstheme="minorHAnsi"/>
          <w:bCs/>
          <w:lang w:eastAsia="es-ES"/>
        </w:rPr>
        <w:t xml:space="preserve">A PARTIR </w:t>
      </w:r>
      <w:r w:rsidRPr="00DE49AC">
        <w:rPr>
          <w:rFonts w:eastAsia="Times New Roman" w:cstheme="minorHAnsi"/>
          <w:lang w:eastAsia="es-MX"/>
        </w:rPr>
        <w:t>DEL</w:t>
      </w:r>
      <w:r w:rsidRPr="00DE49AC">
        <w:rPr>
          <w:rFonts w:eastAsia="Times New Roman" w:cstheme="minorHAnsi"/>
          <w:b/>
          <w:lang w:eastAsia="es-MX"/>
        </w:rPr>
        <w:t xml:space="preserve"> </w:t>
      </w:r>
      <w:r>
        <w:rPr>
          <w:rFonts w:eastAsia="Times New Roman" w:cstheme="minorHAnsi"/>
          <w:b/>
          <w:lang w:eastAsia="es-MX"/>
        </w:rPr>
        <w:t>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201</w:t>
      </w:r>
      <w:r>
        <w:rPr>
          <w:rFonts w:eastAsia="Times New Roman" w:cstheme="minorHAnsi"/>
          <w:b/>
          <w:lang w:eastAsia="es-MX"/>
        </w:rPr>
        <w:t>9</w:t>
      </w:r>
      <w:r w:rsidRPr="00DE49AC">
        <w:rPr>
          <w:rFonts w:eastAsia="Times New Roman" w:cstheme="minorHAnsi"/>
          <w:b/>
          <w:lang w:eastAsia="es-MX"/>
        </w:rPr>
        <w:t xml:space="preserve"> AL </w:t>
      </w:r>
      <w:r>
        <w:rPr>
          <w:rFonts w:eastAsia="Times New Roman" w:cstheme="minorHAnsi"/>
          <w:b/>
          <w:lang w:eastAsia="es-MX"/>
        </w:rPr>
        <w:t>___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201</w:t>
      </w:r>
      <w:r>
        <w:rPr>
          <w:rFonts w:eastAsia="Times New Roman" w:cstheme="minorHAnsi"/>
          <w:b/>
          <w:lang w:eastAsia="es-MX"/>
        </w:rPr>
        <w:t>9</w:t>
      </w:r>
      <w:r w:rsidRPr="00DE49AC">
        <w:rPr>
          <w:rFonts w:eastAsia="Times New Roman" w:cstheme="minorHAnsi"/>
          <w:lang w:eastAsia="es-ES"/>
        </w:rPr>
        <w:t>;</w:t>
      </w:r>
      <w:r w:rsidRPr="00DE49AC">
        <w:rPr>
          <w:rFonts w:eastAsia="Times New Roman" w:cstheme="minorHAnsi"/>
          <w:b/>
          <w:lang w:eastAsia="es-ES"/>
        </w:rPr>
        <w:t xml:space="preserve"> </w:t>
      </w:r>
      <w:r w:rsidRPr="00DE49AC">
        <w:rPr>
          <w:rFonts w:eastAsia="Times New Roman" w:cstheme="minorHAnsi"/>
          <w:lang w:eastAsia="es-ES"/>
        </w:rPr>
        <w:t xml:space="preserve">Y QUE SE PERFECCIONARÁ A LA ENTREGA A SATISFACCIÓN DE </w:t>
      </w:r>
      <w:r w:rsidRPr="00DE49AC">
        <w:rPr>
          <w:rFonts w:eastAsia="Times New Roman" w:cstheme="minorHAnsi"/>
          <w:snapToGrid w:val="0"/>
          <w:lang w:eastAsia="es-ES"/>
        </w:rPr>
        <w:t>“</w:t>
      </w:r>
      <w:r w:rsidRPr="00DE49AC">
        <w:rPr>
          <w:rFonts w:eastAsia="Times New Roman" w:cstheme="minorHAnsi"/>
          <w:b/>
          <w:snapToGrid w:val="0"/>
          <w:lang w:eastAsia="es-ES"/>
        </w:rPr>
        <w:t>EL ORGANISMO”</w:t>
      </w:r>
      <w:r w:rsidRPr="00DE49AC">
        <w:rPr>
          <w:rFonts w:eastAsia="Times New Roman" w:cstheme="minorHAnsi"/>
          <w:b/>
          <w:lang w:eastAsia="es-ES"/>
        </w:rPr>
        <w:t xml:space="preserve">, </w:t>
      </w:r>
      <w:r w:rsidRPr="00DE49AC">
        <w:rPr>
          <w:rFonts w:eastAsia="Times New Roman" w:cstheme="minorHAnsi"/>
          <w:lang w:eastAsia="es-ES"/>
        </w:rPr>
        <w:t xml:space="preserve">LO ANTERIOR DE CONFORMIDAD CON LO ESTIPULADO </w:t>
      </w:r>
      <w:r>
        <w:rPr>
          <w:rFonts w:eastAsia="Times New Roman"/>
          <w:lang w:eastAsia="es-ES"/>
        </w:rPr>
        <w:t xml:space="preserve">EN </w:t>
      </w:r>
      <w:r>
        <w:rPr>
          <w:rFonts w:cstheme="minorHAnsi"/>
        </w:rPr>
        <w:t>EL</w:t>
      </w:r>
      <w:r w:rsidRPr="00AC57C5">
        <w:rPr>
          <w:rFonts w:cstheme="minorHAnsi"/>
        </w:rPr>
        <w:t xml:space="preserve"> ARTÍCULO</w:t>
      </w:r>
      <w:r>
        <w:rPr>
          <w:rFonts w:cstheme="minorHAnsi"/>
        </w:rPr>
        <w:t>S</w:t>
      </w:r>
      <w:r w:rsidRPr="00AC57C5">
        <w:rPr>
          <w:rFonts w:cstheme="minorHAnsi"/>
        </w:rPr>
        <w:t xml:space="preserve"> 48</w:t>
      </w:r>
      <w:r>
        <w:rPr>
          <w:rFonts w:cstheme="minorHAnsi"/>
        </w:rPr>
        <w:t xml:space="preserve"> </w:t>
      </w:r>
      <w:r w:rsidRPr="00944F8D">
        <w:rPr>
          <w:rFonts w:eastAsia="Times New Roman"/>
          <w:lang w:eastAsia="es-ES"/>
        </w:rPr>
        <w:t xml:space="preserve">NUMERAL </w:t>
      </w:r>
      <w:r>
        <w:rPr>
          <w:rFonts w:eastAsia="Times New Roman"/>
          <w:lang w:eastAsia="es-ES"/>
        </w:rPr>
        <w:t>1</w:t>
      </w:r>
      <w:r w:rsidRPr="00944F8D">
        <w:rPr>
          <w:rFonts w:eastAsia="Times New Roman"/>
          <w:lang w:eastAsia="es-ES"/>
        </w:rPr>
        <w:t xml:space="preserve"> DE </w:t>
      </w:r>
      <w:r w:rsidRPr="00944F8D">
        <w:rPr>
          <w:rFonts w:eastAsia="Times New Roman"/>
          <w:b/>
          <w:lang w:eastAsia="es-ES"/>
        </w:rPr>
        <w:t xml:space="preserve">“LA LEY”. </w:t>
      </w:r>
    </w:p>
    <w:p w:rsidR="005C4AA9" w:rsidRPr="00DE49AC" w:rsidRDefault="005C4AA9" w:rsidP="005C4AA9">
      <w:pPr>
        <w:ind w:right="-1"/>
        <w:rPr>
          <w:rFonts w:eastAsia="Times New Roman" w:cstheme="minorHAnsi"/>
          <w:snapToGrid w:val="0"/>
          <w:lang w:eastAsia="es-ES"/>
        </w:rPr>
      </w:pPr>
      <w:r w:rsidRPr="00DE49AC">
        <w:rPr>
          <w:rFonts w:eastAsia="Times New Roman" w:cstheme="minorHAnsi"/>
          <w:b/>
          <w:lang w:eastAsia="es-ES"/>
        </w:rPr>
        <w:t xml:space="preserve">A).- </w:t>
      </w:r>
      <w:r w:rsidRPr="00DE49AC">
        <w:rPr>
          <w:rFonts w:eastAsia="Times New Roman" w:cstheme="minorHAnsi"/>
          <w:snapToGrid w:val="0"/>
          <w:lang w:eastAsia="es-ES"/>
        </w:rPr>
        <w:t xml:space="preserve">SI TERMINADA LA VIGENCIA DE ESTE CONTRATO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TUVIERA LA NECESIDAD DE </w:t>
      </w:r>
      <w:r w:rsidRPr="00DE49AC">
        <w:rPr>
          <w:rFonts w:eastAsia="Times New Roman" w:cstheme="minorHAnsi"/>
          <w:snapToGrid w:val="0"/>
          <w:lang w:eastAsia="es-MX"/>
        </w:rPr>
        <w:t>SEGUIR NECESITANDO LOS SERVICIOS ALUDIDOS</w:t>
      </w:r>
      <w:r w:rsidRPr="00DE49AC">
        <w:rPr>
          <w:rFonts w:eastAsia="Times New Roman" w:cstheme="minorHAnsi"/>
          <w:snapToGrid w:val="0"/>
          <w:lang w:eastAsia="es-ES"/>
        </w:rPr>
        <w:t xml:space="preserve"> DE “</w:t>
      </w:r>
      <w:r w:rsidRPr="00DE49AC">
        <w:rPr>
          <w:rFonts w:eastAsia="Times New Roman" w:cstheme="minorHAnsi"/>
          <w:b/>
          <w:snapToGrid w:val="0"/>
          <w:lang w:eastAsia="es-ES"/>
        </w:rPr>
        <w:t>EL PROVEEDOR”</w:t>
      </w:r>
      <w:r w:rsidRPr="00DE49AC">
        <w:rPr>
          <w:rFonts w:eastAsia="Times New Roman" w:cstheme="minorHAnsi"/>
          <w:snapToGrid w:val="0"/>
          <w:lang w:eastAsia="es-ES"/>
        </w:rPr>
        <w:t>, SE REQUERIRÁ LA CELEBRACIÓN DE UN NUEVO CONTRATO;</w:t>
      </w:r>
    </w:p>
    <w:p w:rsidR="005C4AA9" w:rsidRPr="00DE49AC" w:rsidRDefault="005C4AA9" w:rsidP="005C4AA9">
      <w:pPr>
        <w:ind w:right="-1"/>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49AC">
        <w:rPr>
          <w:rFonts w:eastAsia="Times New Roman" w:cstheme="minorHAnsi"/>
          <w:b/>
          <w:snapToGrid w:val="0"/>
          <w:lang w:eastAsia="es-ES"/>
        </w:rPr>
        <w:t>“LAS PARTES”.</w:t>
      </w:r>
    </w:p>
    <w:p w:rsidR="005C4AA9" w:rsidRPr="00DE49AC" w:rsidRDefault="005C4AA9" w:rsidP="005C4AA9">
      <w:pPr>
        <w:ind w:right="-1"/>
        <w:rPr>
          <w:rFonts w:cstheme="minorHAnsi"/>
          <w:bCs/>
          <w:lang w:eastAsia="es-ES"/>
        </w:rPr>
      </w:pPr>
      <w:r w:rsidRPr="00DE49AC">
        <w:rPr>
          <w:rFonts w:eastAsia="Times New Roman" w:cstheme="minorHAnsi"/>
          <w:b/>
          <w:snapToGrid w:val="0"/>
          <w:lang w:eastAsia="es-ES"/>
        </w:rPr>
        <w:t>C).-</w:t>
      </w:r>
      <w:r w:rsidRPr="00DE49AC">
        <w:rPr>
          <w:rFonts w:cstheme="minorHAnsi"/>
          <w:bCs/>
          <w:lang w:eastAsia="es-ES"/>
        </w:rPr>
        <w:t>DE CONFORMIDAD</w:t>
      </w:r>
      <w:r>
        <w:rPr>
          <w:rFonts w:cstheme="minorHAnsi"/>
          <w:bCs/>
          <w:lang w:eastAsia="es-ES"/>
        </w:rPr>
        <w:t xml:space="preserve"> CON</w:t>
      </w:r>
      <w:r w:rsidRPr="00944F8D">
        <w:rPr>
          <w:bCs/>
          <w:lang w:eastAsia="es-ES"/>
        </w:rPr>
        <w:t xml:space="preserve"> </w:t>
      </w:r>
      <w:r>
        <w:rPr>
          <w:bCs/>
          <w:lang w:eastAsia="es-ES"/>
        </w:rPr>
        <w:t>EL</w:t>
      </w:r>
      <w:r w:rsidRPr="00944F8D">
        <w:rPr>
          <w:bCs/>
          <w:lang w:eastAsia="es-ES"/>
        </w:rPr>
        <w:t xml:space="preserve"> ARTÍCULO</w:t>
      </w:r>
      <w:r>
        <w:rPr>
          <w:bCs/>
          <w:lang w:eastAsia="es-ES"/>
        </w:rPr>
        <w:t xml:space="preserve"> </w:t>
      </w:r>
      <w:r w:rsidRPr="00944F8D">
        <w:rPr>
          <w:bCs/>
          <w:lang w:eastAsia="es-ES"/>
        </w:rPr>
        <w:t xml:space="preserve">57 NUMERAL </w:t>
      </w:r>
      <w:r>
        <w:rPr>
          <w:bCs/>
          <w:lang w:eastAsia="es-ES"/>
        </w:rPr>
        <w:t>1</w:t>
      </w:r>
      <w:r w:rsidRPr="00944F8D">
        <w:rPr>
          <w:bCs/>
          <w:lang w:eastAsia="es-ES"/>
        </w:rPr>
        <w:t xml:space="preserve">  DE </w:t>
      </w:r>
      <w:r w:rsidRPr="00944F8D">
        <w:rPr>
          <w:b/>
          <w:bCs/>
          <w:lang w:eastAsia="es-ES"/>
        </w:rPr>
        <w:t>“LA LEY”</w:t>
      </w:r>
      <w:r w:rsidRPr="00DE49AC">
        <w:rPr>
          <w:rFonts w:cstheme="minorHAnsi"/>
          <w:bCs/>
          <w:lang w:eastAsia="es-ES"/>
        </w:rPr>
        <w:t xml:space="preserve">, </w:t>
      </w:r>
      <w:r w:rsidRPr="00DE49AC">
        <w:rPr>
          <w:rFonts w:cstheme="minorHAnsi"/>
          <w:b/>
          <w:snapToGrid w:val="0"/>
          <w:lang w:eastAsia="es-ES"/>
        </w:rPr>
        <w:t>“EL ORGANISMO”</w:t>
      </w:r>
      <w:r w:rsidRPr="00DE49AC">
        <w:rPr>
          <w:rFonts w:cstheme="minorHAnsi"/>
          <w:snapToGrid w:val="0"/>
          <w:lang w:eastAsia="es-ES"/>
        </w:rPr>
        <w:t xml:space="preserve"> </w:t>
      </w:r>
      <w:r w:rsidRPr="00DE49AC">
        <w:rPr>
          <w:rFonts w:cstheme="minorHAnsi"/>
          <w:bCs/>
          <w:lang w:eastAsia="es-ES"/>
        </w:rPr>
        <w:t xml:space="preserve"> PODRÁ, DENTRO DE SU PRESUPUESTO APROBADO Y DISPONIBLE, BAJO SU RESPONSABILIDAD Y POR RAZONES FUNDADAS, ACORDAR EL INCREMENTO DEL MONTO DEL CONTRATO O DE LA CANTIDAD DE </w:t>
      </w:r>
      <w:r w:rsidRPr="00DE49AC">
        <w:rPr>
          <w:rFonts w:cstheme="minorHAnsi"/>
          <w:snapToGrid w:val="0"/>
          <w:lang w:eastAsia="es-ES"/>
        </w:rPr>
        <w:t>SERVICIOS</w:t>
      </w:r>
      <w:r w:rsidRPr="00DE49AC">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49AC">
        <w:rPr>
          <w:rFonts w:cstheme="minorHAnsi"/>
          <w:snapToGrid w:val="0"/>
          <w:lang w:eastAsia="es-ES"/>
        </w:rPr>
        <w:t>SERVICIOS</w:t>
      </w:r>
      <w:r w:rsidRPr="00DE49AC">
        <w:rPr>
          <w:rFonts w:cstheme="minorHAnsi"/>
          <w:bCs/>
          <w:lang w:eastAsia="es-ES"/>
        </w:rPr>
        <w:t>, SEA IGUAL AL PACTADO ORIGINARIAMENTE.</w:t>
      </w:r>
    </w:p>
    <w:p w:rsidR="005C4AA9" w:rsidRPr="00DE49AC" w:rsidRDefault="005C4AA9" w:rsidP="005C4AA9">
      <w:pPr>
        <w:rPr>
          <w:rFonts w:eastAsia="Times New Roman" w:cstheme="minorHAnsi"/>
          <w:snapToGrid w:val="0"/>
          <w:lang w:eastAsia="es-MX"/>
        </w:rPr>
      </w:pPr>
    </w:p>
    <w:p w:rsidR="005C4AA9" w:rsidRPr="00DE49AC" w:rsidRDefault="005C4AA9" w:rsidP="005C4AA9">
      <w:pPr>
        <w:rPr>
          <w:rFonts w:eastAsia="Times New Roman" w:cstheme="minorHAnsi"/>
          <w:b/>
          <w:snapToGrid w:val="0"/>
          <w:lang w:val="es-ES_tradnl" w:eastAsia="es-ES"/>
        </w:rPr>
      </w:pPr>
      <w:r w:rsidRPr="00DE49AC">
        <w:rPr>
          <w:rFonts w:eastAsia="Times New Roman" w:cstheme="minorHAnsi"/>
          <w:b/>
          <w:bCs/>
          <w:lang w:eastAsia="es-ES"/>
        </w:rPr>
        <w:t>CUARTA.- FORMA Y LUGAR DE PAGO.- “EL ORGANISMO”</w:t>
      </w:r>
      <w:r w:rsidRPr="00DE49AC">
        <w:rPr>
          <w:rFonts w:eastAsia="Times New Roman" w:cstheme="minorHAnsi"/>
          <w:snapToGrid w:val="0"/>
          <w:lang w:eastAsia="es-ES"/>
        </w:rPr>
        <w:t xml:space="preserve"> SE OBLIGA A PAGAR A </w:t>
      </w:r>
      <w:r w:rsidRPr="00DE49AC">
        <w:rPr>
          <w:rFonts w:eastAsia="Times New Roman" w:cstheme="minorHAnsi"/>
          <w:b/>
          <w:snapToGrid w:val="0"/>
          <w:lang w:eastAsia="es-ES"/>
        </w:rPr>
        <w:t>“EL PROVEEDOR”</w:t>
      </w:r>
      <w:r w:rsidRPr="00DE49AC">
        <w:rPr>
          <w:rFonts w:eastAsia="Times New Roman" w:cstheme="minorHAnsi"/>
          <w:snapToGrid w:val="0"/>
          <w:lang w:eastAsia="es-ES"/>
        </w:rPr>
        <w:t>, EL PRECIO OBJETO DE ESTE CONTRATO ENTREGADOS EN PESOS MEXICANOS,</w:t>
      </w:r>
      <w:r w:rsidRPr="00DE49AC">
        <w:rPr>
          <w:rFonts w:cstheme="minorHAnsi"/>
          <w:snapToGrid w:val="0"/>
          <w:lang w:eastAsia="es-ES"/>
        </w:rPr>
        <w:t xml:space="preserve"> EL CUAL NO PODRÁ EXCEDER DE CIENTO VEINTE DÍAS NATURALES POSTERIORES A LA PRESENTACIÓN DE LAS FACTURAS RESPECTIVAS,</w:t>
      </w:r>
      <w:r w:rsidRPr="00DE49AC">
        <w:rPr>
          <w:rFonts w:eastAsia="Times New Roman" w:cstheme="minorHAnsi"/>
          <w:snapToGrid w:val="0"/>
          <w:lang w:eastAsia="es-ES"/>
        </w:rPr>
        <w:t xml:space="preserve"> </w:t>
      </w:r>
      <w:r w:rsidRPr="00DE49AC">
        <w:rPr>
          <w:rFonts w:eastAsia="Times New Roman" w:cstheme="minorHAnsi"/>
          <w:snapToGrid w:val="0"/>
          <w:lang w:val="es-ES_tradnl" w:eastAsia="es-ES"/>
        </w:rPr>
        <w:t xml:space="preserve">CON LA DOCUMENTACIÓN CONTABLE DEBIDAMENTE INTEGRADA Y REQUISITADA, EN EL DOMICILIO UBICADO EN CALLE CARLOS SALAZAR PRECIADO NÚMERO. 249, COLONIA BURÓCRATAS MUNICIPALES, CÓDIGO POSTAL 28040, LA ESTANCIA, COLIMA, COLIMA, PREVIA ENTREGA DE LOS </w:t>
      </w:r>
      <w:r w:rsidRPr="00DE49AC">
        <w:rPr>
          <w:rFonts w:eastAsia="Times New Roman" w:cstheme="minorHAnsi"/>
          <w:snapToGrid w:val="0"/>
          <w:lang w:eastAsia="es-MX"/>
        </w:rPr>
        <w:t>SERVICIOS</w:t>
      </w:r>
      <w:r w:rsidRPr="00DE49AC">
        <w:rPr>
          <w:rFonts w:eastAsia="Times New Roman" w:cstheme="minorHAnsi"/>
          <w:snapToGrid w:val="0"/>
          <w:lang w:val="es-ES_tradnl" w:eastAsia="es-ES"/>
        </w:rPr>
        <w:t xml:space="preserve">, DE CONFORMIDAD AL ARTÍCULO 56 DE </w:t>
      </w:r>
      <w:r w:rsidRPr="00DE49AC">
        <w:rPr>
          <w:rFonts w:eastAsia="Times New Roman" w:cstheme="minorHAnsi"/>
          <w:b/>
          <w:snapToGrid w:val="0"/>
          <w:lang w:val="es-ES_tradnl" w:eastAsia="es-ES"/>
        </w:rPr>
        <w:t>“LA LEY”.</w:t>
      </w:r>
    </w:p>
    <w:p w:rsidR="005C4AA9" w:rsidRPr="00DE49AC" w:rsidRDefault="005C4AA9" w:rsidP="005C4AA9">
      <w:pPr>
        <w:rPr>
          <w:rFonts w:eastAsia="Times New Roman" w:cstheme="minorHAnsi"/>
          <w:snapToGrid w:val="0"/>
          <w:lang w:val="es-ES_tradnl"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PODRÁ OPTAR PARA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EFECTÚE EL PAGO DE LA PRESTACIÓN DEL PRESENTE CONTRATO, A TRAVÉS DEL ESQUEMA ELECTRÓNICO INTERBANCARIO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TIENE EN OPERACIÓN, PARA TAL EFECTO, DEBERÁ PRESENTAR EN EL ALMACÉN CENTRAL CITADO LÍNEAS ARRIBA, PETICIÓN ESCRITA INDICANDO:</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1.-</w:t>
      </w:r>
      <w:r w:rsidRPr="00DE49AC">
        <w:rPr>
          <w:rFonts w:eastAsia="Times New Roman" w:cstheme="minorHAnsi"/>
          <w:snapToGrid w:val="0"/>
          <w:lang w:eastAsia="es-ES"/>
        </w:rPr>
        <w:t xml:space="preserve"> RAZÓN SOCIAL, DOMICILIO FISCAL.</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 xml:space="preserve">2.- </w:t>
      </w:r>
      <w:r w:rsidRPr="00DE49AC">
        <w:rPr>
          <w:rFonts w:eastAsia="Times New Roman" w:cstheme="minorHAnsi"/>
          <w:snapToGrid w:val="0"/>
          <w:lang w:eastAsia="es-ES"/>
        </w:rPr>
        <w:t>NÚMERO TELEFÓNICO.</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3.-</w:t>
      </w:r>
      <w:r w:rsidRPr="00DE49AC">
        <w:rPr>
          <w:rFonts w:eastAsia="Times New Roman" w:cstheme="minorHAnsi"/>
          <w:snapToGrid w:val="0"/>
          <w:lang w:eastAsia="es-ES"/>
        </w:rPr>
        <w:t>NOMBRE COMPLETO DEL APODERADO LEGAL CON FACULTADES DE COBRO Y SU FIRMA.</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4.-</w:t>
      </w:r>
      <w:r w:rsidRPr="00DE49AC">
        <w:rPr>
          <w:rFonts w:eastAsia="Times New Roman" w:cstheme="minorHAnsi"/>
          <w:snapToGrid w:val="0"/>
          <w:lang w:eastAsia="es-ES"/>
        </w:rPr>
        <w:t>NÚMERO DE CUENTA DE CHEQUES SUCURSAL Y PLAZA</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5.-</w:t>
      </w:r>
      <w:r w:rsidRPr="00DE49AC">
        <w:rPr>
          <w:rFonts w:eastAsia="Times New Roman" w:cstheme="minorHAnsi"/>
          <w:snapToGrid w:val="0"/>
          <w:lang w:eastAsia="es-ES"/>
        </w:rPr>
        <w:t>COPIA DE LA CÉDULA DEL REGISTRO FEDERAL DE CONTRIBUYENTES.</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6.-</w:t>
      </w:r>
      <w:r w:rsidRPr="00DE49AC">
        <w:rPr>
          <w:rFonts w:eastAsia="Times New Roman" w:cstheme="minorHAnsi"/>
          <w:snapToGrid w:val="0"/>
          <w:lang w:eastAsia="es-ES"/>
        </w:rPr>
        <w:t xml:space="preserve"> PODER NOTARIAL E IDENTIFICACIÓN OFICIAL LOS ORIGINALES SE SOLICITAN ÚNICAMENTE PARA COTEJAR LOS DATOS Y LE SERÁN DEVUELTOS EN EL MISMO ACTO.</w:t>
      </w:r>
    </w:p>
    <w:p w:rsidR="005C4AA9" w:rsidRPr="00DE49AC" w:rsidRDefault="005C4AA9" w:rsidP="005C4AA9">
      <w:pPr>
        <w:ind w:right="-234"/>
        <w:rPr>
          <w:rFonts w:eastAsia="Times New Roman" w:cstheme="minorHAnsi"/>
          <w:snapToGrid w:val="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ASIMISMO,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SÓLO RECIBIRÁ O ACEPTARÁ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MATERIA DEL PRESENTE CONTRATO, PREVIA VERIFICACIÓN DE LAS FACTURAS FIRMADAS DE ACEPTACIÓN EN LA ENTREGA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EXPRESAMENTE SU CONFORMIDAD DE QUE HASTA EN TANTO NO SE CUMPLA DE CONFORMIDAD CON LO ESTABLECIDO EN EL PÁRRAFO ANTERIOR, CON LA VERIFICACIÓN DE ESPECIFICACIONES Y ACEPTACIÓN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 ESTE CONTRATO, LOS </w:t>
      </w:r>
      <w:r w:rsidRPr="00DE49AC">
        <w:rPr>
          <w:rFonts w:eastAsia="Times New Roman" w:cstheme="minorHAnsi"/>
          <w:lang w:eastAsia="es-ES"/>
        </w:rPr>
        <w:t>SERVICIOS</w:t>
      </w:r>
      <w:r w:rsidRPr="00DE49AC">
        <w:rPr>
          <w:rFonts w:eastAsia="Times New Roman" w:cstheme="minorHAnsi"/>
          <w:snapToGrid w:val="0"/>
          <w:lang w:eastAsia="es-ES"/>
        </w:rPr>
        <w:t xml:space="preserve"> NO SE TENDRÁN POR ACEPTADOS O RECIBIDOS POR PARTE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5C4AA9" w:rsidRPr="00DE49AC" w:rsidRDefault="005C4AA9" w:rsidP="005C4AA9">
      <w:pPr>
        <w:rPr>
          <w:rFonts w:eastAsia="Times New Roman" w:cstheme="minorHAnsi"/>
          <w:snapToGrid w:val="0"/>
          <w:lang w:eastAsia="es-ES"/>
        </w:rPr>
      </w:pPr>
    </w:p>
    <w:p w:rsidR="005C4AA9" w:rsidRPr="00DE49AC" w:rsidRDefault="005C4AA9" w:rsidP="005C4AA9">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r w:rsidRPr="00DE49AC">
        <w:rPr>
          <w:rFonts w:eastAsia="Times New Roman" w:cstheme="minorHAnsi"/>
          <w:lang w:eastAsia="es-ES"/>
        </w:rPr>
        <w:t xml:space="preserve">TRATÁNDOSE DE PAGOS EN EXCESO QUE HAYA RECIBIDO </w:t>
      </w:r>
      <w:r w:rsidRPr="00DE49AC">
        <w:rPr>
          <w:rFonts w:eastAsia="Times New Roman" w:cstheme="minorHAnsi"/>
          <w:b/>
          <w:lang w:eastAsia="es-ES"/>
        </w:rPr>
        <w:t>“EL PROVEEDOR”,</w:t>
      </w:r>
      <w:r w:rsidRPr="00DE49AC">
        <w:rPr>
          <w:rFonts w:eastAsia="Times New Roman" w:cstheme="minorHAnsi"/>
          <w:lang w:eastAsia="es-ES"/>
        </w:rPr>
        <w:t xml:space="preserve"> ÉSTE DEBERÁ REINTEGRAR DICHAS CANTIDADES EN EXCESO, MÁS LOS INTERESES CORRESPONDIENTES, CONFORME A LO SEÑALADO EN EL PÁRRAFO 2 DEL ARTÍCULO 56 DE </w:t>
      </w:r>
      <w:r w:rsidRPr="00DE49AC">
        <w:rPr>
          <w:rFonts w:eastAsia="Times New Roman" w:cstheme="minorHAnsi"/>
          <w:b/>
          <w:lang w:eastAsia="es-ES"/>
        </w:rPr>
        <w:t>“LA LEY”.</w:t>
      </w:r>
      <w:r w:rsidRPr="00DE49AC">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5C4AA9" w:rsidRPr="00DE49AC" w:rsidRDefault="005C4AA9" w:rsidP="005C4AA9">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lang w:eastAsia="es-ES"/>
        </w:rPr>
        <w:t>QUINTA</w:t>
      </w:r>
      <w:r w:rsidRPr="00DE49AC">
        <w:rPr>
          <w:rFonts w:eastAsia="Times New Roman" w:cstheme="minorHAnsi"/>
          <w:b/>
          <w:bCs/>
          <w:lang w:eastAsia="es-ES"/>
        </w:rPr>
        <w:t xml:space="preserve">.- PATENTES Y MARCAS.-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 xml:space="preserve">” </w:t>
      </w:r>
      <w:r w:rsidRPr="00DE49AC">
        <w:rPr>
          <w:rFonts w:eastAsia="Times New Roman" w:cstheme="minorHAnsi"/>
          <w:lang w:eastAsia="es-ES"/>
        </w:rPr>
        <w:t xml:space="preserve">ASUMIRÁ LA RESPONSABILIDAD TOTAL PARA EL CASO EN QUE AL VENDER Y SUMINISTRAR LAS PARTIDAS ADJUDICADAS POR </w:t>
      </w:r>
      <w:r w:rsidRPr="00DE49AC">
        <w:rPr>
          <w:rFonts w:eastAsia="Times New Roman" w:cstheme="minorHAnsi"/>
          <w:b/>
          <w:lang w:eastAsia="es-ES"/>
        </w:rPr>
        <w:t>“</w:t>
      </w:r>
      <w:r w:rsidRPr="00DE49AC">
        <w:rPr>
          <w:rFonts w:eastAsia="Times New Roman" w:cstheme="minorHAnsi"/>
          <w:b/>
          <w:bCs/>
          <w:noProof/>
          <w:color w:val="000000"/>
          <w:lang w:eastAsia="es-ES"/>
        </w:rPr>
        <w:t>EL ORGANISMO”</w:t>
      </w:r>
      <w:r w:rsidRPr="00DE49AC">
        <w:rPr>
          <w:rFonts w:eastAsia="Times New Roman" w:cstheme="minorHAnsi"/>
          <w:b/>
          <w:lang w:eastAsia="es-ES"/>
        </w:rPr>
        <w:t>,</w:t>
      </w:r>
      <w:r w:rsidRPr="00DE49AC">
        <w:rPr>
          <w:rFonts w:eastAsia="Times New Roman" w:cstheme="minorHAnsi"/>
          <w:lang w:eastAsia="es-ES"/>
        </w:rPr>
        <w:t xml:space="preserve"> INFRINJA DERECHOS SOBRE PATENTES, MARCAS O VIOLEN REGISTROS O DERECHOS DE AUTOR, LIBERANDO A </w:t>
      </w:r>
      <w:r w:rsidRPr="00DE49AC">
        <w:rPr>
          <w:rFonts w:eastAsia="Times New Roman" w:cstheme="minorHAnsi"/>
          <w:b/>
          <w:lang w:eastAsia="es-ES"/>
        </w:rPr>
        <w:t xml:space="preserve">“EL ORGANISMO” </w:t>
      </w:r>
      <w:r w:rsidRPr="00DE49AC">
        <w:rPr>
          <w:rFonts w:eastAsia="Times New Roman" w:cstheme="minorHAnsi"/>
          <w:lang w:eastAsia="es-ES"/>
        </w:rPr>
        <w:t>DE CUALQUIER RESPONSABILIDAD DE CARÁCTER CIVIL, PENAL, MERCANTIL, FISCAL O DE CUALQUIER OTRA ÍNDOLE O MATERIA.</w:t>
      </w:r>
    </w:p>
    <w:p w:rsidR="005C4AA9" w:rsidRPr="00DE49AC" w:rsidRDefault="005C4AA9" w:rsidP="005C4AA9">
      <w:pPr>
        <w:rPr>
          <w:rFonts w:eastAsia="Times New Roman" w:cstheme="minorHAnsi"/>
          <w:caps/>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 OBLIGA CON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A RESPONDER PERSONAL E ILIMITADAMENTE DE LOS DAÑOS Y PERJUICIOS QUE PUDIERA CAUSAR A CON MOTIVO DE LOS SERVICIOS DE LA PRESENTE CONTRATACIÓN,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Y/O A TERCEROS, SI VIOLA DERECHOS DE AUTOR, PATENTES Y/O MARCAS REGISTRADAS, DE TERCEROS U OTRO DERECHO INTELECTUAL RESERVADO. </w:t>
      </w:r>
    </w:p>
    <w:p w:rsidR="005C4AA9" w:rsidRPr="00DE49AC" w:rsidRDefault="005C4AA9" w:rsidP="005C4AA9">
      <w:pPr>
        <w:rPr>
          <w:rFonts w:eastAsia="Times New Roman" w:cstheme="minorHAnsi"/>
          <w:snapToGrid w:val="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EN ESTE ACTO BAJO PROTESTA DE DECIR VERDAD, NO ENCONTRARSE EN NINGUNO DE LOS SUPUESTOS DE INFRACCIÓN ADMINISTRATIVA Y/O DELITO, ESTABLECIDOS EN LA LEY FEDERAL DEL DERECHO DE AUTOR Y LA LEY DE LA PROPIEDAD INDUSTRIAL. EN CASO DE QUE SOBREVINIERA ALGUNA RECLAMACIÓN EN CONTRA DE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POR CUALQUIERA DE LAS CAUSAS ANTES MENCIONADAS, LA ÚNICA OBLIGACIÓN DE ÉSTE, SERÁ LA DE DAR AVISO EN EL DOMICILIO PREVISTO EN ESTE INSTRUMENTO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PARA QUE ÉSTE, UTILIZANDO LOS MEDIOS CORRESPONDIENTES AL CASO, GARANTICE SALVAGUARDAR A </w:t>
      </w:r>
      <w:r w:rsidRPr="00DE49AC">
        <w:rPr>
          <w:rFonts w:eastAsia="Times New Roman" w:cstheme="minorHAnsi"/>
          <w:b/>
          <w:snapToGrid w:val="0"/>
          <w:lang w:eastAsia="es-ES"/>
        </w:rPr>
        <w:t xml:space="preserve">“EL ORGANISMO” </w:t>
      </w:r>
      <w:r w:rsidRPr="00DE49AC">
        <w:rPr>
          <w:rFonts w:eastAsia="Times New Roman" w:cstheme="minorHAnsi"/>
          <w:snapToGrid w:val="0"/>
          <w:lang w:eastAsia="es-ES"/>
        </w:rPr>
        <w:t xml:space="preserve">DE CUALQUIER CONTROVERSIA, LIBERÁNDOLE DE TODA RESPONSABILIDAD DE CARÁCTER CIVIL, PENAL, MERCANTIL, FISCAL O DE CUALQUIER OTRA ÍNDOLE. </w:t>
      </w:r>
    </w:p>
    <w:p w:rsidR="005C4AA9" w:rsidRPr="00DE49AC" w:rsidRDefault="005C4AA9" w:rsidP="005C4AA9">
      <w:pPr>
        <w:rPr>
          <w:rFonts w:eastAsia="Times New Roman" w:cstheme="minorHAnsi"/>
          <w:snapToGrid w:val="0"/>
          <w:lang w:eastAsia="es-ES"/>
        </w:rPr>
      </w:pPr>
    </w:p>
    <w:p w:rsidR="005C4AA9" w:rsidRPr="00DE49AC" w:rsidRDefault="005C4AA9" w:rsidP="005C4AA9">
      <w:pPr>
        <w:rPr>
          <w:rFonts w:eastAsia="Times New Roman" w:cstheme="minorHAnsi"/>
          <w:b/>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DEL PRESENTE CONTRATO, SEAN PROPORCIONADOS CON LA CALIDAD, OPORTUNIDAD Y EFICIENCIA REQUERIDA PARA TAL EFECTO, COMPROMETIÉNDOSE A DESARROLLARLO A SATISFACCIÓN DE </w:t>
      </w:r>
      <w:r w:rsidRPr="00DE49AC">
        <w:rPr>
          <w:rFonts w:eastAsia="Times New Roman" w:cstheme="minorHAnsi"/>
          <w:b/>
          <w:snapToGrid w:val="0"/>
          <w:lang w:eastAsia="es-ES"/>
        </w:rPr>
        <w:t>“EL ORGANISMO”.</w:t>
      </w:r>
    </w:p>
    <w:p w:rsidR="005C4AA9" w:rsidRPr="00DE49AC" w:rsidRDefault="005C4AA9" w:rsidP="005C4AA9">
      <w:pPr>
        <w:rPr>
          <w:rFonts w:eastAsia="Times New Roman" w:cstheme="minorHAnsi"/>
          <w:snapToGrid w:val="0"/>
          <w:lang w:eastAsia="es-ES"/>
        </w:rPr>
      </w:pPr>
    </w:p>
    <w:p w:rsidR="005C4AA9" w:rsidRDefault="005C4AA9" w:rsidP="005C4AA9">
      <w:pPr>
        <w:rPr>
          <w:rFonts w:cstheme="minorHAnsi"/>
        </w:rPr>
      </w:pPr>
      <w:r w:rsidRPr="00DE49AC">
        <w:rPr>
          <w:rFonts w:cstheme="minorHAnsi"/>
          <w:b/>
          <w:bCs/>
        </w:rPr>
        <w:t xml:space="preserve">SEXTA.- PLAZO, LUGAR Y CONDICIÓN DE ENTREGA.- “EL PROVEEDOR” </w:t>
      </w:r>
      <w:r w:rsidRPr="00DE49AC">
        <w:rPr>
          <w:rFonts w:cstheme="minorHAnsi"/>
        </w:rPr>
        <w:t xml:space="preserve">DEBERÁ PROPORCIONAR </w:t>
      </w:r>
      <w:r>
        <w:rPr>
          <w:rFonts w:cstheme="minorHAnsi"/>
        </w:rPr>
        <w:t xml:space="preserve">LOS SERVICIOS </w:t>
      </w:r>
      <w:r w:rsidRPr="005054F3">
        <w:rPr>
          <w:rFonts w:cstheme="minorHAnsi"/>
          <w:bCs/>
        </w:rPr>
        <w:t>SOLICITADOS, EN LOS DOMICILIO</w:t>
      </w:r>
      <w:r>
        <w:rPr>
          <w:rFonts w:cstheme="minorHAnsi"/>
          <w:bCs/>
        </w:rPr>
        <w:t>S DE CADA UNO DE LOS HOSPITALES:</w:t>
      </w:r>
      <w:r w:rsidRPr="005054F3">
        <w:rPr>
          <w:rFonts w:cstheme="minorHAnsi"/>
          <w:bCs/>
        </w:rPr>
        <w:t xml:space="preserve"> </w:t>
      </w:r>
      <w:r w:rsidRPr="007F693D">
        <w:rPr>
          <w:rFonts w:cstheme="minorHAnsi"/>
          <w:b/>
          <w:bCs/>
        </w:rPr>
        <w:t xml:space="preserve">HOSPITAL REGIONAL UNIVERSITARIO </w:t>
      </w:r>
      <w:r w:rsidRPr="005054F3">
        <w:rPr>
          <w:rFonts w:cstheme="minorHAnsi"/>
          <w:bCs/>
        </w:rPr>
        <w:t xml:space="preserve">UBICADO EN KM 2 CARRETERA </w:t>
      </w:r>
      <w:r>
        <w:rPr>
          <w:rFonts w:cstheme="minorHAnsi"/>
          <w:bCs/>
        </w:rPr>
        <w:t>COLIMA</w:t>
      </w:r>
      <w:r w:rsidRPr="005054F3">
        <w:rPr>
          <w:rFonts w:cstheme="minorHAnsi"/>
          <w:bCs/>
        </w:rPr>
        <w:t xml:space="preserve">-GUADALAJARA COLONIA EL PORVENIR, </w:t>
      </w:r>
      <w:r w:rsidRPr="0045228C">
        <w:rPr>
          <w:rFonts w:eastAsia="Times New Roman" w:cs="Calibri"/>
          <w:b/>
          <w:snapToGrid w:val="0"/>
          <w:lang w:eastAsia="es-ES"/>
        </w:rPr>
        <w:t>HOSPITAL GENERAL DE TECOMÁN</w:t>
      </w:r>
      <w:r w:rsidRPr="0045228C">
        <w:rPr>
          <w:rFonts w:eastAsia="Times New Roman" w:cs="Calibri"/>
          <w:snapToGrid w:val="0"/>
          <w:lang w:eastAsia="es-ES"/>
        </w:rPr>
        <w:t xml:space="preserve"> CON DOMICILIO EN LA CALLE PROLONGACIÓN PEDRO TORRES S/N</w:t>
      </w:r>
      <w:r>
        <w:rPr>
          <w:rFonts w:eastAsia="Times New Roman" w:cs="Calibri"/>
          <w:snapToGrid w:val="0"/>
          <w:lang w:eastAsia="es-ES"/>
        </w:rPr>
        <w:t>,</w:t>
      </w:r>
      <w:r w:rsidRPr="0045228C">
        <w:rPr>
          <w:rFonts w:eastAsia="Times New Roman" w:cs="Calibri"/>
          <w:snapToGrid w:val="0"/>
          <w:lang w:eastAsia="es-ES"/>
        </w:rPr>
        <w:t xml:space="preserve"> CÓDIGO POSTAL  28130 TECOMÁN, COLIMA</w:t>
      </w:r>
      <w:r w:rsidRPr="0045228C">
        <w:rPr>
          <w:rFonts w:eastAsia="Times New Roman" w:cs="Calibri"/>
          <w:b/>
          <w:snapToGrid w:val="0"/>
          <w:lang w:eastAsia="es-ES"/>
        </w:rPr>
        <w:t>;</w:t>
      </w:r>
      <w:r>
        <w:rPr>
          <w:rFonts w:eastAsia="Times New Roman" w:cs="Calibri"/>
          <w:b/>
          <w:snapToGrid w:val="0"/>
          <w:lang w:eastAsia="es-ES"/>
        </w:rPr>
        <w:t xml:space="preserve"> </w:t>
      </w:r>
      <w:r w:rsidRPr="007F693D">
        <w:rPr>
          <w:rFonts w:cstheme="minorHAnsi"/>
          <w:b/>
          <w:bCs/>
        </w:rPr>
        <w:t>HOSPITAL MATERNO INFANTIL</w:t>
      </w:r>
      <w:r w:rsidRPr="005054F3">
        <w:rPr>
          <w:rFonts w:cstheme="minorHAnsi"/>
          <w:bCs/>
        </w:rPr>
        <w:t xml:space="preserve"> UBICADO AV. PAROTAS SIN NÚMERO, COL</w:t>
      </w:r>
      <w:r>
        <w:rPr>
          <w:rFonts w:cstheme="minorHAnsi"/>
          <w:bCs/>
        </w:rPr>
        <w:t>ONIA</w:t>
      </w:r>
      <w:r w:rsidRPr="005054F3">
        <w:rPr>
          <w:rFonts w:cstheme="minorHAnsi"/>
          <w:bCs/>
        </w:rPr>
        <w:t xml:space="preserve"> MINA DE</w:t>
      </w:r>
      <w:r>
        <w:rPr>
          <w:rFonts w:cstheme="minorHAnsi"/>
          <w:bCs/>
        </w:rPr>
        <w:t xml:space="preserve"> PEÑA, VILLA DE ÁLVAREZ, COLIMA,</w:t>
      </w:r>
      <w:r w:rsidRPr="005054F3">
        <w:rPr>
          <w:rFonts w:cstheme="minorHAnsi"/>
          <w:bCs/>
        </w:rPr>
        <w:t xml:space="preserve"> </w:t>
      </w:r>
      <w:r w:rsidRPr="007F693D">
        <w:rPr>
          <w:rFonts w:cstheme="minorHAnsi"/>
          <w:b/>
          <w:bCs/>
        </w:rPr>
        <w:t>HOSPITAL GENERAL DE MANZANILLO</w:t>
      </w:r>
      <w:r w:rsidRPr="005054F3">
        <w:rPr>
          <w:rFonts w:cstheme="minorHAnsi"/>
          <w:bCs/>
        </w:rPr>
        <w:t xml:space="preserve"> UBICADO EN AVENIDA ELÍAS ZAMORA VERDUZCO S/N, COLONIA N</w:t>
      </w:r>
      <w:r>
        <w:rPr>
          <w:rFonts w:cstheme="minorHAnsi"/>
          <w:bCs/>
        </w:rPr>
        <w:t>UEVO SALAGUA, MANZANILLO, COLIMA,</w:t>
      </w:r>
      <w:r w:rsidRPr="005054F3">
        <w:rPr>
          <w:rFonts w:cstheme="minorHAnsi"/>
          <w:bCs/>
        </w:rPr>
        <w:t xml:space="preserve"> </w:t>
      </w:r>
      <w:r w:rsidRPr="00F65FDB">
        <w:rPr>
          <w:rFonts w:cstheme="minorHAnsi"/>
          <w:b/>
          <w:bCs/>
        </w:rPr>
        <w:t>CENTRO ESTATAL DE HEMODÍALISIS</w:t>
      </w:r>
      <w:r>
        <w:rPr>
          <w:rFonts w:cstheme="minorHAnsi"/>
          <w:bCs/>
        </w:rPr>
        <w:t xml:space="preserve"> </w:t>
      </w:r>
      <w:r>
        <w:rPr>
          <w:rFonts w:cstheme="minorHAnsi"/>
        </w:rPr>
        <w:t xml:space="preserve">E </w:t>
      </w:r>
      <w:r w:rsidRPr="007F693D">
        <w:rPr>
          <w:rFonts w:cstheme="minorHAnsi"/>
          <w:b/>
          <w:bCs/>
        </w:rPr>
        <w:t>INSTITUTO ESTATAL DE CANCEROLOGÍA</w:t>
      </w:r>
      <w:r w:rsidRPr="005054F3">
        <w:rPr>
          <w:rFonts w:cstheme="minorHAnsi"/>
          <w:bCs/>
        </w:rPr>
        <w:t>, A</w:t>
      </w:r>
      <w:r>
        <w:rPr>
          <w:rFonts w:cstheme="minorHAnsi"/>
          <w:bCs/>
        </w:rPr>
        <w:t>VENIDA</w:t>
      </w:r>
      <w:r w:rsidRPr="005054F3">
        <w:rPr>
          <w:rFonts w:cstheme="minorHAnsi"/>
          <w:bCs/>
        </w:rPr>
        <w:t xml:space="preserve"> LICEO DE VARONES NÚM</w:t>
      </w:r>
      <w:r>
        <w:rPr>
          <w:rFonts w:cstheme="minorHAnsi"/>
          <w:bCs/>
        </w:rPr>
        <w:t>ERO</w:t>
      </w:r>
      <w:r w:rsidRPr="005054F3">
        <w:rPr>
          <w:rFonts w:cstheme="minorHAnsi"/>
          <w:bCs/>
        </w:rPr>
        <w:t xml:space="preserve"> 401, COL</w:t>
      </w:r>
      <w:r>
        <w:rPr>
          <w:rFonts w:cstheme="minorHAnsi"/>
          <w:bCs/>
        </w:rPr>
        <w:t>ONIA LA ESPERANZA, COLIMA, COLIMA,</w:t>
      </w:r>
      <w:r>
        <w:rPr>
          <w:rFonts w:cstheme="minorHAnsi"/>
        </w:rPr>
        <w:t xml:space="preserve"> </w:t>
      </w:r>
      <w:r w:rsidR="002778B9" w:rsidRPr="002778B9">
        <w:rPr>
          <w:rFonts w:cstheme="minorHAnsi"/>
        </w:rPr>
        <w:t>CENTRO ESTATAL DE TRANSFUSIÓN SANGUÍNEA. AV. H. AYUNTAMIENTO S/N. COLONIA BURÓCRATAS MUNICIPALES, C. P. 28040, COLIMA, COLIMA</w:t>
      </w:r>
      <w:r w:rsidR="002778B9">
        <w:rPr>
          <w:rFonts w:cstheme="minorHAnsi"/>
        </w:rPr>
        <w:t xml:space="preserve"> Y ALMACÉN CENTRAL </w:t>
      </w:r>
      <w:r w:rsidR="002778B9" w:rsidRPr="006F3828">
        <w:rPr>
          <w:rFonts w:asciiTheme="minorHAnsi" w:hAnsiTheme="minorHAnsi" w:cstheme="minorHAnsi"/>
          <w:snapToGrid w:val="0"/>
          <w:lang w:val="es-ES_tradnl"/>
        </w:rPr>
        <w:t>CALLE CARLOS SALAZAR PRECIADO NÚMERO. 249, COLONIA BURÓCRATAS MUNICIPALES, CÓDIGO POSTAL 28040, LA ESTANCIA, COLIMA, COLIMA</w:t>
      </w:r>
      <w:r w:rsidR="002778B9">
        <w:rPr>
          <w:rFonts w:asciiTheme="minorHAnsi" w:hAnsiTheme="minorHAnsi" w:cstheme="minorHAnsi"/>
          <w:snapToGrid w:val="0"/>
          <w:lang w:val="es-ES_tradnl"/>
        </w:rPr>
        <w:t>,</w:t>
      </w:r>
      <w:r w:rsidRPr="00DE49AC">
        <w:rPr>
          <w:rFonts w:cstheme="minorHAnsi"/>
        </w:rPr>
        <w:t xml:space="preserve">DE CONFORMIDAD CON LO SOLICITADO EN LA CLÁUSULA SEGUNDA Y LA ORDEN DE SERVICIO </w:t>
      </w:r>
      <w:r>
        <w:rPr>
          <w:rFonts w:cstheme="minorHAnsi"/>
        </w:rPr>
        <w:t xml:space="preserve">O PEDIDO </w:t>
      </w:r>
      <w:r w:rsidRPr="00DE49AC">
        <w:rPr>
          <w:rFonts w:cstheme="minorHAnsi"/>
        </w:rPr>
        <w:t xml:space="preserve">QUE AL AFECTO SE ELABORE Y/O </w:t>
      </w:r>
      <w:r>
        <w:rPr>
          <w:rFonts w:cstheme="minorHAnsi"/>
        </w:rPr>
        <w:t>A</w:t>
      </w:r>
      <w:r w:rsidRPr="00DE49AC">
        <w:rPr>
          <w:rFonts w:cstheme="minorHAnsi"/>
        </w:rPr>
        <w:t xml:space="preserve"> LAS ESPECIFICACIONES INDICADAS POR </w:t>
      </w:r>
      <w:r w:rsidRPr="00DE49AC">
        <w:rPr>
          <w:rFonts w:cstheme="minorHAnsi"/>
          <w:b/>
        </w:rPr>
        <w:t>“EL ORGANISMO”</w:t>
      </w:r>
      <w:r w:rsidRPr="00DE49AC">
        <w:rPr>
          <w:rFonts w:cstheme="minorHAnsi"/>
        </w:rPr>
        <w:t>, POR LO QUE EN CASO DE ATRASO EN LA ENTREGA DE</w:t>
      </w:r>
      <w:r>
        <w:rPr>
          <w:rFonts w:cstheme="minorHAnsi"/>
        </w:rPr>
        <w:t xml:space="preserve"> LOS SERVICIOS</w:t>
      </w:r>
      <w:r w:rsidRPr="00DE49AC">
        <w:rPr>
          <w:rFonts w:cstheme="minorHAnsi"/>
          <w:snapToGrid w:val="0"/>
        </w:rPr>
        <w:t xml:space="preserve"> </w:t>
      </w:r>
      <w:r w:rsidRPr="00DE49AC">
        <w:rPr>
          <w:rFonts w:cstheme="minorHAnsi"/>
        </w:rPr>
        <w:t xml:space="preserve">MATERIA DE ESTE CONTRATO, </w:t>
      </w:r>
      <w:r w:rsidRPr="00DE49AC">
        <w:rPr>
          <w:rFonts w:cstheme="minorHAnsi"/>
          <w:b/>
        </w:rPr>
        <w:t>“EL ORGANISMO”</w:t>
      </w:r>
      <w:r w:rsidRPr="00DE49AC">
        <w:rPr>
          <w:rFonts w:cstheme="minorHAnsi"/>
        </w:rPr>
        <w:t xml:space="preserve"> PODRÁ IMPONER UNA PENA CONVENCIONAL A CARGO DE </w:t>
      </w:r>
      <w:r w:rsidRPr="00DE49AC">
        <w:rPr>
          <w:rFonts w:cstheme="minorHAnsi"/>
          <w:b/>
        </w:rPr>
        <w:t>“EL PROVEEDOR”</w:t>
      </w:r>
      <w:r w:rsidRPr="00DE49AC">
        <w:rPr>
          <w:rFonts w:cstheme="minorHAnsi"/>
        </w:rPr>
        <w:t xml:space="preserve"> POR ATRASO EN EL CUMPLIMIENTO DE LAS FECHAS PACTADAS DE ENTREGA, LA QUE NO EXCEDERÁ DEL MONTO DE LA GARANTÍA DE CUMPLIMIENTO DEL PRESENTE CONTRATO, Y SERÁN DETERMINADAS EN FUNCIÓN DE </w:t>
      </w:r>
      <w:r>
        <w:rPr>
          <w:rFonts w:cstheme="minorHAnsi"/>
        </w:rPr>
        <w:t>LOS SERVICIOS NO PRESTADOS</w:t>
      </w:r>
      <w:r w:rsidRPr="00DE49AC">
        <w:rPr>
          <w:rFonts w:cstheme="minorHAnsi"/>
        </w:rPr>
        <w:t xml:space="preserve"> OPORTUNAMENTE. EN LAS OPERACIONES EN QUE SE PACTARE AJUSTE DE PRECIOS, LA PENALIZACIÓN SE CALCULARÁ SOBRE EL PRECIO AJUSTADO, LO ANTERIOR DE CONFORMIDAD CON LO ESTABLECIDO EN EL NUMERAL 58 DE </w:t>
      </w:r>
      <w:r w:rsidRPr="00DE49AC">
        <w:rPr>
          <w:rFonts w:cstheme="minorHAnsi"/>
          <w:b/>
        </w:rPr>
        <w:t>“LA LEY”</w:t>
      </w:r>
      <w:r w:rsidRPr="00DE49AC">
        <w:rPr>
          <w:rFonts w:cstheme="minorHAnsi"/>
        </w:rPr>
        <w:t>.</w:t>
      </w:r>
    </w:p>
    <w:p w:rsidR="002778B9" w:rsidRDefault="002778B9" w:rsidP="005C4AA9">
      <w:pPr>
        <w:rPr>
          <w:rFonts w:cstheme="minorHAnsi"/>
        </w:rPr>
      </w:pPr>
    </w:p>
    <w:p w:rsidR="002778B9" w:rsidRPr="002778B9" w:rsidRDefault="002778B9" w:rsidP="002778B9">
      <w:pPr>
        <w:rPr>
          <w:rFonts w:cstheme="minorHAnsi"/>
        </w:rPr>
      </w:pPr>
      <w:r w:rsidRPr="002778B9">
        <w:rPr>
          <w:rFonts w:cstheme="minorHAnsi"/>
        </w:rPr>
        <w:t>CENTRO ESTATAL DE TRANSFUSIÓN SANGUÍNEA. AV. H. AYUNTAMIENTO S/N. COLONIA BURÓCRATAS MUNICIPALES, C. P. 28040, COLIMA, COLIMA</w:t>
      </w:r>
    </w:p>
    <w:p w:rsidR="002778B9" w:rsidRDefault="002778B9" w:rsidP="005C4AA9">
      <w:pPr>
        <w:rPr>
          <w:rFonts w:cstheme="minorHAnsi"/>
        </w:rPr>
      </w:pPr>
    </w:p>
    <w:p w:rsidR="005C4AA9" w:rsidRPr="00DE49AC" w:rsidRDefault="005C4AA9" w:rsidP="005C4AA9">
      <w:pPr>
        <w:rPr>
          <w:rFonts w:cstheme="minorHAnsi"/>
        </w:rPr>
      </w:pPr>
    </w:p>
    <w:p w:rsidR="005C4AA9" w:rsidRPr="00DE49AC" w:rsidRDefault="005C4AA9" w:rsidP="005C4AA9">
      <w:pPr>
        <w:rPr>
          <w:rFonts w:cstheme="minorHAnsi"/>
        </w:rPr>
      </w:pPr>
      <w:r w:rsidRPr="00DE49AC">
        <w:rPr>
          <w:rFonts w:cstheme="minorHAnsi"/>
          <w:b/>
        </w:rPr>
        <w:t>SÉPTIMA.</w:t>
      </w:r>
      <w:r w:rsidRPr="00DE49AC">
        <w:rPr>
          <w:rFonts w:cstheme="minorHAnsi"/>
        </w:rPr>
        <w:t xml:space="preserve">- </w:t>
      </w:r>
      <w:r w:rsidRPr="00DE49AC">
        <w:rPr>
          <w:rFonts w:cstheme="minorHAnsi"/>
          <w:b/>
        </w:rPr>
        <w:t>ADMINISTRACIÓN Y VIGILANCIA DEL CONTRATO</w:t>
      </w:r>
      <w:r w:rsidRPr="00DE49AC">
        <w:rPr>
          <w:rFonts w:cstheme="minorHAnsi"/>
        </w:rPr>
        <w:t xml:space="preserve">.- </w:t>
      </w:r>
      <w:r w:rsidRPr="00DE49AC">
        <w:rPr>
          <w:rFonts w:cstheme="minorHAnsi"/>
          <w:b/>
        </w:rPr>
        <w:t>“EL ORGANISMO”</w:t>
      </w:r>
      <w:r w:rsidRPr="00DE49AC">
        <w:rPr>
          <w:rFonts w:cstheme="minorHAnsi"/>
        </w:rPr>
        <w:t xml:space="preserve">, </w:t>
      </w:r>
      <w:r w:rsidRPr="00DE49AC">
        <w:rPr>
          <w:rFonts w:eastAsia="Times New Roman" w:cstheme="minorHAnsi"/>
          <w:bCs/>
          <w:lang w:eastAsia="es-ES"/>
        </w:rPr>
        <w:t xml:space="preserve">DESIGNA </w:t>
      </w:r>
      <w:r>
        <w:rPr>
          <w:lang w:eastAsia="es-ES"/>
        </w:rPr>
        <w:t>______________________________________________________</w:t>
      </w:r>
      <w:r w:rsidRPr="006A0E71">
        <w:rPr>
          <w:lang w:eastAsia="es-ES"/>
        </w:rPr>
        <w:t>,</w:t>
      </w:r>
      <w:r w:rsidRPr="00ED3C2A">
        <w:rPr>
          <w:lang w:eastAsia="es-ES"/>
        </w:rPr>
        <w:t xml:space="preserve"> </w:t>
      </w:r>
      <w:r w:rsidRPr="00BA2556">
        <w:rPr>
          <w:rFonts w:cstheme="minorHAnsi"/>
        </w:rPr>
        <w:t>QUIEN FUNGIRÁ COMO RESPONSABLE DE ADMINISTRAR Y VERIFICAR EL CUMPLIMIENTO DEL CONTRATO Y UNA VEZ RECIBIDO</w:t>
      </w:r>
      <w:r>
        <w:rPr>
          <w:rFonts w:cstheme="minorHAnsi"/>
        </w:rPr>
        <w:t>S</w:t>
      </w:r>
      <w:r w:rsidRPr="00DE49AC">
        <w:rPr>
          <w:rFonts w:cstheme="minorHAnsi"/>
        </w:rPr>
        <w:t xml:space="preserve"> LOS BIENES O SERVICIOS, FIRMAR UN “FORMATO DE CONFORMIDAD”, LA FACTURA O ACTA DE ENTREGA CORRESPONDIENTE;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5C4AA9" w:rsidRPr="00DE49AC" w:rsidRDefault="005C4AA9" w:rsidP="005C4AA9">
      <w:pPr>
        <w:rPr>
          <w:rFonts w:cstheme="minorHAnsi"/>
        </w:rPr>
      </w:pPr>
    </w:p>
    <w:p w:rsidR="005C4AA9" w:rsidRPr="00DE49AC" w:rsidRDefault="005C4AA9" w:rsidP="005C4AA9">
      <w:pPr>
        <w:rPr>
          <w:rFonts w:cstheme="minorHAnsi"/>
        </w:rPr>
      </w:pPr>
      <w:r w:rsidRPr="00DE49AC">
        <w:rPr>
          <w:rFonts w:cstheme="minorHAnsi"/>
        </w:rPr>
        <w:t xml:space="preserve">EN NINGÚN CASO, EL ADMINISTRADOR DEL CONTRATO PODRÁ SOLICITAR EL PAGO DE LOS BIENES Y/O SERVICIOS, SINO SE HA DETERMINADO, CALCULADO Y NOTIFICADO A </w:t>
      </w:r>
      <w:r w:rsidRPr="008911D1">
        <w:rPr>
          <w:rFonts w:cstheme="minorHAnsi"/>
          <w:b/>
        </w:rPr>
        <w:t>“EL PROVEEDOR”</w:t>
      </w:r>
      <w:r w:rsidRPr="00DE49AC">
        <w:rPr>
          <w:rFonts w:cstheme="minorHAnsi"/>
        </w:rPr>
        <w:t xml:space="preserve"> LAS PENAS CONVENCIONALES O DEDUCCIONES PACTADAS EN EL CONTRATO. </w:t>
      </w:r>
    </w:p>
    <w:p w:rsidR="005C4AA9" w:rsidRPr="00DE49AC" w:rsidRDefault="005C4AA9" w:rsidP="005C4AA9">
      <w:pPr>
        <w:rPr>
          <w:rFonts w:cstheme="minorHAnsi"/>
        </w:rPr>
      </w:pPr>
    </w:p>
    <w:p w:rsidR="005C4AA9" w:rsidRPr="00DE49AC" w:rsidRDefault="005C4AA9" w:rsidP="005C4AA9">
      <w:pPr>
        <w:contextualSpacing/>
        <w:rPr>
          <w:rFonts w:cstheme="minorHAnsi"/>
        </w:rPr>
      </w:pPr>
      <w:r w:rsidRPr="00DE49AC">
        <w:rPr>
          <w:rFonts w:cstheme="minorHAnsi"/>
        </w:rPr>
        <w:t xml:space="preserve">EL ADMINISTRADOR DEL CONTRATO SERÁ EL ENCARGADO DE HACER EL CÁLCULO, APLICACIÓN Y SEGUIMIENTO DE LAS DEDUCCIONES; DE AUTORIZAR LA TRANSFERENCIA DE DERECHOS DE COBRO Y DE SOLICITAR EL CANJE DE LOS </w:t>
      </w:r>
      <w:r>
        <w:rPr>
          <w:rFonts w:cstheme="minorHAnsi"/>
        </w:rPr>
        <w:t>SERVICIOS</w:t>
      </w:r>
      <w:r w:rsidRPr="00DE49AC">
        <w:rPr>
          <w:rFonts w:cstheme="minorHAnsi"/>
        </w:rPr>
        <w:t xml:space="preserve"> QUE PRESENTE DEFECTOS O VICIOS OCULTOS.</w:t>
      </w:r>
    </w:p>
    <w:p w:rsidR="005C4AA9" w:rsidRPr="00DE49AC" w:rsidRDefault="005C4AA9" w:rsidP="005C4AA9">
      <w:pPr>
        <w:rPr>
          <w:rFonts w:cstheme="minorHAnsi"/>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bCs/>
          <w:lang w:eastAsia="es-ES"/>
        </w:rPr>
        <w:t>OCTAVA</w:t>
      </w:r>
      <w:r w:rsidRPr="00DE49AC">
        <w:rPr>
          <w:rFonts w:eastAsia="Times New Roman" w:cstheme="minorHAnsi"/>
          <w:b/>
          <w:lang w:eastAsia="es-ES"/>
        </w:rPr>
        <w:t>.- RESPONSABILIDAD LABORAL.-</w:t>
      </w:r>
      <w:r w:rsidRPr="00DE49AC">
        <w:rPr>
          <w:rFonts w:eastAsia="Times New Roman" w:cstheme="minorHAnsi"/>
          <w:lang w:eastAsia="es-ES"/>
        </w:rPr>
        <w:t xml:space="preserve"> “</w:t>
      </w:r>
      <w:r w:rsidRPr="00DE49AC">
        <w:rPr>
          <w:rFonts w:eastAsia="Times New Roman" w:cstheme="minorHAnsi"/>
          <w:b/>
          <w:snapToGrid w:val="0"/>
          <w:lang w:eastAsia="es-ES"/>
        </w:rPr>
        <w:t>LAS PARTES</w:t>
      </w:r>
      <w:r w:rsidRPr="00DE49AC">
        <w:rPr>
          <w:rFonts w:eastAsia="Times New Roman" w:cstheme="minorHAnsi"/>
          <w:snapToGrid w:val="0"/>
          <w:lang w:eastAsia="es-ES"/>
        </w:rPr>
        <w:t xml:space="preserve">” CONVIENEN EN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NO ADQUIERE NINGUNA OBLIGACIÓN DE CARÁCTER LABORAL CON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NI PARA CON SUS TRABAJADORES, ESTUDIANTES, PASANTES Y/O PROFESIONALES, POR LO QUE NO SE LE PODRÁ CONSIDERAR COMO PATRÓN NI AÚN SUSTITUTO. </w:t>
      </w:r>
    </w:p>
    <w:p w:rsidR="005C4AA9" w:rsidRPr="00DE49AC" w:rsidRDefault="005C4AA9" w:rsidP="005C4AA9">
      <w:pPr>
        <w:rPr>
          <w:rFonts w:eastAsia="Times New Roman" w:cstheme="minorHAnsi"/>
          <w:snapToGrid w:val="0"/>
          <w:lang w:eastAsia="es-ES"/>
        </w:rPr>
      </w:pPr>
      <w:r w:rsidRPr="00DE49AC">
        <w:rPr>
          <w:rFonts w:eastAsia="Times New Roman" w:cstheme="minorHAnsi"/>
          <w:b/>
          <w:bCs/>
          <w:lang w:eastAsia="es-ES"/>
        </w:rPr>
        <w:t>A).</w:t>
      </w:r>
      <w:r w:rsidRPr="00DE49AC">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B).-“EL PROVEEDOR”</w:t>
      </w:r>
      <w:r w:rsidRPr="00DE49AC">
        <w:rPr>
          <w:rFonts w:eastAsia="Times New Roman" w:cstheme="minorHAnsi"/>
          <w:snapToGrid w:val="0"/>
          <w:lang w:eastAsia="es-ES"/>
        </w:rPr>
        <w:t xml:space="preserve"> EXIME EXPRESAMENTE A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DE CUALQUIER RESPONSABILIDAD CIVIL, PENAL, LABORAL, DE SEGURIDAD SOCIAL O DE OTRA ESPECIE QUE EN SU CASO, PUDIERA LLEGAR A GENERARSE. </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C).-“EL PROVEEDOR”</w:t>
      </w:r>
      <w:r w:rsidRPr="00DE49AC">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5C4AA9" w:rsidRPr="00DE49AC" w:rsidRDefault="005C4AA9" w:rsidP="005C4AA9">
      <w:pPr>
        <w:rPr>
          <w:rFonts w:eastAsia="Times New Roman" w:cstheme="minorHAnsi"/>
          <w:b/>
          <w:bCs/>
          <w:snapToGrid w:val="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NOVENA.- DE LAS ESPECIFICACIONES TÉCNICAS DE LOS SERVICIOS Y DEVOLUCIÓN DE LOS MISMOS. “EL PROVEEDOR” </w:t>
      </w:r>
      <w:r w:rsidRPr="00DE49AC">
        <w:rPr>
          <w:rFonts w:eastAsia="Times New Roman" w:cstheme="minorHAnsi"/>
          <w:lang w:eastAsia="es-ES"/>
        </w:rPr>
        <w:t xml:space="preserve">GARANTIZA QUE LOS </w:t>
      </w:r>
      <w:r w:rsidRPr="00DE49AC">
        <w:rPr>
          <w:rFonts w:eastAsia="Times New Roman" w:cstheme="minorHAnsi"/>
          <w:bCs/>
          <w:lang w:eastAsia="es-ES"/>
        </w:rPr>
        <w:t>SERVICIOS</w:t>
      </w:r>
      <w:r w:rsidRPr="00DE49AC">
        <w:rPr>
          <w:rFonts w:eastAsia="Times New Roman" w:cstheme="minorHAnsi"/>
          <w:lang w:eastAsia="es-ES"/>
        </w:rPr>
        <w:t xml:space="preserve"> CUMPLEN CON LO SOLICITADO POR </w:t>
      </w:r>
      <w:r w:rsidRPr="00DE49AC">
        <w:rPr>
          <w:rFonts w:eastAsia="Times New Roman" w:cstheme="minorHAnsi"/>
          <w:b/>
          <w:bCs/>
          <w:lang w:eastAsia="es-ES"/>
        </w:rPr>
        <w:t>“EL ORGANISMO”</w:t>
      </w:r>
      <w:r w:rsidRPr="00DE49AC">
        <w:rPr>
          <w:rFonts w:eastAsia="Times New Roman" w:cstheme="minorHAnsi"/>
          <w:bCs/>
          <w:lang w:eastAsia="es-ES"/>
        </w:rPr>
        <w:t xml:space="preserve"> </w:t>
      </w:r>
      <w:r w:rsidRPr="00DE49AC">
        <w:rPr>
          <w:rFonts w:eastAsia="Times New Roman" w:cstheme="minorHAnsi"/>
          <w:lang w:eastAsia="es-ES"/>
        </w:rPr>
        <w:t>Y EN CASO CONTRARIO</w:t>
      </w:r>
      <w:r w:rsidRPr="00DE49AC">
        <w:rPr>
          <w:rFonts w:eastAsia="Times New Roman" w:cstheme="minorHAnsi"/>
          <w:b/>
          <w:bCs/>
          <w:lang w:eastAsia="es-ES"/>
        </w:rPr>
        <w:t xml:space="preserve">, “EL ORGANISMO” </w:t>
      </w:r>
      <w:r w:rsidRPr="00DE49AC">
        <w:rPr>
          <w:rFonts w:eastAsia="Times New Roman" w:cstheme="minorHAnsi"/>
          <w:lang w:eastAsia="es-ES"/>
        </w:rPr>
        <w:t xml:space="preserve">EXIGIRÁ LA SUSTITUCIÓN DE LOS </w:t>
      </w:r>
      <w:r w:rsidRPr="00DE49AC">
        <w:rPr>
          <w:rFonts w:eastAsia="Times New Roman" w:cstheme="minorHAnsi"/>
          <w:bCs/>
          <w:lang w:eastAsia="es-ES"/>
        </w:rPr>
        <w:t>SERVICIOS</w:t>
      </w:r>
      <w:r w:rsidRPr="00DE49AC">
        <w:rPr>
          <w:rFonts w:eastAsia="Times New Roman" w:cstheme="minorHAnsi"/>
          <w:lang w:eastAsia="es-ES"/>
        </w:rPr>
        <w:t xml:space="preserve"> QUE NO CUMPLAN LAS ESPECIFICACIONES SOLICITADAS O EN SU CASO, CUANDO EXISTAN VICIOS OCULTOS O DEFECTOS DE FABRICACIÓN DE CONFORMIDAD CON LO ESTABLECIDO EN EL ARTÍCULO 52, FRACCIÓN III  DE </w:t>
      </w:r>
      <w:r w:rsidRPr="00DE49AC">
        <w:rPr>
          <w:rFonts w:eastAsia="Times New Roman" w:cstheme="minorHAnsi"/>
          <w:b/>
          <w:lang w:eastAsia="es-ES"/>
        </w:rPr>
        <w:t>“LA LEY”;</w:t>
      </w:r>
      <w:r w:rsidRPr="00DE49AC">
        <w:rPr>
          <w:rFonts w:eastAsia="Times New Roman" w:cstheme="minorHAnsi"/>
          <w:lang w:eastAsia="es-ES"/>
        </w:rPr>
        <w:t xml:space="preserve"> POR LO QUE “</w:t>
      </w:r>
      <w:r w:rsidRPr="00DE49AC">
        <w:rPr>
          <w:rFonts w:eastAsia="Times New Roman" w:cstheme="minorHAnsi"/>
          <w:b/>
          <w:bCs/>
          <w:lang w:eastAsia="es-ES"/>
        </w:rPr>
        <w:t xml:space="preserve">EL ORGANISMO” </w:t>
      </w:r>
      <w:r w:rsidRPr="00DE49AC">
        <w:rPr>
          <w:rFonts w:eastAsia="Times New Roman" w:cstheme="minorHAnsi"/>
          <w:lang w:eastAsia="es-ES"/>
        </w:rPr>
        <w:t xml:space="preserve">CONCEDE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PARA REPONER SIN COSTO EXTRA PARA </w:t>
      </w:r>
      <w:r w:rsidRPr="00DE49AC">
        <w:rPr>
          <w:rFonts w:eastAsia="Times New Roman" w:cstheme="minorHAnsi"/>
          <w:b/>
          <w:bCs/>
          <w:lang w:eastAsia="es-ES"/>
        </w:rPr>
        <w:t xml:space="preserve">“EL ORGANISMO” </w:t>
      </w:r>
      <w:r w:rsidRPr="00DE49AC">
        <w:rPr>
          <w:rFonts w:eastAsia="Times New Roman" w:cstheme="minorHAnsi"/>
          <w:lang w:eastAsia="es-ES"/>
        </w:rPr>
        <w:t xml:space="preserve">DENTRO DE LOS 8 (OCHO) DÍAS NATURALES CONTADOS A PARTIR DE SU NOTIFICACIÓN, EL 100% DE LOS </w:t>
      </w:r>
      <w:r w:rsidRPr="00DE49AC">
        <w:rPr>
          <w:rFonts w:eastAsia="Times New Roman" w:cstheme="minorHAnsi"/>
          <w:bCs/>
          <w:lang w:eastAsia="es-ES"/>
        </w:rPr>
        <w:t>SERVICIOS</w:t>
      </w:r>
      <w:r w:rsidRPr="00DE49AC">
        <w:rPr>
          <w:rFonts w:eastAsia="Times New Roman" w:cstheme="minorHAnsi"/>
          <w:lang w:eastAsia="es-ES"/>
        </w:rPr>
        <w:t xml:space="preserve"> NO ENTREGADOS OPORTUNAMENTE, NO EXIMIENDO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DE LAS PENAS CONVENCIONALES, SEÑALADAS EN EL ARTÍCULO 58 PÁRRAFO 1 DE </w:t>
      </w:r>
      <w:r w:rsidRPr="00DE49AC">
        <w:rPr>
          <w:rFonts w:eastAsia="Times New Roman" w:cstheme="minorHAnsi"/>
          <w:b/>
          <w:lang w:eastAsia="es-ES"/>
        </w:rPr>
        <w:t>“LA LEY</w:t>
      </w:r>
      <w:r w:rsidRPr="00DE49AC">
        <w:rPr>
          <w:rFonts w:eastAsia="Times New Roman" w:cstheme="minorHAnsi"/>
          <w:lang w:eastAsia="es-ES"/>
        </w:rPr>
        <w:t xml:space="preserve">”. </w:t>
      </w:r>
    </w:p>
    <w:p w:rsidR="005C4AA9" w:rsidRPr="00DE49AC" w:rsidRDefault="005C4AA9" w:rsidP="005C4AA9">
      <w:pPr>
        <w:rPr>
          <w:rFonts w:eastAsia="Times New Roman" w:cstheme="minorHAnsi"/>
          <w:b/>
          <w:snapToGrid w:val="0"/>
          <w:color w:val="FF000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DEL ANTICIPO. </w:t>
      </w:r>
      <w:r w:rsidRPr="00DE49AC">
        <w:rPr>
          <w:rFonts w:eastAsia="Times New Roman" w:cstheme="minorHAnsi"/>
          <w:lang w:eastAsia="es-ES"/>
        </w:rPr>
        <w:t xml:space="preserve">TANTO </w:t>
      </w:r>
      <w:r w:rsidRPr="00DE49AC">
        <w:rPr>
          <w:rFonts w:eastAsia="Times New Roman" w:cstheme="minorHAnsi"/>
          <w:b/>
          <w:bCs/>
          <w:lang w:eastAsia="es-ES"/>
        </w:rPr>
        <w:t xml:space="preserve">“EL ORGANISMO” </w:t>
      </w:r>
      <w:r w:rsidRPr="00DE49AC">
        <w:rPr>
          <w:rFonts w:eastAsia="Times New Roman" w:cstheme="minorHAnsi"/>
          <w:lang w:eastAsia="es-ES"/>
        </w:rPr>
        <w:t xml:space="preserve">COMO </w:t>
      </w:r>
      <w:r w:rsidRPr="00DE49AC">
        <w:rPr>
          <w:rFonts w:eastAsia="Times New Roman" w:cstheme="minorHAnsi"/>
          <w:b/>
          <w:bCs/>
          <w:lang w:eastAsia="es-ES"/>
        </w:rPr>
        <w:t>“EL PROVEEDOR”</w:t>
      </w:r>
      <w:r w:rsidRPr="00DE49AC">
        <w:rPr>
          <w:rFonts w:eastAsia="Times New Roman" w:cstheme="minorHAnsi"/>
          <w:lang w:eastAsia="es-ES"/>
        </w:rPr>
        <w:t xml:space="preserve"> CONVIENEN QUE EN LA PRESENTE CONTRATACIÓN NO SE OTORGARÁ ANTICIPO ALGUNO.</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snapToGrid w:val="0"/>
          <w:lang w:eastAsia="es-ES"/>
        </w:rPr>
      </w:pPr>
      <w:r w:rsidRPr="00DE49AC">
        <w:rPr>
          <w:rFonts w:eastAsia="Times New Roman" w:cstheme="minorHAnsi"/>
          <w:b/>
          <w:bCs/>
          <w:lang w:eastAsia="es-ES"/>
        </w:rPr>
        <w:t xml:space="preserve">DÉCIMA PRIMERA.- CESIÓN DE DERECHOS Y OBLIGACIONES. </w:t>
      </w:r>
      <w:r w:rsidRPr="00DE49AC">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49AC">
        <w:rPr>
          <w:rFonts w:eastAsia="Arial Unicode MS" w:cstheme="minorHAnsi"/>
          <w:u w:color="000000"/>
          <w:lang w:eastAsia="es-MX"/>
        </w:rPr>
        <w:t>PÁRRAFO 4, DEL</w:t>
      </w:r>
      <w:r w:rsidRPr="00DE49AC">
        <w:rPr>
          <w:rFonts w:eastAsia="Times New Roman" w:cstheme="minorHAnsi"/>
          <w:lang w:eastAsia="es-ES"/>
        </w:rPr>
        <w:t xml:space="preserve"> ARTÍCULO 50 DE </w:t>
      </w:r>
      <w:r w:rsidRPr="00DE49AC">
        <w:rPr>
          <w:rFonts w:eastAsia="Times New Roman" w:cstheme="minorHAnsi"/>
          <w:b/>
          <w:lang w:eastAsia="es-ES"/>
        </w:rPr>
        <w:t>“LA LEY”;</w:t>
      </w:r>
      <w:r w:rsidRPr="00DE49AC">
        <w:rPr>
          <w:rFonts w:eastAsia="Times New Roman" w:cstheme="minorHAnsi"/>
          <w:color w:val="FF0000"/>
          <w:lang w:eastAsia="es-ES"/>
        </w:rPr>
        <w:t xml:space="preserve"> </w:t>
      </w:r>
      <w:r w:rsidRPr="00DE49AC">
        <w:rPr>
          <w:rFonts w:eastAsia="Times New Roman" w:cstheme="minorHAnsi"/>
          <w:lang w:eastAsia="es-ES"/>
        </w:rPr>
        <w:t xml:space="preserve">CON EXCEPCIÓN DE LOS DERECHOS EN COBRO, EN CUYO CASO SE DEBERÁ CONTAR CON EL CONSENTIMIENTO POR ESCRITO DE </w:t>
      </w:r>
      <w:r w:rsidRPr="00DE49AC">
        <w:rPr>
          <w:rFonts w:eastAsia="Times New Roman" w:cstheme="minorHAnsi"/>
          <w:b/>
          <w:bCs/>
          <w:lang w:eastAsia="es-ES"/>
        </w:rPr>
        <w:t>“EL ORGANISMO”</w:t>
      </w:r>
      <w:r w:rsidRPr="00DE49AC">
        <w:rPr>
          <w:rFonts w:eastAsia="Times New Roman" w:cstheme="minorHAnsi"/>
          <w:lang w:eastAsia="es-ES"/>
        </w:rPr>
        <w:t xml:space="preserve">, </w:t>
      </w:r>
      <w:r w:rsidRPr="00DE49AC">
        <w:rPr>
          <w:rFonts w:eastAsia="Times New Roman" w:cstheme="minorHAnsi"/>
          <w:snapToGrid w:val="0"/>
          <w:lang w:eastAsia="es-ES"/>
        </w:rPr>
        <w:t xml:space="preserve">LOS IMPUESTOS Y DERECHOS QUE PROCEDAN CON MOTIVO DE LA ADQUISICIÓN OBJETO DE ESTE CONTRATO, SERÁN PAGADOS POR </w:t>
      </w:r>
      <w:r w:rsidRPr="00DE49AC">
        <w:rPr>
          <w:rFonts w:eastAsia="Times New Roman" w:cstheme="minorHAnsi"/>
          <w:b/>
          <w:snapToGrid w:val="0"/>
          <w:lang w:eastAsia="es-ES"/>
        </w:rPr>
        <w:t>“EL PROVEEDOR”.</w:t>
      </w:r>
    </w:p>
    <w:p w:rsidR="005C4AA9" w:rsidRPr="00DE49AC" w:rsidRDefault="005C4AA9" w:rsidP="005C4AA9">
      <w:pPr>
        <w:rPr>
          <w:rFonts w:eastAsia="Times New Roman" w:cstheme="minorHAnsi"/>
          <w:lang w:eastAsia="es-ES"/>
        </w:rPr>
      </w:pPr>
    </w:p>
    <w:p w:rsidR="005C4AA9" w:rsidRPr="00DE49AC" w:rsidRDefault="005C4AA9" w:rsidP="005C4AA9">
      <w:pPr>
        <w:rPr>
          <w:rFonts w:cstheme="minorHAnsi"/>
          <w:lang w:eastAsia="es-ES"/>
        </w:rPr>
      </w:pPr>
      <w:r w:rsidRPr="00DE49AC">
        <w:rPr>
          <w:rFonts w:eastAsia="Times New Roman" w:cstheme="minorHAnsi"/>
          <w:b/>
          <w:bCs/>
          <w:lang w:eastAsia="es-ES"/>
        </w:rPr>
        <w:t>DÉCIMA SEGUNDA.- MODIFICACIONES AL CONTRATO.</w:t>
      </w:r>
      <w:r w:rsidRPr="00DE49AC">
        <w:rPr>
          <w:rFonts w:eastAsia="Times New Roman" w:cstheme="minorHAnsi"/>
          <w:lang w:eastAsia="es-ES"/>
        </w:rPr>
        <w:t xml:space="preserve"> CUALQUIER MODIFICACIÓN AL PRESENTE CONTRATO, DEBERÁ FORMALIZARSE POR ESCRITO POR PARTE DE </w:t>
      </w:r>
      <w:r w:rsidRPr="00DE49AC">
        <w:rPr>
          <w:rFonts w:eastAsia="Times New Roman" w:cstheme="minorHAnsi"/>
          <w:b/>
          <w:bCs/>
          <w:lang w:eastAsia="es-ES"/>
        </w:rPr>
        <w:t>“EL ORGANISMO”;</w:t>
      </w:r>
      <w:r w:rsidRPr="00DE49AC">
        <w:rPr>
          <w:rFonts w:eastAsia="Times New Roman" w:cstheme="minorHAnsi"/>
          <w:lang w:eastAsia="es-ES"/>
        </w:rPr>
        <w:t xml:space="preserve"> SEGÚN LO ESTABLECIDO EN EL ARTÍCULO 57 DE </w:t>
      </w:r>
      <w:r w:rsidRPr="00DE49AC">
        <w:rPr>
          <w:rFonts w:eastAsia="Times New Roman" w:cstheme="minorHAnsi"/>
          <w:b/>
          <w:lang w:eastAsia="es-ES"/>
        </w:rPr>
        <w:t>“LA LEY”,</w:t>
      </w:r>
      <w:r w:rsidRPr="00DE49AC">
        <w:rPr>
          <w:rFonts w:eastAsia="Times New Roman" w:cstheme="minorHAnsi"/>
          <w:lang w:eastAsia="es-ES"/>
        </w:rPr>
        <w:t xml:space="preserve"> POR LO TANTO, LOS INSTRUMENTOS LEGALES RESPECTIVOS, SERÁN SUSCRITOS POR EL SERVIDOR PÚBLICO QUE LO HAYA REALIZADO, EL CUAL DEBERÁ ESTAR FACULTADO; </w:t>
      </w:r>
      <w:r w:rsidRPr="00DE49AC">
        <w:rPr>
          <w:rFonts w:cstheme="minorHAnsi"/>
          <w:lang w:eastAsia="es-ES"/>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TERCERA.- </w:t>
      </w:r>
      <w:r w:rsidRPr="00DE49AC">
        <w:rPr>
          <w:rFonts w:eastAsia="Times New Roman" w:cstheme="minorHAnsi"/>
          <w:b/>
          <w:snapToGrid w:val="0"/>
          <w:lang w:eastAsia="es-ES"/>
        </w:rPr>
        <w:t>RESCISIÓN ADMINISTRATIVA Y TERMINACIÓN ANTICIPADA DEL CONTRATO</w:t>
      </w:r>
      <w:r w:rsidRPr="00DE49AC">
        <w:rPr>
          <w:rFonts w:eastAsia="Times New Roman" w:cstheme="minorHAnsi"/>
          <w:b/>
          <w:bCs/>
          <w:lang w:eastAsia="es-ES"/>
        </w:rPr>
        <w:t xml:space="preserve">. “EL ORGANISMO” </w:t>
      </w:r>
      <w:r w:rsidRPr="00DE49AC">
        <w:rPr>
          <w:rFonts w:eastAsia="Times New Roman" w:cstheme="minorHAnsi"/>
          <w:lang w:eastAsia="es-ES"/>
        </w:rPr>
        <w:t xml:space="preserve">PODRÁ RESCINDIR ADMINISTRATIVAMENTE EL PRESENTE CONTRATO EN CASO DE INCUMPLIMIENTO DE LAS OBLIGACIONES A CARGO DE </w:t>
      </w:r>
      <w:r w:rsidRPr="00DE49AC">
        <w:rPr>
          <w:rFonts w:eastAsia="Times New Roman" w:cstheme="minorHAnsi"/>
          <w:b/>
          <w:bCs/>
          <w:noProof/>
          <w:lang w:eastAsia="es-ES"/>
        </w:rPr>
        <w:t xml:space="preserve">“EL PROVEEDOR” </w:t>
      </w:r>
      <w:r w:rsidRPr="00DE49AC">
        <w:rPr>
          <w:rFonts w:eastAsia="Times New Roman" w:cstheme="minorHAnsi"/>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DE49AC">
        <w:rPr>
          <w:rFonts w:eastAsia="Times New Roman" w:cstheme="minorHAnsi"/>
          <w:b/>
          <w:bCs/>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r w:rsidRPr="00DE49AC">
        <w:rPr>
          <w:rFonts w:eastAsia="Times New Roman" w:cstheme="minorHAnsi"/>
          <w:lang w:eastAsia="es-ES"/>
        </w:rPr>
        <w:t xml:space="preserve"> DE ACUERDO AL ARTÍCULO 60 PÁRRAFO I;</w:t>
      </w:r>
    </w:p>
    <w:p w:rsidR="005C4AA9" w:rsidRPr="00DE49AC" w:rsidRDefault="005C4AA9" w:rsidP="005C4AA9">
      <w:pPr>
        <w:rPr>
          <w:rFonts w:eastAsia="Times New Roman" w:cstheme="minorHAnsi"/>
          <w:b/>
          <w:bCs/>
          <w:lang w:eastAsia="es-ES"/>
        </w:rPr>
      </w:pPr>
      <w:r w:rsidRPr="00DE49AC">
        <w:rPr>
          <w:rFonts w:eastAsia="Times New Roman" w:cstheme="minorHAnsi"/>
          <w:b/>
          <w:lang w:eastAsia="es-ES"/>
        </w:rPr>
        <w:t>A)</w:t>
      </w:r>
      <w:r w:rsidRPr="00DE49AC">
        <w:rPr>
          <w:rFonts w:eastAsia="Times New Roman" w:cstheme="minorHAnsi"/>
          <w:lang w:eastAsia="es-ES"/>
        </w:rPr>
        <w:t xml:space="preserve">.-CUANDO </w:t>
      </w:r>
      <w:r w:rsidRPr="00DE49AC">
        <w:rPr>
          <w:rFonts w:eastAsia="Times New Roman" w:cstheme="minorHAnsi"/>
          <w:b/>
          <w:bCs/>
          <w:lang w:eastAsia="es-ES"/>
        </w:rPr>
        <w:t xml:space="preserve">“EL PROVEEDOR” </w:t>
      </w:r>
      <w:r w:rsidRPr="00DE49AC">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49AC">
        <w:rPr>
          <w:rFonts w:eastAsia="Times New Roman" w:cstheme="minorHAnsi"/>
          <w:b/>
          <w:bCs/>
          <w:lang w:eastAsia="es-ES"/>
        </w:rPr>
        <w:t>“EL ORGANISMO”.</w:t>
      </w:r>
    </w:p>
    <w:p w:rsidR="005C4AA9" w:rsidRPr="00DE49AC" w:rsidRDefault="005C4AA9" w:rsidP="005C4AA9">
      <w:pPr>
        <w:rPr>
          <w:rFonts w:eastAsia="Times New Roman" w:cstheme="minorHAnsi"/>
          <w:b/>
          <w:bCs/>
          <w:lang w:eastAsia="es-ES"/>
        </w:rPr>
      </w:pPr>
      <w:r w:rsidRPr="00DE49AC">
        <w:rPr>
          <w:rFonts w:eastAsia="Times New Roman" w:cstheme="minorHAnsi"/>
          <w:b/>
          <w:bCs/>
          <w:lang w:eastAsia="es-ES"/>
        </w:rPr>
        <w:t>B).-</w:t>
      </w:r>
      <w:r w:rsidRPr="00DE49AC">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lang w:eastAsia="es-ES"/>
        </w:rPr>
        <w:t xml:space="preserve">C).- </w:t>
      </w:r>
      <w:r w:rsidRPr="00DE49AC">
        <w:rPr>
          <w:rFonts w:eastAsia="Times New Roman" w:cstheme="minorHAnsi"/>
          <w:lang w:eastAsia="es-ES"/>
        </w:rPr>
        <w:t>ASÍ TAMBIÉN SE PODRÁ RESCINDIR ADMINISTRATIVAMENTE EL PRESENTE CONTRATO POR FALTA DE LA ENTREGA PUNTUAL DE LOS SERVICIOS POR “</w:t>
      </w:r>
      <w:r w:rsidRPr="00DE49AC">
        <w:rPr>
          <w:rFonts w:eastAsia="Times New Roman" w:cstheme="minorHAnsi"/>
          <w:b/>
          <w:bCs/>
          <w:noProof/>
          <w:color w:val="000000"/>
          <w:lang w:eastAsia="es-ES"/>
        </w:rPr>
        <w:t>EL PROVEEDOR”</w:t>
      </w:r>
      <w:r w:rsidRPr="00DE49AC">
        <w:rPr>
          <w:rFonts w:eastAsia="Times New Roman" w:cstheme="minorHAnsi"/>
          <w:b/>
          <w:bCs/>
          <w:lang w:eastAsia="es-ES"/>
        </w:rPr>
        <w:t xml:space="preserve"> </w:t>
      </w:r>
      <w:r w:rsidRPr="00DE49AC">
        <w:rPr>
          <w:rFonts w:eastAsia="Times New Roman" w:cstheme="minorHAnsi"/>
          <w:bCs/>
          <w:lang w:eastAsia="es-ES"/>
        </w:rPr>
        <w:t>A</w:t>
      </w:r>
      <w:r w:rsidRPr="00DE49AC">
        <w:rPr>
          <w:rFonts w:eastAsia="Times New Roman" w:cstheme="minorHAnsi"/>
          <w:lang w:eastAsia="es-ES"/>
        </w:rPr>
        <w:t xml:space="preserve"> ENTERA SATISFACCIÓN DE</w:t>
      </w:r>
      <w:r w:rsidRPr="00DE49AC">
        <w:rPr>
          <w:rFonts w:eastAsia="Times New Roman" w:cstheme="minorHAnsi"/>
          <w:bCs/>
          <w:lang w:eastAsia="es-ES"/>
        </w:rPr>
        <w:t xml:space="preserve"> </w:t>
      </w:r>
      <w:r w:rsidRPr="00DE49AC">
        <w:rPr>
          <w:rFonts w:eastAsia="Times New Roman" w:cstheme="minorHAnsi"/>
          <w:b/>
          <w:bCs/>
          <w:noProof/>
          <w:color w:val="000000"/>
          <w:lang w:eastAsia="es-ES"/>
        </w:rPr>
        <w:t xml:space="preserve">“EL ORGANISMO”, </w:t>
      </w:r>
      <w:r w:rsidRPr="00DE49AC">
        <w:rPr>
          <w:rFonts w:eastAsia="Times New Roman" w:cstheme="minorHAnsi"/>
          <w:lang w:eastAsia="es-ES"/>
        </w:rPr>
        <w:t>DE IGUAL MANERA</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PODRÁ RESCINDIR EL PRESENTE CONTRATO EN CASO DE QUE LOS </w:t>
      </w:r>
      <w:r w:rsidRPr="00DE49AC">
        <w:rPr>
          <w:rFonts w:eastAsia="Times New Roman" w:cstheme="minorHAnsi"/>
          <w:bCs/>
          <w:lang w:eastAsia="es-ES"/>
        </w:rPr>
        <w:t>SERVICIOS</w:t>
      </w:r>
      <w:r w:rsidRPr="00DE49AC">
        <w:rPr>
          <w:rFonts w:eastAsia="Times New Roman" w:cstheme="minorHAnsi"/>
          <w:lang w:eastAsia="es-ES"/>
        </w:rPr>
        <w:t xml:space="preserve"> ENTREGADOS IMPOSIBILITARA EL CORRECTO FUNCIONAMIENTO DEL HOSPITAL O QUE NO COINCIDIERAN LAS CARACTERÍSTICAS DE LOS </w:t>
      </w:r>
      <w:r w:rsidRPr="00DE49AC">
        <w:rPr>
          <w:rFonts w:eastAsia="Times New Roman" w:cstheme="minorHAnsi"/>
          <w:bCs/>
          <w:lang w:eastAsia="es-ES"/>
        </w:rPr>
        <w:t>SERVICIOS</w:t>
      </w:r>
      <w:r w:rsidRPr="00DE49AC">
        <w:rPr>
          <w:rFonts w:eastAsia="Times New Roman" w:cstheme="minorHAnsi"/>
          <w:lang w:eastAsia="es-ES"/>
        </w:rPr>
        <w:t xml:space="preserve"> ENTREGADOS POR</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 xml:space="preserve">“EL PROVEEDOR” </w:t>
      </w:r>
      <w:r w:rsidRPr="00DE49AC">
        <w:rPr>
          <w:rFonts w:eastAsia="Times New Roman" w:cstheme="minorHAnsi"/>
          <w:bCs/>
          <w:noProof/>
          <w:color w:val="000000"/>
          <w:lang w:eastAsia="es-ES"/>
        </w:rPr>
        <w:t>A LOS SOLICITADOS POR EL</w:t>
      </w:r>
      <w:r w:rsidRPr="00DE49AC">
        <w:rPr>
          <w:rFonts w:eastAsia="Times New Roman" w:cstheme="minorHAnsi"/>
          <w:b/>
          <w:bCs/>
          <w:noProof/>
          <w:color w:val="000000"/>
          <w:lang w:eastAsia="es-ES"/>
        </w:rPr>
        <w:t xml:space="preserve"> “EL ORGANISMO”.</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D).- </w:t>
      </w:r>
      <w:r w:rsidRPr="00DE49AC">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w:t>
      </w:r>
      <w:r w:rsidRPr="00DE49AC">
        <w:rPr>
          <w:rFonts w:eastAsia="Times New Roman" w:cstheme="minorHAnsi"/>
          <w:bCs/>
          <w:lang w:eastAsia="es-ES"/>
        </w:rPr>
        <w:t>SERVICIOS</w:t>
      </w:r>
      <w:r w:rsidRPr="00DE49AC">
        <w:rPr>
          <w:rFonts w:eastAsia="Times New Roman" w:cstheme="minorHAnsi"/>
          <w:bCs/>
          <w:noProof/>
          <w:color w:val="000000"/>
          <w:lang w:eastAsia="es-ES"/>
        </w:rPr>
        <w:t xml:space="preserve"> ORIGINALMENTE CONTRATADOS, Y SE DEMUESTREN QUE DE CONTINUAR CON EL CUMPLIMIENTO DE LAS OBLIGACIONES PACTADAS, SE OCASIONARÍA ALGUNDANO O PERJUICIO A </w:t>
      </w:r>
      <w:r w:rsidRPr="00DE49AC">
        <w:rPr>
          <w:rFonts w:eastAsia="Times New Roman" w:cstheme="minorHAnsi"/>
          <w:b/>
          <w:bCs/>
          <w:noProof/>
          <w:color w:val="000000"/>
          <w:lang w:eastAsia="es-ES"/>
        </w:rPr>
        <w:t>“EL ORGANISMO”.</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E).- </w:t>
      </w:r>
      <w:r w:rsidRPr="00DE49AC">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49AC">
        <w:rPr>
          <w:rFonts w:eastAsia="Times New Roman" w:cstheme="minorHAnsi"/>
          <w:b/>
          <w:bCs/>
          <w:noProof/>
          <w:color w:val="000000"/>
          <w:lang w:eastAsia="es-ES"/>
        </w:rPr>
        <w:t>“EL ORGANISMO”</w:t>
      </w:r>
      <w:r w:rsidRPr="00DE49AC">
        <w:rPr>
          <w:rFonts w:eastAsia="Times New Roman" w:cstheme="minorHAnsi"/>
          <w:bCs/>
          <w:noProof/>
          <w:color w:val="000000"/>
          <w:lang w:eastAsia="es-ES"/>
        </w:rPr>
        <w:t xml:space="preserve"> POR CONCEPTO DE LOS SERVICIOS RECIBIDOS HASTA EL MOMENTO DE RESCISIÓN,  ASI COMO TODO LO PREVISTO EN EL ARTICULO 59 DE </w:t>
      </w:r>
      <w:r w:rsidRPr="00DE49AC">
        <w:rPr>
          <w:rFonts w:eastAsia="Times New Roman" w:cstheme="minorHAnsi"/>
          <w:b/>
          <w:bCs/>
          <w:noProof/>
          <w:color w:val="000000"/>
          <w:lang w:eastAsia="es-ES"/>
        </w:rPr>
        <w:t>“LA LEY”.</w:t>
      </w:r>
    </w:p>
    <w:p w:rsidR="005C4AA9" w:rsidRPr="00DE49AC" w:rsidRDefault="005C4AA9" w:rsidP="005C4AA9">
      <w:pPr>
        <w:rPr>
          <w:rFonts w:eastAsia="Times New Roman" w:cstheme="minorHAnsi"/>
          <w:b/>
          <w:bCs/>
          <w:noProof/>
          <w:color w:val="00000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EL PROCEDIMIENTO DE RESCISIÓN SE LLEVARÁ A CABO SEGÚN LO ESTABLECE EL ARTÍCULO 59 PÁRRAFO 3 DE </w:t>
      </w:r>
      <w:r w:rsidRPr="00DE49AC">
        <w:rPr>
          <w:rFonts w:eastAsia="Times New Roman" w:cstheme="minorHAnsi"/>
          <w:b/>
          <w:snapToGrid w:val="0"/>
          <w:lang w:eastAsia="es-ES"/>
        </w:rPr>
        <w:t>“LA LEY”,</w:t>
      </w:r>
      <w:r w:rsidRPr="00DE49AC">
        <w:rPr>
          <w:rFonts w:eastAsia="Times New Roman" w:cstheme="minorHAnsi"/>
          <w:snapToGrid w:val="0"/>
          <w:lang w:eastAsia="es-ES"/>
        </w:rPr>
        <w:t xml:space="preserve"> CONFORME A LO SIGUIENTE:</w:t>
      </w:r>
    </w:p>
    <w:p w:rsidR="005C4AA9" w:rsidRPr="00DE49AC" w:rsidRDefault="005C4AA9" w:rsidP="00811784">
      <w:pPr>
        <w:numPr>
          <w:ilvl w:val="0"/>
          <w:numId w:val="57"/>
        </w:numPr>
        <w:tabs>
          <w:tab w:val="left" w:pos="142"/>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SE INICIARÁ A PARTIR DE QUE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5C4AA9" w:rsidRPr="00DE49AC" w:rsidRDefault="005C4AA9" w:rsidP="00811784">
      <w:pPr>
        <w:numPr>
          <w:ilvl w:val="0"/>
          <w:numId w:val="57"/>
        </w:numPr>
        <w:tabs>
          <w:tab w:val="left" w:pos="142"/>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TRANSCURRIDO EL TÉRMINO A QUE SE REFIERE LA FRACCIÓN ANTERIOR, SE RESOLVERÁ CONSIDERANDO LOS ARGUMENTOS Y PRUEBAS QUE HUBIERE HECHO VALER, Y</w:t>
      </w:r>
    </w:p>
    <w:p w:rsidR="005C4AA9" w:rsidRPr="00DE49AC" w:rsidRDefault="005C4AA9" w:rsidP="00811784">
      <w:pPr>
        <w:numPr>
          <w:ilvl w:val="0"/>
          <w:numId w:val="57"/>
        </w:numPr>
        <w:tabs>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LA DETERMINACIÓN DE DAR O NO POR RESCINDIDO EL CONTRATO DEBERÁ SER DEBIDAMENTE    FUNDADA, MOTIVADA Y COMUNICADA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DENTRO DE LOS QUINCE DÍAS HÁBILES SIGUIENTES A LO SEÑALADO EN LA FRACCIÓN I DE ESTA CLÁUSULA.</w:t>
      </w:r>
    </w:p>
    <w:p w:rsidR="005C4AA9" w:rsidRPr="00DE49AC" w:rsidRDefault="005C4AA9" w:rsidP="005C4AA9">
      <w:pPr>
        <w:rPr>
          <w:rFonts w:eastAsia="Times New Roman" w:cstheme="minorHAnsi"/>
          <w:snapToGrid w:val="0"/>
          <w:lang w:eastAsia="es-ES"/>
        </w:rPr>
      </w:pPr>
    </w:p>
    <w:p w:rsidR="005C4AA9" w:rsidRPr="00DE49AC" w:rsidRDefault="005C4AA9" w:rsidP="005C4AA9">
      <w:pPr>
        <w:autoSpaceDE w:val="0"/>
        <w:autoSpaceDN w:val="0"/>
        <w:adjustRightInd w:val="0"/>
        <w:rPr>
          <w:rFonts w:eastAsia="Times New Roman" w:cstheme="minorHAnsi"/>
          <w:b/>
          <w:lang w:eastAsia="es-ES"/>
        </w:rPr>
      </w:pPr>
      <w:r w:rsidRPr="00DE49AC">
        <w:rPr>
          <w:rFonts w:eastAsia="Times New Roman" w:cstheme="minorHAnsi"/>
          <w:b/>
          <w:bCs/>
          <w:lang w:eastAsia="es-ES"/>
        </w:rPr>
        <w:t xml:space="preserve">DÉCIMA CUARTA.- PENAS CONVENCIONALES. </w:t>
      </w:r>
      <w:r w:rsidRPr="00DE49AC">
        <w:rPr>
          <w:rFonts w:eastAsia="Times New Roman" w:cstheme="minorHAnsi"/>
          <w:lang w:eastAsia="es-ES"/>
        </w:rPr>
        <w:t xml:space="preserve">EN CASO DE QUE </w:t>
      </w:r>
      <w:r w:rsidRPr="00DE49AC">
        <w:rPr>
          <w:rFonts w:eastAsia="Times New Roman" w:cstheme="minorHAnsi"/>
          <w:b/>
          <w:bCs/>
          <w:lang w:eastAsia="es-ES"/>
        </w:rPr>
        <w:t>“EL PROVEEDOR”</w:t>
      </w:r>
      <w:r w:rsidRPr="00DE49AC">
        <w:rPr>
          <w:rFonts w:eastAsia="Times New Roman" w:cstheme="minorHAnsi"/>
          <w:lang w:eastAsia="es-ES"/>
        </w:rPr>
        <w:t xml:space="preserve"> POR ATRASO O POR INCUMPLIMIENTO DE LA ENTREGA DE LOS </w:t>
      </w:r>
      <w:r w:rsidRPr="00DE49AC">
        <w:rPr>
          <w:rFonts w:eastAsia="Times New Roman" w:cstheme="minorHAnsi"/>
          <w:bCs/>
          <w:lang w:eastAsia="es-ES"/>
        </w:rPr>
        <w:t>SERVICIOS</w:t>
      </w:r>
      <w:r w:rsidRPr="00DE49AC">
        <w:rPr>
          <w:rFonts w:eastAsia="Times New Roman" w:cstheme="minorHAnsi"/>
          <w:lang w:eastAsia="es-ES"/>
        </w:rPr>
        <w:t xml:space="preserve">, PAGARÁ A </w:t>
      </w:r>
      <w:r w:rsidRPr="00DE49AC">
        <w:rPr>
          <w:rFonts w:eastAsia="Times New Roman" w:cstheme="minorHAnsi"/>
          <w:b/>
          <w:bCs/>
          <w:lang w:eastAsia="es-ES"/>
        </w:rPr>
        <w:t xml:space="preserve">“EL ORGANISMO” </w:t>
      </w:r>
      <w:r w:rsidRPr="00DE49AC">
        <w:rPr>
          <w:rFonts w:eastAsia="Times New Roman" w:cstheme="minorHAnsi"/>
          <w:lang w:eastAsia="es-ES"/>
        </w:rPr>
        <w:t xml:space="preserve">UNA PENA CONVENCIONAL EN BASE AL ARTÍCULO 58 DE </w:t>
      </w:r>
      <w:r w:rsidRPr="00DE49AC">
        <w:rPr>
          <w:rFonts w:eastAsia="Times New Roman" w:cstheme="minorHAnsi"/>
          <w:b/>
          <w:lang w:eastAsia="es-ES"/>
        </w:rPr>
        <w:t>“LA LEY”.</w:t>
      </w:r>
    </w:p>
    <w:p w:rsidR="005C4AA9" w:rsidRPr="00DE49AC" w:rsidRDefault="005C4AA9" w:rsidP="005C4AA9">
      <w:pPr>
        <w:autoSpaceDE w:val="0"/>
        <w:autoSpaceDN w:val="0"/>
        <w:adjustRightInd w:val="0"/>
        <w:rPr>
          <w:rFonts w:eastAsia="Times New Roman" w:cstheme="minorHAnsi"/>
          <w:lang w:eastAsia="es-ES"/>
        </w:rPr>
      </w:pPr>
    </w:p>
    <w:p w:rsidR="005C4AA9" w:rsidRPr="00DE49AC" w:rsidRDefault="005C4AA9" w:rsidP="005C4AA9">
      <w:pPr>
        <w:autoSpaceDE w:val="0"/>
        <w:autoSpaceDN w:val="0"/>
        <w:adjustRightInd w:val="0"/>
        <w:rPr>
          <w:rFonts w:eastAsia="Times New Roman" w:cstheme="minorHAnsi"/>
          <w:caps/>
          <w:lang w:eastAsia="es-ES"/>
        </w:rPr>
      </w:pPr>
      <w:r w:rsidRPr="00DE49AC">
        <w:rPr>
          <w:rFonts w:eastAsia="Times New Roman" w:cstheme="minorHAnsi"/>
          <w:lang w:eastAsia="es-ES"/>
        </w:rPr>
        <w:t>DICHA PENA SERÁ DEL 0.34% SOBRE EL MONTO TOTAL DE LOS</w:t>
      </w:r>
      <w:r w:rsidRPr="00DE49AC">
        <w:rPr>
          <w:rFonts w:eastAsia="Times New Roman" w:cstheme="minorHAnsi"/>
          <w:bCs/>
          <w:lang w:eastAsia="es-ES"/>
        </w:rPr>
        <w:t xml:space="preserve"> SERVICIOS</w:t>
      </w:r>
      <w:r w:rsidRPr="00DE49AC">
        <w:rPr>
          <w:rFonts w:eastAsia="Times New Roman" w:cstheme="minorHAnsi"/>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DE49AC">
        <w:rPr>
          <w:rFonts w:eastAsia="Times New Roman" w:cstheme="minorHAnsi"/>
          <w:bCs/>
          <w:lang w:eastAsia="es-ES"/>
        </w:rPr>
        <w:t>SERVICIOS</w:t>
      </w:r>
      <w:r w:rsidRPr="00DE49AC">
        <w:rPr>
          <w:rFonts w:eastAsia="Times New Roman" w:cstheme="minorHAnsi"/>
          <w:lang w:eastAsia="es-ES"/>
        </w:rPr>
        <w:t xml:space="preserve">, PERO SI DEL MISMO CITADO RETRASO RESULTARE GRAVE PERJUICIO PARA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SE HARÁ EFECTIVA LA FIANZA EN SU TOTALIDAD.</w:t>
      </w:r>
    </w:p>
    <w:p w:rsidR="005C4AA9" w:rsidRPr="00DE49AC" w:rsidRDefault="005C4AA9" w:rsidP="005C4AA9">
      <w:pPr>
        <w:rPr>
          <w:rFonts w:eastAsia="Times New Roman" w:cstheme="minorHAnsi"/>
          <w:b/>
          <w:bCs/>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QUINTA.- APLICACIÓN DE LAS PENAS CONVENCIONALES. </w:t>
      </w:r>
      <w:r w:rsidRPr="00DE49AC">
        <w:rPr>
          <w:rFonts w:eastAsia="Times New Roman" w:cstheme="minorHAnsi"/>
          <w:lang w:eastAsia="es-ES"/>
        </w:rPr>
        <w:t xml:space="preserve">LAS PENAS CONVENCIONALES PREVISTAS EN EL ARTÍCULO 58 DE </w:t>
      </w:r>
      <w:r w:rsidRPr="00DE49AC">
        <w:rPr>
          <w:rFonts w:eastAsia="Times New Roman" w:cstheme="minorHAnsi"/>
          <w:b/>
          <w:lang w:eastAsia="es-ES"/>
        </w:rPr>
        <w:t>“LA LEY”</w:t>
      </w:r>
      <w:r w:rsidRPr="00DE49AC">
        <w:rPr>
          <w:rFonts w:eastAsia="Times New Roman" w:cstheme="minorHAnsi"/>
          <w:lang w:eastAsia="es-ES"/>
        </w:rPr>
        <w:t xml:space="preserve">, SE HARÁN EFECTIVAS MEDIANTE: </w:t>
      </w:r>
    </w:p>
    <w:p w:rsidR="005C4AA9" w:rsidRPr="00DE49AC" w:rsidRDefault="005C4AA9" w:rsidP="005C4AA9">
      <w:pPr>
        <w:rPr>
          <w:rFonts w:eastAsia="Times New Roman" w:cstheme="minorHAnsi"/>
          <w:lang w:eastAsia="es-ES"/>
        </w:rPr>
      </w:pPr>
      <w:r w:rsidRPr="00DE49AC">
        <w:rPr>
          <w:rFonts w:cstheme="minorHAnsi"/>
          <w:b/>
          <w:lang w:eastAsia="es-ES"/>
        </w:rPr>
        <w:t>A).-</w:t>
      </w:r>
      <w:r w:rsidRPr="00DE49AC">
        <w:rPr>
          <w:rFonts w:cstheme="minorHAnsi"/>
          <w:lang w:eastAsia="es-ES"/>
        </w:rPr>
        <w:t>PAGO VOLUNTARIO.</w:t>
      </w:r>
    </w:p>
    <w:p w:rsidR="005C4AA9" w:rsidRPr="00DE49AC" w:rsidRDefault="005C4AA9" w:rsidP="005C4AA9">
      <w:pPr>
        <w:rPr>
          <w:rFonts w:eastAsia="Times New Roman" w:cstheme="minorHAnsi"/>
          <w:b/>
          <w:bCs/>
          <w:lang w:eastAsia="es-ES"/>
        </w:rPr>
      </w:pPr>
      <w:r w:rsidRPr="00DE49AC">
        <w:rPr>
          <w:rFonts w:eastAsia="Times New Roman" w:cstheme="minorHAnsi"/>
          <w:b/>
          <w:lang w:eastAsia="es-ES"/>
        </w:rPr>
        <w:t>B).-</w:t>
      </w:r>
      <w:r w:rsidRPr="00DE49AC">
        <w:rPr>
          <w:rFonts w:eastAsia="Times New Roman" w:cstheme="minorHAnsi"/>
          <w:lang w:eastAsia="es-ES"/>
        </w:rPr>
        <w:t xml:space="preserve"> EN CASO DE QUE NO EXISTA PAGO VOLUNTARIO, </w:t>
      </w:r>
      <w:r w:rsidRPr="00DE49AC">
        <w:rPr>
          <w:rFonts w:eastAsia="Times New Roman" w:cstheme="minorHAnsi"/>
          <w:b/>
          <w:bCs/>
          <w:lang w:eastAsia="es-ES"/>
        </w:rPr>
        <w:t xml:space="preserve">“EL ORGANISMO” </w:t>
      </w:r>
      <w:r w:rsidRPr="00DE49AC">
        <w:rPr>
          <w:rFonts w:eastAsia="Times New Roman" w:cstheme="minorHAnsi"/>
          <w:lang w:eastAsia="es-ES"/>
        </w:rPr>
        <w:t xml:space="preserve">PODRÁ DEDUCIR LA SANCIÓN QUE SE DERIVE DEL INCUMPLIMIENTO AL MOMENTO DE REALIZAR EL PAGO A </w:t>
      </w:r>
      <w:r w:rsidRPr="00DE49AC">
        <w:rPr>
          <w:rFonts w:eastAsia="Times New Roman" w:cstheme="minorHAnsi"/>
          <w:b/>
          <w:bCs/>
          <w:lang w:eastAsia="es-ES"/>
        </w:rPr>
        <w:t>“EL PROVEEDOR”.</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C).-</w:t>
      </w:r>
      <w:r w:rsidRPr="00DE49AC">
        <w:rPr>
          <w:rFonts w:eastAsia="Times New Roman" w:cstheme="minorHAnsi"/>
          <w:lang w:eastAsia="es-ES"/>
        </w:rPr>
        <w:t xml:space="preserve"> A TRAVÉS DE HACER EFECTIVA LA FIANZA CUANDO SE AGOTEN LAS POSIBILIDADES DE COBRO POR PAGO VOLUNTARIO O MEDIANTE LA FACTURACIÓN.</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 </w:t>
      </w:r>
      <w:r w:rsidRPr="00DE49AC">
        <w:rPr>
          <w:rFonts w:eastAsia="Times New Roman" w:cstheme="minorHAnsi"/>
          <w:b/>
          <w:lang w:eastAsia="es-ES"/>
        </w:rPr>
        <w:t xml:space="preserve">“EL PROVEEDOR” </w:t>
      </w:r>
      <w:r w:rsidRPr="00DE49AC">
        <w:rPr>
          <w:rFonts w:eastAsia="Times New Roman" w:cstheme="minorHAnsi"/>
          <w:lang w:eastAsia="es-ES"/>
        </w:rPr>
        <w:t xml:space="preserve">QUEDARÁ OBLIGADO ANTE </w:t>
      </w:r>
      <w:r w:rsidRPr="00DE49AC">
        <w:rPr>
          <w:rFonts w:eastAsia="Times New Roman" w:cstheme="minorHAnsi"/>
          <w:b/>
          <w:lang w:eastAsia="es-ES"/>
        </w:rPr>
        <w:t>“EL ORGANISMO”</w:t>
      </w:r>
      <w:r w:rsidRPr="00DE49AC">
        <w:rPr>
          <w:rFonts w:eastAsia="Times New Roman" w:cstheme="minorHAnsi"/>
          <w:lang w:eastAsia="es-ES"/>
        </w:rPr>
        <w:t xml:space="preserve"> A RESPONDER DE LOS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Y DE LA CALIDAD DE ÉSTOS, ASÍ COMO DE CUALQUIER OTRA RESPONSABILIDAD EN QUE HUBIEREN INCURRIDO, EN LOS TÉRMINOS SEÑALADOS EN EL CONTRATO RESPECTIVO Y EN LA LEGISLACIÓN APLICABLE. </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bCs/>
          <w:lang w:eastAsia="es-ES"/>
        </w:rPr>
      </w:pPr>
      <w:r w:rsidRPr="00DE49AC">
        <w:rPr>
          <w:rFonts w:eastAsia="Times New Roman" w:cstheme="minorHAnsi"/>
          <w:b/>
          <w:bCs/>
          <w:lang w:eastAsia="es-ES"/>
        </w:rPr>
        <w:t xml:space="preserve">DÉCIMA SEXTA.- GARANTÍA Y EFECTIVIDAD DE LA MISMA.- </w:t>
      </w:r>
      <w:r w:rsidRPr="00DE49AC">
        <w:rPr>
          <w:rFonts w:eastAsia="Times New Roman" w:cstheme="minorHAnsi"/>
          <w:b/>
          <w:bCs/>
          <w:noProof/>
          <w:color w:val="000000"/>
          <w:lang w:eastAsia="es-ES"/>
        </w:rPr>
        <w:t xml:space="preserve">“EL PROVEEDOR” </w:t>
      </w:r>
      <w:r w:rsidRPr="00DE49AC">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49AC">
        <w:rPr>
          <w:rFonts w:eastAsia="Times New Roman" w:cstheme="minorHAnsi"/>
          <w:b/>
          <w:bCs/>
          <w:lang w:eastAsia="es-ES"/>
        </w:rPr>
        <w:t xml:space="preserve">FIANZA POR UN IMPORTE DEL </w:t>
      </w:r>
      <w:r w:rsidRPr="00DE49AC">
        <w:rPr>
          <w:rFonts w:eastAsia="Times New Roman" w:cstheme="minorHAnsi"/>
          <w:b/>
          <w:bCs/>
          <w:u w:val="single"/>
          <w:lang w:eastAsia="es-ES"/>
        </w:rPr>
        <w:t xml:space="preserve">10% DEL MONTO TOTAL </w:t>
      </w:r>
      <w:r w:rsidRPr="00DE49AC">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bCs/>
          <w:lang w:eastAsia="es-ES"/>
        </w:rPr>
        <w:t xml:space="preserve">LO ANTERIOR DE CONFORMIDAD CON LO ESTABLECIDO EN EL ARTÍCULO 52 DE </w:t>
      </w:r>
      <w:r w:rsidRPr="00DE49AC">
        <w:rPr>
          <w:rFonts w:eastAsia="Times New Roman" w:cstheme="minorHAnsi"/>
          <w:b/>
          <w:bCs/>
          <w:lang w:eastAsia="es-ES"/>
        </w:rPr>
        <w:t>“LA LEY”.</w:t>
      </w:r>
    </w:p>
    <w:p w:rsidR="005C4AA9" w:rsidRPr="00DE49AC" w:rsidRDefault="005C4AA9" w:rsidP="005C4AA9">
      <w:pPr>
        <w:rPr>
          <w:rFonts w:eastAsia="Times New Roman" w:cstheme="minorHAnsi"/>
          <w:b/>
          <w:bCs/>
          <w:lang w:eastAsia="es-ES"/>
        </w:rPr>
      </w:pPr>
    </w:p>
    <w:p w:rsidR="005C4AA9" w:rsidRPr="00DE49AC" w:rsidRDefault="005C4AA9" w:rsidP="005C4AA9">
      <w:pPr>
        <w:rPr>
          <w:rFonts w:eastAsia="Times New Roman" w:cstheme="minorHAnsi"/>
          <w:lang w:eastAsia="es-ES"/>
        </w:rPr>
      </w:pPr>
      <w:r w:rsidRPr="00DE49AC">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DE49AC">
        <w:rPr>
          <w:rFonts w:eastAsia="Times New Roman" w:cstheme="minorHAnsi"/>
          <w:bCs/>
          <w:lang w:eastAsia="es-ES"/>
        </w:rPr>
        <w:t>SERVICIOS</w:t>
      </w:r>
      <w:r w:rsidRPr="00DE49AC">
        <w:rPr>
          <w:rFonts w:eastAsia="Times New Roman" w:cstheme="minorHAnsi"/>
          <w:lang w:eastAsia="es-ES"/>
        </w:rPr>
        <w:t xml:space="preserve">, SE REALICEN DENTRO DEL CITADO PLAZO. EN CASO DE QUE EL PLAZO DE ENTREGA ESTABLECIDO ORIGINALMENTE EN EL CONTRATO SEA AMPLIADO, LA FIANZA QUEDARÁ AUTOMÁTICAMENTE PRORROGADA POR EL MISMO TIEMPO:  </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lang w:eastAsia="es-ES"/>
        </w:rPr>
        <w:t>LA PÓLIZA DE FIANZA DEBERÁ CONTENER COMO MÍNIMO LO SIGUIENTE:</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A).-</w:t>
      </w:r>
      <w:r w:rsidRPr="00DE49AC">
        <w:rPr>
          <w:rFonts w:eastAsia="Times New Roman" w:cstheme="minorHAnsi"/>
          <w:snapToGrid w:val="0"/>
          <w:lang w:eastAsia="es-ES"/>
        </w:rPr>
        <w:t xml:space="preserve">LA FIANZA CONTINUARÁ VIGENTE AUN CUANDO SE OTORGUEN PRÓRROGAS Y/O ESPERAS A </w:t>
      </w:r>
      <w:r w:rsidRPr="00DE49AC">
        <w:rPr>
          <w:rFonts w:eastAsia="Times New Roman" w:cstheme="minorHAnsi"/>
          <w:b/>
          <w:snapToGrid w:val="0"/>
          <w:lang w:eastAsia="es-ES"/>
        </w:rPr>
        <w:t>“EL PROVEEDOR”</w:t>
      </w:r>
      <w:r w:rsidRPr="00DE49AC">
        <w:rPr>
          <w:rFonts w:eastAsia="Times New Roman" w:cstheme="minorHAnsi"/>
          <w:snapToGrid w:val="0"/>
          <w:lang w:eastAsia="es-ES"/>
        </w:rPr>
        <w:t>, PARA EL CUMPLIMIENTO DE LAS OBLIGACIONES QUE SE AFIANZAN.</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C).- QUE</w:t>
      </w:r>
      <w:r w:rsidRPr="00DE49AC">
        <w:rPr>
          <w:rFonts w:eastAsia="Times New Roman" w:cstheme="minorHAnsi"/>
          <w:lang w:eastAsia="es-ES"/>
        </w:rPr>
        <w:t xml:space="preserve"> </w:t>
      </w:r>
      <w:r w:rsidRPr="00DE49AC">
        <w:rPr>
          <w:rFonts w:eastAsia="Times New Roman" w:cstheme="minorHAnsi"/>
          <w:b/>
          <w:lang w:eastAsia="es-ES"/>
        </w:rPr>
        <w:t>“EL ORGANISMO”,</w:t>
      </w:r>
      <w:r w:rsidRPr="00DE49AC">
        <w:rPr>
          <w:rFonts w:eastAsia="Times New Roman" w:cstheme="minorHAnsi"/>
          <w:lang w:eastAsia="es-ES"/>
        </w:rPr>
        <w:t xml:space="preserve"> CUENTA CON UN TÉRMINO DE SEIS MESES CONTADOS A PARTIR DEL INCUMPLIMIENTO DE </w:t>
      </w:r>
      <w:r w:rsidRPr="00DE49AC">
        <w:rPr>
          <w:rFonts w:eastAsia="Times New Roman" w:cstheme="minorHAnsi"/>
          <w:b/>
          <w:lang w:eastAsia="es-ES"/>
        </w:rPr>
        <w:t>“EL PROVEEDOR”,</w:t>
      </w:r>
      <w:r w:rsidRPr="00DE49AC">
        <w:rPr>
          <w:rFonts w:eastAsia="Times New Roman" w:cstheme="minorHAnsi"/>
          <w:lang w:eastAsia="es-ES"/>
        </w:rPr>
        <w:t xml:space="preserve"> PARA RECLAMAR EL PAGO A LA AFIANZADORA, POR LO QUE DE NO PRESENTARSE DENTRO DE DICHO PLAZO OPERARÁ LA CADUCIDAD DE LA MISMA.</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QUE LA FIANZA GARANTIZA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DE LA PRESENTE CONTRATACIÓN, OBJETO DE ESTE CONTRATO.</w:t>
      </w:r>
    </w:p>
    <w:p w:rsidR="005C4AA9" w:rsidRPr="00DE49AC" w:rsidRDefault="005C4AA9" w:rsidP="005C4AA9">
      <w:pPr>
        <w:rPr>
          <w:rFonts w:eastAsia="Times New Roman" w:cstheme="minorHAnsi"/>
          <w:lang w:eastAsia="es-ES"/>
        </w:rPr>
      </w:pPr>
      <w:r w:rsidRPr="00DE49AC">
        <w:rPr>
          <w:rFonts w:eastAsia="Times New Roman" w:cstheme="minorHAnsi"/>
          <w:b/>
          <w:snapToGrid w:val="0"/>
          <w:lang w:eastAsia="es-ES"/>
        </w:rPr>
        <w:t>E).-</w:t>
      </w:r>
      <w:r w:rsidRPr="00DE49AC">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 xml:space="preserve">F).- </w:t>
      </w:r>
      <w:r w:rsidRPr="00DE49AC">
        <w:rPr>
          <w:rFonts w:eastAsia="Times New Roman" w:cstheme="minorHAnsi"/>
          <w:snapToGrid w:val="0"/>
          <w:lang w:eastAsia="es-ES"/>
        </w:rPr>
        <w:t>QUE LA FIANZA SE OTORGA ATENDIENDO A TODAS LAS ESTIPULACIONES CONTENIDAS EN EL CONTRATO DESCRITO.</w:t>
      </w:r>
    </w:p>
    <w:p w:rsidR="005C4AA9" w:rsidRPr="00DE49AC" w:rsidRDefault="005C4AA9" w:rsidP="005C4AA9">
      <w:pPr>
        <w:widowControl w:val="0"/>
        <w:overflowPunct w:val="0"/>
        <w:autoSpaceDE w:val="0"/>
        <w:autoSpaceDN w:val="0"/>
        <w:adjustRightInd w:val="0"/>
        <w:textAlignment w:val="baseline"/>
        <w:rPr>
          <w:rFonts w:eastAsia="Times New Roman" w:cstheme="minorHAnsi"/>
          <w:lang w:eastAsia="es-ES"/>
        </w:rPr>
      </w:pPr>
      <w:r w:rsidRPr="00DE49AC">
        <w:rPr>
          <w:rFonts w:eastAsia="Times New Roman" w:cstheme="minorHAnsi"/>
          <w:b/>
          <w:lang w:eastAsia="es-ES"/>
        </w:rPr>
        <w:t>G).-</w:t>
      </w:r>
      <w:r w:rsidRPr="00DE49AC">
        <w:rPr>
          <w:rFonts w:eastAsia="Times New Roman" w:cstheme="minorHAnsi"/>
          <w:lang w:eastAsia="es-ES"/>
        </w:rPr>
        <w:t>EL MONTO DE LA FIANZA SE ACTUALIZARA EN LA MISMA PROPORCIÓN EN QUE SE MODIFIQUE EL VALOR DE ESTE CONTRATO, A PARTIR DE LAS MODIFICACIONES AL CONTRATO.</w:t>
      </w:r>
    </w:p>
    <w:p w:rsidR="005C4AA9" w:rsidRPr="00DE49AC" w:rsidRDefault="005C4AA9" w:rsidP="005C4AA9">
      <w:pPr>
        <w:rPr>
          <w:rFonts w:eastAsia="Times New Roman" w:cstheme="minorHAnsi"/>
          <w:b/>
          <w:lang w:eastAsia="es-ES"/>
        </w:rPr>
      </w:pPr>
      <w:r w:rsidRPr="00DE49AC">
        <w:rPr>
          <w:rFonts w:eastAsia="Times New Roman" w:cstheme="minorHAnsi"/>
          <w:b/>
          <w:lang w:eastAsia="es-ES"/>
        </w:rPr>
        <w:t>H).-</w:t>
      </w:r>
      <w:r w:rsidRPr="00DE49AC">
        <w:rPr>
          <w:rFonts w:eastAsia="Times New Roman" w:cstheme="minorHAnsi"/>
          <w:lang w:eastAsia="es-ES"/>
        </w:rPr>
        <w:t xml:space="preserve">EN EL CASO DE NO CUMPLIR CON LA PRESENTACIÓN DE ESTA GARANTÍA, </w:t>
      </w:r>
      <w:r w:rsidRPr="00DE49AC">
        <w:rPr>
          <w:rFonts w:eastAsia="Times New Roman" w:cstheme="minorHAnsi"/>
          <w:b/>
          <w:lang w:eastAsia="es-ES"/>
        </w:rPr>
        <w:t>“EL PROVEEDOR”</w:t>
      </w:r>
      <w:r w:rsidRPr="00DE49AC">
        <w:rPr>
          <w:rFonts w:eastAsia="Times New Roman" w:cstheme="minorHAnsi"/>
          <w:lang w:eastAsia="es-ES"/>
        </w:rPr>
        <w:t xml:space="preserve"> ADJUDICADO SE SUJETARA A LAS SANCIONES ESTABLECIDAS EN LOS ARTÍCULOS 93 Y 94 DE “</w:t>
      </w:r>
      <w:r w:rsidRPr="00DE49AC">
        <w:rPr>
          <w:rFonts w:eastAsia="Times New Roman" w:cstheme="minorHAnsi"/>
          <w:b/>
          <w:lang w:eastAsia="es-ES"/>
        </w:rPr>
        <w:t xml:space="preserve">LA </w:t>
      </w:r>
      <w:r w:rsidRPr="00DE49AC">
        <w:rPr>
          <w:rFonts w:eastAsia="Times New Roman" w:cstheme="minorHAnsi"/>
          <w:b/>
          <w:color w:val="000000"/>
          <w:lang w:eastAsia="es-ES"/>
        </w:rPr>
        <w:t>LEY”</w:t>
      </w:r>
      <w:r w:rsidRPr="00DE49AC">
        <w:rPr>
          <w:rFonts w:eastAsia="Times New Roman" w:cstheme="minorHAnsi"/>
          <w:b/>
          <w:lang w:eastAsia="es-ES"/>
        </w:rPr>
        <w:t>.</w:t>
      </w:r>
    </w:p>
    <w:p w:rsidR="005C4AA9" w:rsidRPr="00DE49AC" w:rsidRDefault="005C4AA9" w:rsidP="005C4AA9">
      <w:pPr>
        <w:rPr>
          <w:rFonts w:eastAsia="Times New Roman" w:cstheme="minorHAnsi"/>
          <w:b/>
          <w:caps/>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SÉPTIMA.- FACULTADES DE LA CONTRALORÍA. </w:t>
      </w:r>
      <w:r w:rsidRPr="00DE49AC">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Y EN OTRAS DISPOSICIONES APLICABLES A LA MATERIA, SI DICHAS INSTANCIAS DETERMINAN LA NULIDAD TOTAL DEL PROCEDIMIENTO DE COMPRA POR CAUSAS IMPUTABLES A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ÉSTE REMBOLSARÁ A </w:t>
      </w:r>
      <w:r w:rsidRPr="00DE49AC">
        <w:rPr>
          <w:rFonts w:eastAsia="Times New Roman" w:cstheme="minorHAnsi"/>
          <w:b/>
          <w:bCs/>
          <w:lang w:eastAsia="es-ES"/>
        </w:rPr>
        <w:t xml:space="preserve">“EL PROVEEDOR”, </w:t>
      </w:r>
      <w:r w:rsidRPr="00DE49AC">
        <w:rPr>
          <w:rFonts w:eastAsia="Times New Roman" w:cstheme="minorHAnsi"/>
          <w:lang w:eastAsia="es-ES"/>
        </w:rPr>
        <w:t>LOS GASTOS NO RECUPERABLES EN QUE HAYA INCURRIDO, SIEMPRE QUE ÉSTOS SEAN RAZONABLES, ESTÉN DEBIDAMENTE COMPROBADOS Y SE RELACIONEN DIRECTAMENTE CON LA OPERACIÓN CORRESPONDIENTE.</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lang w:eastAsia="es-ES"/>
        </w:rPr>
      </w:pPr>
      <w:r w:rsidRPr="00DE49AC">
        <w:rPr>
          <w:rFonts w:eastAsia="Times New Roman" w:cstheme="minorHAnsi"/>
          <w:lang w:eastAsia="es-ES"/>
        </w:rPr>
        <w:t xml:space="preserve">EN CASO DE QUE </w:t>
      </w:r>
      <w:r w:rsidRPr="00DE49AC">
        <w:rPr>
          <w:rFonts w:eastAsia="Times New Roman" w:cstheme="minorHAnsi"/>
          <w:b/>
          <w:bCs/>
          <w:lang w:eastAsia="es-ES"/>
        </w:rPr>
        <w:t xml:space="preserve">“EL PROVEEDOR”, </w:t>
      </w:r>
      <w:r w:rsidRPr="00DE49AC">
        <w:rPr>
          <w:rFonts w:eastAsia="Times New Roman" w:cstheme="minorHAnsi"/>
          <w:lang w:eastAsia="es-ES"/>
        </w:rPr>
        <w:t xml:space="preserve">INFRINJA CON LA SUSCRIPCIÓN DEL PRESENTE INSTRUMENTO, LAS DISPOSICIONES DE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49AC">
        <w:rPr>
          <w:rFonts w:eastAsia="Times New Roman" w:cstheme="minorHAnsi"/>
          <w:b/>
          <w:lang w:eastAsia="es-ES"/>
        </w:rPr>
        <w:t>“LA LEY”.</w:t>
      </w:r>
    </w:p>
    <w:p w:rsidR="005C4AA9" w:rsidRPr="00DE49AC" w:rsidRDefault="005C4AA9" w:rsidP="005C4AA9">
      <w:pPr>
        <w:rPr>
          <w:rFonts w:eastAsia="Times New Roman" w:cstheme="minorHAnsi"/>
          <w:color w:val="FF000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OCTAVA.- DE LA INHABILITACIÓN.- “EL PROVEEDOR” </w:t>
      </w:r>
      <w:r w:rsidRPr="00DE49AC">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5C4AA9" w:rsidRPr="00DE49AC" w:rsidRDefault="005C4AA9" w:rsidP="005C4AA9">
      <w:pPr>
        <w:rPr>
          <w:rFonts w:cstheme="minorHAnsi"/>
          <w:lang w:eastAsia="es-ES"/>
        </w:rPr>
      </w:pPr>
    </w:p>
    <w:p w:rsidR="005C4AA9" w:rsidRPr="00DE49AC" w:rsidRDefault="005C4AA9" w:rsidP="00811784">
      <w:pPr>
        <w:numPr>
          <w:ilvl w:val="0"/>
          <w:numId w:val="58"/>
        </w:numPr>
        <w:tabs>
          <w:tab w:val="left" w:pos="284"/>
        </w:tabs>
        <w:ind w:left="0" w:firstLine="0"/>
        <w:contextualSpacing/>
        <w:rPr>
          <w:rFonts w:eastAsia="Times New Roman" w:cstheme="minorHAnsi"/>
          <w:lang w:eastAsia="es-ES"/>
        </w:rPr>
      </w:pPr>
      <w:r w:rsidRPr="00DE49AC">
        <w:rPr>
          <w:rFonts w:cstheme="minorHAnsi"/>
          <w:lang w:eastAsia="es-ES"/>
        </w:rPr>
        <w:t xml:space="preserve"> SE ENCUENTRE EN EL SUPUESTO DE LA FRACCIÓN III, DEL PÁRRAFO 38 DE LA </w:t>
      </w:r>
      <w:r w:rsidRPr="00DE49AC">
        <w:rPr>
          <w:rFonts w:cstheme="minorHAnsi"/>
          <w:color w:val="000000"/>
          <w:lang w:eastAsia="es-ES"/>
        </w:rPr>
        <w:t xml:space="preserve">LEY DE ADQUISICIONES, ARRENDAMIENTOS Y SERVICIOS Y DEL SECTOR PÚBLICO </w:t>
      </w:r>
      <w:r w:rsidRPr="00DE49AC">
        <w:rPr>
          <w:rFonts w:cstheme="minorHAnsi"/>
          <w:lang w:eastAsia="es-ES"/>
        </w:rPr>
        <w:t>DE</w:t>
      </w:r>
      <w:r w:rsidRPr="00DE49AC">
        <w:rPr>
          <w:rFonts w:cstheme="minorHAnsi"/>
          <w:color w:val="000000"/>
          <w:lang w:eastAsia="es-ES"/>
        </w:rPr>
        <w:t>L ESTADO DE COLIMA</w:t>
      </w:r>
      <w:r w:rsidRPr="00DE49AC">
        <w:rPr>
          <w:rFonts w:cstheme="minorHAnsi"/>
          <w:lang w:eastAsia="es-ES"/>
        </w:rPr>
        <w:t xml:space="preserve">, RESPECTO DE DOS O MÁS DEPENDENCIAS O ENTIDADES, QUE POR CAUSAS IMPUTABLES A </w:t>
      </w:r>
      <w:r w:rsidRPr="00DE49AC">
        <w:rPr>
          <w:rFonts w:cstheme="minorHAnsi"/>
          <w:b/>
          <w:bCs/>
          <w:lang w:eastAsia="es-ES"/>
        </w:rPr>
        <w:t xml:space="preserve">“EL PROVEEDOR”, </w:t>
      </w:r>
      <w:r w:rsidRPr="00DE49AC">
        <w:rPr>
          <w:rFonts w:cstheme="minorHAnsi"/>
          <w:lang w:eastAsia="es-ES"/>
        </w:rPr>
        <w:t xml:space="preserve">LE HUBIEREN RESCINDIDO ADMINISTRATIVAMENTE UN CONTRATO. </w:t>
      </w:r>
    </w:p>
    <w:p w:rsidR="005C4AA9" w:rsidRPr="00DE49AC" w:rsidRDefault="005C4AA9" w:rsidP="00811784">
      <w:pPr>
        <w:numPr>
          <w:ilvl w:val="0"/>
          <w:numId w:val="58"/>
        </w:numPr>
        <w:tabs>
          <w:tab w:val="left" w:pos="284"/>
        </w:tabs>
        <w:ind w:left="0" w:firstLine="0"/>
        <w:contextualSpacing/>
        <w:rPr>
          <w:rFonts w:cstheme="minorHAnsi"/>
          <w:lang w:eastAsia="es-ES"/>
        </w:rPr>
      </w:pPr>
      <w:r w:rsidRPr="00DE49AC">
        <w:rPr>
          <w:rFonts w:cstheme="minorHAnsi"/>
          <w:lang w:eastAsia="es-ES"/>
        </w:rPr>
        <w:t xml:space="preserve">QUE NO CUMPLA CON SUS OBLIGACIONES CONTRACTUALES POR CAUSAS IMPUTABLES A </w:t>
      </w:r>
      <w:r w:rsidRPr="00DE49AC">
        <w:rPr>
          <w:rFonts w:cstheme="minorHAnsi"/>
          <w:b/>
          <w:bCs/>
          <w:lang w:eastAsia="es-ES"/>
        </w:rPr>
        <w:t>“EL PROVEEDOR”,</w:t>
      </w:r>
      <w:r w:rsidRPr="00DE49AC">
        <w:rPr>
          <w:rFonts w:cstheme="minorHAnsi"/>
          <w:lang w:eastAsia="es-ES"/>
        </w:rPr>
        <w:t xml:space="preserve"> Y QUE, COMO CONSECUENCIA, CAUSEN DAÑOS O PERJUICIOS A </w:t>
      </w:r>
      <w:r w:rsidRPr="00DE49AC">
        <w:rPr>
          <w:rFonts w:cstheme="minorHAnsi"/>
          <w:b/>
          <w:bCs/>
          <w:noProof/>
          <w:color w:val="000000"/>
          <w:lang w:eastAsia="es-ES"/>
        </w:rPr>
        <w:t>“EL ORGANISMO”</w:t>
      </w:r>
      <w:r w:rsidRPr="00DE49AC">
        <w:rPr>
          <w:rFonts w:cstheme="minorHAnsi"/>
          <w:b/>
          <w:bCs/>
          <w:lang w:eastAsia="es-ES"/>
        </w:rPr>
        <w:t xml:space="preserve">, </w:t>
      </w:r>
      <w:r w:rsidRPr="00DE49AC">
        <w:rPr>
          <w:rFonts w:cstheme="minorHAnsi"/>
          <w:lang w:eastAsia="es-ES"/>
        </w:rPr>
        <w:t xml:space="preserve">ASÍ COMO CUANDO </w:t>
      </w:r>
      <w:r w:rsidRPr="00DE49AC">
        <w:rPr>
          <w:rFonts w:cstheme="minorHAnsi"/>
          <w:b/>
          <w:bCs/>
          <w:lang w:eastAsia="es-ES"/>
        </w:rPr>
        <w:t xml:space="preserve">“EL PROVEEDOR”, </w:t>
      </w:r>
      <w:r w:rsidRPr="00DE49AC">
        <w:rPr>
          <w:rFonts w:cstheme="minorHAnsi"/>
          <w:lang w:eastAsia="es-ES"/>
        </w:rPr>
        <w:t xml:space="preserve">SE APARTE DE LOS REQUERIMIENTOS CONTENIDOS EN LA PROPUESTA TÉCNICA PRESENTADA POR </w:t>
      </w:r>
      <w:r w:rsidRPr="00DE49AC">
        <w:rPr>
          <w:rFonts w:cstheme="minorHAnsi"/>
          <w:b/>
          <w:bCs/>
          <w:lang w:eastAsia="es-ES"/>
        </w:rPr>
        <w:t xml:space="preserve">“EL </w:t>
      </w:r>
      <w:r w:rsidRPr="00DE49AC">
        <w:rPr>
          <w:rFonts w:cstheme="minorHAnsi"/>
          <w:b/>
          <w:lang w:eastAsia="es-ES"/>
        </w:rPr>
        <w:t>PROVEEDOR”</w:t>
      </w:r>
      <w:r w:rsidRPr="00DE49AC">
        <w:rPr>
          <w:rFonts w:cstheme="minorHAnsi"/>
          <w:lang w:eastAsia="es-ES"/>
        </w:rPr>
        <w:t xml:space="preserve">. </w:t>
      </w:r>
    </w:p>
    <w:p w:rsidR="005C4AA9" w:rsidRPr="00DE49AC" w:rsidRDefault="005C4AA9" w:rsidP="00811784">
      <w:pPr>
        <w:numPr>
          <w:ilvl w:val="0"/>
          <w:numId w:val="58"/>
        </w:numPr>
        <w:tabs>
          <w:tab w:val="left" w:pos="284"/>
        </w:tabs>
        <w:ind w:left="0" w:firstLine="0"/>
        <w:contextualSpacing/>
        <w:rPr>
          <w:rFonts w:cstheme="minorHAnsi"/>
          <w:lang w:eastAsia="es-ES"/>
        </w:rPr>
      </w:pPr>
      <w:r w:rsidRPr="00DE49AC">
        <w:rPr>
          <w:rFonts w:cstheme="minorHAnsi"/>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5C4AA9" w:rsidRPr="00DE49AC" w:rsidRDefault="005C4AA9" w:rsidP="005C4AA9">
      <w:pPr>
        <w:contextualSpacing/>
        <w:rPr>
          <w:rFonts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DÉCIMA NOVENA.- CONTROVERSIAS, JURISDICCIÓN, APLICACIÓN Y SUPLETORIEDAD DE “LA LEY”.</w:t>
      </w:r>
      <w:r w:rsidRPr="00DE49AC">
        <w:rPr>
          <w:rFonts w:eastAsia="Times New Roman" w:cstheme="minorHAnsi"/>
          <w:lang w:eastAsia="es-ES"/>
        </w:rPr>
        <w:t xml:space="preserve"> </w:t>
      </w:r>
      <w:r w:rsidRPr="00DE49AC">
        <w:rPr>
          <w:rFonts w:eastAsia="Times New Roman" w:cstheme="minorHAnsi"/>
          <w:b/>
          <w:lang w:eastAsia="es-ES"/>
        </w:rPr>
        <w:t>“LAS PARTES”</w:t>
      </w:r>
      <w:r w:rsidRPr="00DE49AC">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49AC">
        <w:rPr>
          <w:rFonts w:eastAsia="Times New Roman" w:cstheme="minorHAnsi"/>
          <w:b/>
          <w:lang w:eastAsia="es-ES"/>
        </w:rPr>
        <w:t>“LA LEY”</w:t>
      </w:r>
      <w:r w:rsidRPr="00DE49AC">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49AC">
        <w:rPr>
          <w:rFonts w:eastAsia="Times New Roman" w:cstheme="minorHAnsi"/>
          <w:b/>
          <w:lang w:eastAsia="es-ES"/>
        </w:rPr>
        <w:t>“LAS PARTES”</w:t>
      </w:r>
      <w:r w:rsidRPr="00DE49AC">
        <w:rPr>
          <w:rFonts w:eastAsia="Times New Roman" w:cstheme="minorHAnsi"/>
          <w:lang w:eastAsia="es-ES"/>
        </w:rPr>
        <w:t xml:space="preserve"> RENUNCIAN EN ESTE MOMENTO EXPRESAMENTE A CUALQUIER FUERO QUE PUDIERA CORRESPONDERLES EN FUNCIÓN DE SUS DOMICILIOS PRESENTES O FUTUROS.</w:t>
      </w:r>
    </w:p>
    <w:p w:rsidR="005C4AA9" w:rsidRPr="00DE49AC" w:rsidRDefault="005C4AA9" w:rsidP="005C4AA9">
      <w:pPr>
        <w:rPr>
          <w:rFonts w:eastAsia="Times New Roman" w:cstheme="minorHAnsi"/>
          <w:lang w:eastAsia="es-ES"/>
        </w:rPr>
      </w:pPr>
    </w:p>
    <w:p w:rsidR="005C4AA9" w:rsidRDefault="005C4AA9" w:rsidP="005C4AA9">
      <w:pPr>
        <w:rPr>
          <w:rFonts w:eastAsia="Times New Roman" w:cstheme="minorHAnsi"/>
          <w:lang w:val="es-ES_tradnl" w:eastAsia="es-ES"/>
        </w:rPr>
      </w:pPr>
      <w:r w:rsidRPr="00DE49AC">
        <w:rPr>
          <w:rFonts w:eastAsia="Times New Roman" w:cstheme="minorHAnsi"/>
          <w:lang w:eastAsia="es-ES"/>
        </w:rPr>
        <w:t xml:space="preserve">LEÍDO QUE FUE POR </w:t>
      </w:r>
      <w:r w:rsidRPr="00DE49AC">
        <w:rPr>
          <w:rFonts w:eastAsia="Times New Roman" w:cstheme="minorHAnsi"/>
          <w:b/>
          <w:lang w:eastAsia="es-ES"/>
        </w:rPr>
        <w:t>“LAS PARTES”</w:t>
      </w:r>
      <w:r w:rsidRPr="00DE49AC">
        <w:rPr>
          <w:rFonts w:eastAsia="Times New Roman" w:cstheme="minorHAnsi"/>
          <w:lang w:eastAsia="es-ES"/>
        </w:rPr>
        <w:t xml:space="preserve"> EL PRESENTE </w:t>
      </w:r>
      <w:r w:rsidRPr="00DE49AC">
        <w:rPr>
          <w:rFonts w:eastAsia="Times New Roman" w:cstheme="minorHAnsi"/>
          <w:bCs/>
          <w:lang w:eastAsia="es-ES"/>
        </w:rPr>
        <w:t xml:space="preserve">CONTRATO </w:t>
      </w:r>
      <w:r w:rsidRPr="00DE49AC">
        <w:rPr>
          <w:rFonts w:cstheme="minorHAnsi"/>
          <w:bCs/>
        </w:rPr>
        <w:t xml:space="preserve">PARA LA PRESTACIÓN DEL </w:t>
      </w:r>
      <w:r w:rsidR="00E40881">
        <w:rPr>
          <w:rFonts w:asciiTheme="minorHAnsi" w:hAnsiTheme="minorHAnsi" w:cstheme="minorHAnsi"/>
          <w:bCs/>
        </w:rPr>
        <w:t>SERVICIO DE UNIDADES DE ANESTESIOLOGÍA EN COMODATO Y SUMINISTRO DE CLAVES DE MEDICAMENTOS ANÉSTESICOS PARA LOS HOSPITALES, INSTITUTO ESTATAL DE CANCEROLOGÍA Y CENTRO ESTATAL DE HEMODIÁLISIS</w:t>
      </w:r>
      <w:r w:rsidR="00926530" w:rsidRPr="00926530">
        <w:rPr>
          <w:rFonts w:asciiTheme="minorHAnsi" w:hAnsiTheme="minorHAnsi" w:cstheme="minorHAnsi"/>
          <w:bCs/>
        </w:rPr>
        <w:t>, DE LOS SERVICIOS DE SALUD DEL ESTADO DE COLIMA</w:t>
      </w:r>
      <w:r w:rsidRPr="00DE49AC">
        <w:rPr>
          <w:rFonts w:eastAsia="Times New Roman" w:cstheme="minorHAnsi"/>
          <w:lang w:eastAsia="es-ES"/>
        </w:rPr>
        <w:t xml:space="preserve">  Y SABEDORES DE SU CONTENIDO, VALOR Y ALCANCE LEGAL, LO FIRMAN POR TRIPLICADO, ANTE LA PRESENCIA DE LOS TESTIGOS DE ASISTENCIA, EN COLIMA, COL., EL </w:t>
      </w:r>
      <w:r>
        <w:rPr>
          <w:rFonts w:eastAsia="Times New Roman" w:cstheme="minorHAnsi"/>
          <w:lang w:val="es-ES_tradnl" w:eastAsia="es-ES"/>
        </w:rPr>
        <w:t>__</w:t>
      </w:r>
      <w:r w:rsidRPr="00DE49AC">
        <w:rPr>
          <w:rFonts w:eastAsia="Times New Roman" w:cstheme="minorHAnsi"/>
          <w:lang w:val="es-ES_tradnl" w:eastAsia="es-ES"/>
        </w:rPr>
        <w:t xml:space="preserve"> DE </w:t>
      </w:r>
      <w:r>
        <w:rPr>
          <w:rFonts w:eastAsia="Times New Roman" w:cstheme="minorHAnsi"/>
          <w:lang w:val="es-ES_tradnl" w:eastAsia="es-ES"/>
        </w:rPr>
        <w:t>__________________</w:t>
      </w:r>
      <w:r w:rsidRPr="00DE49AC">
        <w:rPr>
          <w:rFonts w:eastAsia="Times New Roman" w:cstheme="minorHAnsi"/>
          <w:lang w:val="es-ES_tradnl" w:eastAsia="es-ES"/>
        </w:rPr>
        <w:t xml:space="preserve"> </w:t>
      </w:r>
      <w:proofErr w:type="spellStart"/>
      <w:r w:rsidRPr="00DE49AC">
        <w:rPr>
          <w:rFonts w:eastAsia="Times New Roman" w:cstheme="minorHAnsi"/>
          <w:lang w:val="es-ES_tradnl" w:eastAsia="es-ES"/>
        </w:rPr>
        <w:t>DE</w:t>
      </w:r>
      <w:proofErr w:type="spellEnd"/>
      <w:r w:rsidRPr="00DE49AC">
        <w:rPr>
          <w:rFonts w:eastAsia="Times New Roman" w:cstheme="minorHAnsi"/>
          <w:lang w:val="es-ES_tradnl" w:eastAsia="es-ES"/>
        </w:rPr>
        <w:t xml:space="preserve"> 201</w:t>
      </w:r>
      <w:r>
        <w:rPr>
          <w:rFonts w:eastAsia="Times New Roman" w:cstheme="minorHAnsi"/>
          <w:lang w:val="es-ES_tradnl" w:eastAsia="es-ES"/>
        </w:rPr>
        <w:t>9</w:t>
      </w:r>
      <w:r w:rsidRPr="00DE49AC">
        <w:rPr>
          <w:rFonts w:eastAsia="Times New Roman" w:cstheme="minorHAnsi"/>
          <w:lang w:val="es-ES_tradnl" w:eastAsia="es-ES"/>
        </w:rPr>
        <w:t>.</w:t>
      </w:r>
    </w:p>
    <w:p w:rsidR="005C4AA9" w:rsidRDefault="005C4AA9" w:rsidP="005C4AA9">
      <w:pPr>
        <w:rPr>
          <w:rFonts w:eastAsia="Times New Roman" w:cstheme="minorHAnsi"/>
          <w:lang w:val="es-ES_tradnl" w:eastAsia="es-ES"/>
        </w:rPr>
      </w:pPr>
    </w:p>
    <w:p w:rsidR="005C4AA9" w:rsidRDefault="005C4AA9" w:rsidP="005C4AA9">
      <w:pPr>
        <w:rPr>
          <w:rFonts w:eastAsia="Times New Roman" w:cstheme="minorHAnsi"/>
          <w:lang w:val="es-ES_tradnl" w:eastAsia="es-ES"/>
        </w:rPr>
      </w:pPr>
    </w:p>
    <w:p w:rsidR="005C4AA9" w:rsidRPr="00DE49AC" w:rsidRDefault="005C4AA9" w:rsidP="005C4AA9">
      <w:pPr>
        <w:rPr>
          <w:rFonts w:eastAsia="Times New Roman" w:cstheme="minorHAnsi"/>
          <w:lang w:val="es-ES_tradnl" w:eastAsia="es-ES"/>
        </w:rPr>
      </w:pPr>
    </w:p>
    <w:p w:rsidR="005C4AA9" w:rsidRPr="00DE49AC" w:rsidRDefault="005C4AA9" w:rsidP="005C4AA9">
      <w:pPr>
        <w:rPr>
          <w:rFonts w:eastAsia="Times New Roman" w:cstheme="minorHAnsi"/>
          <w:lang w:val="es-ES_tradnl" w:eastAsia="es-ES"/>
        </w:rPr>
      </w:pPr>
    </w:p>
    <w:tbl>
      <w:tblPr>
        <w:tblStyle w:val="Tablaconcuadrcula1"/>
        <w:tblpPr w:leftFromText="141" w:rightFromText="141" w:vertAnchor="text" w:horzAnchor="margin" w:tblpXSpec="center" w:tblpY="-5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5C4AA9" w:rsidRPr="00DE49AC" w:rsidTr="004A32F9">
        <w:trPr>
          <w:trHeight w:val="1985"/>
        </w:trPr>
        <w:tc>
          <w:tcPr>
            <w:tcW w:w="4786" w:type="dxa"/>
          </w:tcPr>
          <w:p w:rsidR="005C4AA9" w:rsidRDefault="005C4AA9" w:rsidP="004A32F9">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ORGANISMO”</w:t>
            </w:r>
          </w:p>
          <w:p w:rsidR="005C4AA9" w:rsidRDefault="005C4AA9" w:rsidP="004A32F9">
            <w:pPr>
              <w:ind w:right="-57"/>
              <w:contextualSpacing/>
              <w:jc w:val="center"/>
              <w:rPr>
                <w:rFonts w:asciiTheme="minorHAnsi" w:hAnsiTheme="minorHAnsi" w:cstheme="minorHAnsi"/>
                <w:b/>
                <w:bCs/>
                <w:color w:val="000000"/>
                <w:lang w:eastAsia="es-ES"/>
              </w:rPr>
            </w:pPr>
          </w:p>
          <w:p w:rsidR="005C4AA9" w:rsidRDefault="005C4AA9" w:rsidP="004A32F9">
            <w:pPr>
              <w:ind w:right="-57"/>
              <w:contextualSpacing/>
              <w:jc w:val="center"/>
              <w:rPr>
                <w:rFonts w:asciiTheme="minorHAnsi" w:hAnsiTheme="minorHAnsi" w:cstheme="minorHAnsi"/>
                <w:b/>
                <w:bCs/>
                <w:color w:val="000000"/>
                <w:lang w:eastAsia="es-ES"/>
              </w:rPr>
            </w:pPr>
          </w:p>
          <w:p w:rsidR="005C4AA9"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____________________________________</w:t>
            </w:r>
          </w:p>
          <w:p w:rsidR="005C4AA9" w:rsidRPr="00DE49AC" w:rsidRDefault="005C4AA9" w:rsidP="004A32F9">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C</w:t>
            </w:r>
            <w:r w:rsidRPr="00DE49AC">
              <w:rPr>
                <w:rFonts w:asciiTheme="minorHAnsi" w:hAnsiTheme="minorHAnsi" w:cstheme="minorHAnsi"/>
                <w:b/>
                <w:bCs/>
                <w:color w:val="000000"/>
                <w:lang w:eastAsia="es-ES"/>
              </w:rPr>
              <w:t xml:space="preserve">. </w:t>
            </w: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5C4AA9" w:rsidRPr="00DE49AC" w:rsidRDefault="005C4AA9" w:rsidP="004A32F9">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5C4AA9" w:rsidRPr="00DE49AC" w:rsidRDefault="005C4AA9" w:rsidP="004A32F9">
            <w:pPr>
              <w:ind w:right="-57"/>
              <w:contextualSpacing/>
              <w:rPr>
                <w:rFonts w:asciiTheme="minorHAnsi" w:hAnsiTheme="minorHAnsi" w:cstheme="minorHAnsi"/>
                <w:b/>
                <w:bCs/>
                <w:color w:val="000000"/>
                <w:lang w:eastAsia="es-ES"/>
              </w:rPr>
            </w:pPr>
          </w:p>
        </w:tc>
        <w:tc>
          <w:tcPr>
            <w:tcW w:w="5103" w:type="dxa"/>
          </w:tcPr>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PROVEEDOR”</w:t>
            </w: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 xml:space="preserve">________________________  </w:t>
            </w:r>
          </w:p>
          <w:p w:rsidR="005C4AA9" w:rsidRPr="00F02CB7" w:rsidRDefault="005C4AA9" w:rsidP="004A32F9">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C. </w:t>
            </w:r>
            <w:r>
              <w:rPr>
                <w:rFonts w:asciiTheme="minorHAnsi" w:hAnsiTheme="minorHAnsi" w:cstheme="minorHAnsi"/>
                <w:b/>
                <w:bCs/>
                <w:color w:val="000000"/>
                <w:lang w:eastAsia="es-ES"/>
              </w:rPr>
              <w:t>_______________________________</w:t>
            </w:r>
            <w:r w:rsidRPr="00F02CB7">
              <w:rPr>
                <w:rFonts w:asciiTheme="minorHAnsi" w:hAnsiTheme="minorHAnsi" w:cstheme="minorHAnsi"/>
                <w:b/>
                <w:bCs/>
                <w:color w:val="000000"/>
                <w:lang w:eastAsia="es-ES"/>
              </w:rPr>
              <w:t>.</w:t>
            </w:r>
          </w:p>
          <w:p w:rsidR="005C4AA9" w:rsidRPr="00DE49AC" w:rsidRDefault="005C4AA9" w:rsidP="004A32F9">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APODERADO DE  </w:t>
            </w:r>
            <w:r>
              <w:rPr>
                <w:rFonts w:asciiTheme="minorHAnsi" w:hAnsiTheme="minorHAnsi" w:cstheme="minorHAnsi"/>
                <w:b/>
                <w:bCs/>
                <w:color w:val="000000"/>
                <w:lang w:eastAsia="es-ES"/>
              </w:rPr>
              <w:t>_________________________</w:t>
            </w:r>
            <w:r w:rsidRPr="00F02CB7">
              <w:rPr>
                <w:rFonts w:asciiTheme="minorHAnsi" w:hAnsiTheme="minorHAnsi" w:cstheme="minorHAnsi"/>
                <w:b/>
                <w:bCs/>
                <w:color w:val="000000"/>
                <w:lang w:eastAsia="es-ES"/>
              </w:rPr>
              <w:t>, S.</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A DE C.</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V.</w:t>
            </w:r>
          </w:p>
        </w:tc>
      </w:tr>
    </w:tbl>
    <w:p w:rsidR="005C4AA9" w:rsidRPr="00DE49AC" w:rsidRDefault="005C4AA9" w:rsidP="005C4AA9">
      <w:pPr>
        <w:rPr>
          <w:rFonts w:eastAsia="Times New Roman" w:cstheme="minorHAnsi"/>
          <w:b/>
          <w:lang w:val="es-ES_tradnl" w:eastAsia="es-ES"/>
        </w:rPr>
      </w:pPr>
    </w:p>
    <w:p w:rsidR="005C4AA9" w:rsidRDefault="005C4AA9" w:rsidP="005C4AA9">
      <w:pPr>
        <w:rPr>
          <w:rFonts w:eastAsia="Times New Roman" w:cstheme="minorHAnsi"/>
          <w:b/>
          <w:lang w:val="es-ES_tradnl" w:eastAsia="es-ES"/>
        </w:rPr>
      </w:pPr>
    </w:p>
    <w:p w:rsidR="005C4AA9" w:rsidRPr="00DE49AC" w:rsidRDefault="005C4AA9" w:rsidP="005C4AA9">
      <w:pPr>
        <w:rPr>
          <w:rFonts w:eastAsia="Times New Roman" w:cstheme="minorHAnsi"/>
          <w:b/>
          <w:lang w:val="es-ES_tradnl" w:eastAsia="es-ES"/>
        </w:rPr>
      </w:pPr>
    </w:p>
    <w:tbl>
      <w:tblPr>
        <w:tblStyle w:val="Tablaconcuadrcula2"/>
        <w:tblpPr w:leftFromText="141" w:rightFromText="141" w:vertAnchor="text" w:horzAnchor="margin" w:tblpY="22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5C4AA9" w:rsidRPr="00DE49AC" w:rsidTr="004A32F9">
        <w:trPr>
          <w:trHeight w:val="363"/>
        </w:trPr>
        <w:tc>
          <w:tcPr>
            <w:tcW w:w="4786" w:type="dxa"/>
          </w:tcPr>
          <w:p w:rsidR="005C4AA9" w:rsidRDefault="005C4AA9" w:rsidP="004A32F9">
            <w:pPr>
              <w:contextualSpacing/>
              <w:jc w:val="center"/>
              <w:rPr>
                <w:rFonts w:cstheme="minorHAnsi"/>
                <w:b/>
              </w:rPr>
            </w:pPr>
            <w:r w:rsidRPr="00DE49AC">
              <w:rPr>
                <w:rFonts w:cstheme="minorHAnsi"/>
                <w:b/>
              </w:rPr>
              <w:t xml:space="preserve">TESTIGO, ADMINISTRADOR Y VERIFICADOR DEL CONTRATO. </w:t>
            </w:r>
          </w:p>
          <w:p w:rsidR="005C4AA9"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r w:rsidRPr="00DE49AC">
              <w:rPr>
                <w:rFonts w:cstheme="minorHAnsi"/>
                <w:b/>
              </w:rPr>
              <w:t>__________________________________</w:t>
            </w:r>
          </w:p>
          <w:p w:rsidR="005C4AA9" w:rsidRPr="002976A3" w:rsidRDefault="005C4AA9" w:rsidP="004A32F9">
            <w:pPr>
              <w:contextualSpacing/>
              <w:jc w:val="center"/>
              <w:rPr>
                <w:rFonts w:cs="Calibri"/>
                <w:b/>
                <w:bCs/>
                <w:color w:val="000000"/>
              </w:rPr>
            </w:pPr>
            <w:r>
              <w:rPr>
                <w:rFonts w:cs="Calibri"/>
                <w:b/>
                <w:bCs/>
                <w:color w:val="000000"/>
              </w:rPr>
              <w:t>C</w:t>
            </w:r>
            <w:r w:rsidRPr="002976A3">
              <w:rPr>
                <w:rFonts w:cs="Calibri"/>
                <w:b/>
                <w:bCs/>
                <w:color w:val="000000"/>
              </w:rPr>
              <w:t xml:space="preserve">. </w:t>
            </w:r>
            <w:r>
              <w:rPr>
                <w:rFonts w:cs="Calibri"/>
                <w:b/>
                <w:bCs/>
                <w:color w:val="000000"/>
              </w:rPr>
              <w:t>________________________________</w:t>
            </w:r>
            <w:r w:rsidRPr="002976A3">
              <w:rPr>
                <w:rFonts w:cs="Calibri"/>
                <w:b/>
                <w:bCs/>
                <w:color w:val="000000"/>
              </w:rPr>
              <w:t>.</w:t>
            </w:r>
          </w:p>
          <w:p w:rsidR="005C4AA9" w:rsidRPr="002976A3" w:rsidRDefault="005C4AA9" w:rsidP="004A32F9">
            <w:pPr>
              <w:contextualSpacing/>
              <w:jc w:val="center"/>
              <w:rPr>
                <w:rFonts w:cs="Calibri"/>
                <w:b/>
                <w:bCs/>
                <w:color w:val="000000"/>
              </w:rPr>
            </w:pPr>
            <w:r>
              <w:rPr>
                <w:rFonts w:cs="Calibri"/>
                <w:b/>
                <w:bCs/>
                <w:color w:val="000000"/>
              </w:rPr>
              <w:t>___________________________________</w:t>
            </w:r>
            <w:r w:rsidRPr="002976A3">
              <w:rPr>
                <w:rFonts w:cs="Calibri"/>
                <w:b/>
                <w:bCs/>
                <w:color w:val="000000"/>
              </w:rPr>
              <w:t>.</w:t>
            </w:r>
          </w:p>
          <w:p w:rsidR="005C4AA9" w:rsidRPr="00F02CB7" w:rsidRDefault="005C4AA9" w:rsidP="004A32F9">
            <w:pPr>
              <w:ind w:right="-57"/>
              <w:contextualSpacing/>
              <w:jc w:val="center"/>
              <w:rPr>
                <w:rFonts w:eastAsia="Times New Roman" w:cstheme="minorHAnsi"/>
                <w:b/>
                <w:bCs/>
                <w:color w:val="000000"/>
                <w:highlight w:val="yellow"/>
                <w:lang w:eastAsia="es-ES"/>
              </w:rPr>
            </w:pPr>
          </w:p>
        </w:tc>
        <w:tc>
          <w:tcPr>
            <w:tcW w:w="5528" w:type="dxa"/>
          </w:tcPr>
          <w:p w:rsidR="005C4AA9" w:rsidRDefault="005C4AA9" w:rsidP="004A32F9">
            <w:pPr>
              <w:ind w:right="-57"/>
              <w:contextualSpacing/>
              <w:jc w:val="center"/>
              <w:rPr>
                <w:rFonts w:eastAsia="Times New Roman" w:cstheme="minorHAnsi"/>
                <w:b/>
                <w:bCs/>
                <w:color w:val="000000"/>
                <w:lang w:eastAsia="es-ES"/>
              </w:rPr>
            </w:pPr>
            <w:r w:rsidRPr="005D1D4C">
              <w:rPr>
                <w:rFonts w:cstheme="minorHAnsi"/>
                <w:b/>
              </w:rPr>
              <w:t>TESTIGO</w:t>
            </w:r>
            <w:r w:rsidRPr="005D1D4C">
              <w:rPr>
                <w:rFonts w:eastAsia="Times New Roman" w:cstheme="minorHAnsi"/>
                <w:b/>
                <w:bCs/>
                <w:color w:val="000000"/>
                <w:lang w:eastAsia="es-ES"/>
              </w:rPr>
              <w:t>.</w:t>
            </w:r>
          </w:p>
          <w:p w:rsidR="005C4AA9" w:rsidRDefault="005C4AA9" w:rsidP="004A32F9">
            <w:pPr>
              <w:ind w:right="-57"/>
              <w:contextualSpacing/>
              <w:jc w:val="center"/>
              <w:rPr>
                <w:rFonts w:eastAsia="Times New Roman" w:cstheme="minorHAnsi"/>
                <w:b/>
                <w:bCs/>
                <w:color w:val="000000"/>
                <w:lang w:eastAsia="es-ES"/>
              </w:rPr>
            </w:pPr>
          </w:p>
          <w:p w:rsidR="005C4AA9" w:rsidRDefault="005C4AA9" w:rsidP="004A32F9">
            <w:pPr>
              <w:ind w:right="-57"/>
              <w:contextualSpacing/>
              <w:jc w:val="center"/>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 xml:space="preserve"> </w:t>
            </w:r>
          </w:p>
          <w:p w:rsidR="005C4AA9" w:rsidRPr="005D1D4C" w:rsidRDefault="005C4AA9" w:rsidP="004A32F9">
            <w:pPr>
              <w:ind w:right="-57"/>
              <w:contextualSpacing/>
              <w:rPr>
                <w:rFonts w:eastAsia="Times New Roman" w:cstheme="minorHAnsi"/>
                <w:b/>
                <w:bCs/>
                <w:color w:val="000000"/>
                <w:lang w:eastAsia="es-ES"/>
              </w:rPr>
            </w:pPr>
          </w:p>
          <w:p w:rsidR="005C4AA9" w:rsidRPr="005D1D4C" w:rsidRDefault="005C4AA9" w:rsidP="004A32F9">
            <w:pPr>
              <w:ind w:right="-57"/>
              <w:contextualSpacing/>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___________________________</w:t>
            </w:r>
          </w:p>
          <w:p w:rsidR="005C4AA9" w:rsidRPr="008A4287" w:rsidRDefault="005C4AA9" w:rsidP="004A32F9">
            <w:pPr>
              <w:contextualSpacing/>
              <w:jc w:val="center"/>
              <w:rPr>
                <w:rFonts w:cstheme="minorHAnsi"/>
                <w:b/>
                <w:noProof/>
                <w:color w:val="000000"/>
              </w:rPr>
            </w:pPr>
            <w:r w:rsidRPr="008A4287">
              <w:rPr>
                <w:rFonts w:cstheme="minorHAnsi"/>
                <w:b/>
                <w:bCs/>
                <w:color w:val="000000"/>
              </w:rPr>
              <w:t xml:space="preserve">C. </w:t>
            </w:r>
            <w:r>
              <w:rPr>
                <w:rFonts w:cstheme="minorHAnsi"/>
                <w:b/>
                <w:bCs/>
                <w:color w:val="000000"/>
              </w:rPr>
              <w:t>__________________________________</w:t>
            </w:r>
            <w:r w:rsidRPr="008A4287">
              <w:rPr>
                <w:rFonts w:cstheme="minorHAnsi"/>
                <w:b/>
                <w:noProof/>
                <w:color w:val="000000"/>
              </w:rPr>
              <w:t>.</w:t>
            </w:r>
          </w:p>
          <w:p w:rsidR="005C4AA9" w:rsidRPr="008A4287" w:rsidRDefault="005C4AA9" w:rsidP="004A32F9">
            <w:pPr>
              <w:contextualSpacing/>
              <w:jc w:val="center"/>
              <w:rPr>
                <w:rFonts w:cstheme="minorHAnsi"/>
                <w:b/>
                <w:bCs/>
              </w:rPr>
            </w:pPr>
            <w:r>
              <w:rPr>
                <w:rFonts w:cstheme="minorHAnsi"/>
                <w:b/>
                <w:noProof/>
                <w:color w:val="000000"/>
              </w:rPr>
              <w:t>______________________________________</w:t>
            </w:r>
            <w:r w:rsidRPr="008A4287">
              <w:rPr>
                <w:rFonts w:cstheme="minorHAnsi"/>
                <w:b/>
                <w:noProof/>
                <w:color w:val="000000"/>
              </w:rPr>
              <w:t>.</w:t>
            </w:r>
          </w:p>
          <w:p w:rsidR="005C4AA9" w:rsidRPr="00DE49AC" w:rsidRDefault="005C4AA9" w:rsidP="004A32F9">
            <w:pPr>
              <w:contextualSpacing/>
              <w:jc w:val="center"/>
              <w:rPr>
                <w:rFonts w:cstheme="minorHAnsi"/>
                <w:b/>
                <w:bCs/>
                <w:highlight w:val="yellow"/>
              </w:rPr>
            </w:pPr>
          </w:p>
          <w:p w:rsidR="005C4AA9" w:rsidRDefault="005C4AA9" w:rsidP="004A32F9">
            <w:pPr>
              <w:contextualSpacing/>
              <w:jc w:val="center"/>
              <w:rPr>
                <w:rFonts w:eastAsia="Times New Roman" w:cstheme="minorHAnsi"/>
                <w:b/>
                <w:bCs/>
                <w:color w:val="000000"/>
                <w:highlight w:val="yellow"/>
                <w:lang w:eastAsia="es-ES"/>
              </w:rPr>
            </w:pPr>
          </w:p>
          <w:p w:rsidR="005C4AA9" w:rsidRPr="00DE49AC" w:rsidRDefault="005C4AA9" w:rsidP="004A32F9">
            <w:pPr>
              <w:contextualSpacing/>
              <w:jc w:val="center"/>
              <w:rPr>
                <w:rFonts w:eastAsia="Times New Roman" w:cstheme="minorHAnsi"/>
                <w:b/>
                <w:bCs/>
                <w:color w:val="000000"/>
                <w:highlight w:val="yellow"/>
                <w:lang w:eastAsia="es-ES"/>
              </w:rPr>
            </w:pPr>
          </w:p>
        </w:tc>
      </w:tr>
    </w:tbl>
    <w:p w:rsidR="005C4AA9" w:rsidRDefault="005C4AA9" w:rsidP="005C4AA9">
      <w:pPr>
        <w:tabs>
          <w:tab w:val="left" w:pos="6340"/>
        </w:tabs>
        <w:rPr>
          <w:rFonts w:eastAsia="Times New Roman" w:cstheme="minorHAnsi"/>
          <w:lang w:eastAsia="es-ES"/>
        </w:rPr>
      </w:pPr>
      <w:r w:rsidRPr="00DE49AC">
        <w:rPr>
          <w:rFonts w:eastAsia="Times New Roman" w:cstheme="minorHAnsi"/>
          <w:bCs/>
          <w:lang w:eastAsia="es-ES"/>
        </w:rPr>
        <w:t>LA PRESENTE HOJA DE FIRMAS CORRESPONDE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LA PRESTACIÓN DEL </w:t>
      </w:r>
      <w:r w:rsidR="00E40881">
        <w:rPr>
          <w:rFonts w:asciiTheme="minorHAnsi" w:hAnsiTheme="minorHAnsi" w:cstheme="minorHAnsi"/>
          <w:bCs/>
        </w:rPr>
        <w:t>SERVICIO DE UNIDADES DE ANESTESIOLOGÍA EN COMODATO Y SUMINISTRO DE CLAVES DE MEDICAMENTOS ANÉSTESICOS PARA LOS HOSPITALES, INSTITUTO ESTATAL DE CANCEROLOGÍA Y CENTRO ESTATAL DE HEMODIÁLISIS</w:t>
      </w:r>
      <w:r w:rsidR="00926530" w:rsidRPr="00926530">
        <w:rPr>
          <w:rFonts w:asciiTheme="minorHAnsi" w:hAnsiTheme="minorHAnsi" w:cstheme="minorHAnsi"/>
          <w:bCs/>
        </w:rPr>
        <w:t>, DE LOS SERVICIOS DE SALUD DEL ESTADO DE COLIMA</w:t>
      </w:r>
      <w:r w:rsidR="00926530" w:rsidRPr="00926530">
        <w:rPr>
          <w:rFonts w:asciiTheme="minorHAnsi" w:hAnsiTheme="minorHAnsi" w:cstheme="minorHAnsi"/>
          <w:noProof/>
          <w:color w:val="000000"/>
        </w:rPr>
        <w:t>,</w:t>
      </w:r>
      <w:r w:rsidR="00926530">
        <w:rPr>
          <w:rFonts w:asciiTheme="minorHAnsi" w:hAnsiTheme="minorHAnsi" w:cstheme="minorHAnsi"/>
          <w:b/>
          <w:noProof/>
          <w:color w:val="000000"/>
        </w:rPr>
        <w:t xml:space="preserve"> </w:t>
      </w:r>
      <w:r w:rsidRPr="00DE49AC">
        <w:rPr>
          <w:rFonts w:eastAsia="Times New Roman" w:cstheme="minorHAnsi"/>
          <w:bCs/>
          <w:lang w:eastAsia="es-ES"/>
        </w:rPr>
        <w:t>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_________________________________________</w:t>
      </w:r>
      <w:r w:rsidRPr="00151226">
        <w:rPr>
          <w:rFonts w:eastAsia="Times New Roman" w:cstheme="minorHAnsi"/>
          <w:lang w:eastAsia="es-ES"/>
        </w:rPr>
        <w:t>, S. A. DE C. V.</w:t>
      </w:r>
    </w:p>
    <w:p w:rsidR="005C4AA9" w:rsidRDefault="005C4AA9" w:rsidP="005C4AA9">
      <w:pPr>
        <w:tabs>
          <w:tab w:val="left" w:pos="6340"/>
        </w:tabs>
        <w:rPr>
          <w:rFonts w:eastAsia="Times New Roman" w:cstheme="minorHAnsi"/>
          <w:lang w:eastAsia="es-ES"/>
        </w:rPr>
      </w:pPr>
    </w:p>
    <w:p w:rsidR="005C4AA9" w:rsidRDefault="005C4AA9" w:rsidP="005C4AA9">
      <w:pPr>
        <w:tabs>
          <w:tab w:val="left" w:pos="6340"/>
        </w:tabs>
        <w:rPr>
          <w:rFonts w:eastAsia="Times New Roman" w:cstheme="minorHAnsi"/>
          <w:lang w:eastAsia="es-ES"/>
        </w:rPr>
      </w:pPr>
    </w:p>
    <w:p w:rsidR="005C4AA9" w:rsidRDefault="005C4AA9" w:rsidP="005C4AA9">
      <w:pPr>
        <w:tabs>
          <w:tab w:val="left" w:pos="6340"/>
        </w:tabs>
        <w:rPr>
          <w:rFonts w:eastAsia="Times New Roman" w:cstheme="minorHAnsi"/>
          <w:lang w:eastAsia="es-ES"/>
        </w:rPr>
      </w:pPr>
      <w:r w:rsidRPr="00DE49AC">
        <w:rPr>
          <w:rFonts w:eastAsia="Times New Roman" w:cstheme="minorHAnsi"/>
          <w:bCs/>
          <w:lang w:eastAsia="es-ES"/>
        </w:rPr>
        <w:t>ANEXO ÚNICO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LA PRESTACIÓN </w:t>
      </w:r>
      <w:r w:rsidRPr="00E6398C">
        <w:rPr>
          <w:rFonts w:eastAsia="Times New Roman" w:cstheme="minorHAnsi"/>
          <w:noProof/>
          <w:lang w:eastAsia="es-ES"/>
        </w:rPr>
        <w:t xml:space="preserve">DEL </w:t>
      </w:r>
      <w:r w:rsidR="00E40881">
        <w:rPr>
          <w:rFonts w:asciiTheme="minorHAnsi" w:hAnsiTheme="minorHAnsi" w:cstheme="minorHAnsi"/>
          <w:bCs/>
        </w:rPr>
        <w:t>SERVICIO DE UNIDADES DE ANESTESIOLOGÍA EN COMODATO Y SUMINISTRO DE CLAVES DE MEDICAMENTOS ANÉSTESICOS PARA LOS HOSPITALES, INSTITUTO ESTATAL DE CANCEROLOGÍA Y CENTRO ESTATAL DE HEMODIÁLISIS</w:t>
      </w:r>
      <w:r w:rsidR="00926530" w:rsidRPr="00926530">
        <w:rPr>
          <w:rFonts w:asciiTheme="minorHAnsi" w:hAnsiTheme="minorHAnsi" w:cstheme="minorHAnsi"/>
          <w:bCs/>
        </w:rPr>
        <w:t>, DE LOS SERVICIOS DE SALUD DEL ESTADO DE COLIMA</w:t>
      </w:r>
      <w:r w:rsidR="00926530" w:rsidRPr="00926530">
        <w:rPr>
          <w:rFonts w:asciiTheme="minorHAnsi" w:hAnsiTheme="minorHAnsi" w:cstheme="minorHAnsi"/>
          <w:noProof/>
          <w:color w:val="000000"/>
        </w:rPr>
        <w:t>,</w:t>
      </w:r>
      <w:r w:rsidRPr="00DE49AC">
        <w:rPr>
          <w:rFonts w:eastAsia="Times New Roman" w:cstheme="minorHAnsi"/>
          <w:bCs/>
          <w:lang w:eastAsia="es-ES"/>
        </w:rPr>
        <w:t xml:space="preserve"> CELEBRADO ENTRE LOS SERVICIOS DE SALUD DEL ESTADO DE COLIMA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w:t>
      </w:r>
      <w:r w:rsidRPr="00151226">
        <w:rPr>
          <w:rFonts w:eastAsia="Times New Roman" w:cstheme="minorHAnsi"/>
          <w:lang w:eastAsia="es-ES"/>
        </w:rPr>
        <w:t>, S. A. DE C. V.</w:t>
      </w:r>
    </w:p>
    <w:p w:rsidR="005C4AA9" w:rsidRDefault="005C4AA9" w:rsidP="005C4AA9">
      <w:pPr>
        <w:tabs>
          <w:tab w:val="left" w:pos="6340"/>
        </w:tabs>
        <w:rPr>
          <w:rFonts w:eastAsia="Times New Roman" w:cstheme="minorHAnsi"/>
          <w:lang w:eastAsia="es-ES"/>
        </w:rPr>
      </w:pPr>
    </w:p>
    <w:p w:rsidR="00E07D72" w:rsidRPr="005C4AA9" w:rsidRDefault="00E07D72" w:rsidP="00856154">
      <w:pPr>
        <w:ind w:left="-709" w:right="-375"/>
        <w:jc w:val="left"/>
        <w:rPr>
          <w:rFonts w:ascii="Arial" w:eastAsia="Times New Roman" w:hAnsi="Arial" w:cs="Arial"/>
          <w:snapToGrid w:val="0"/>
          <w:sz w:val="20"/>
          <w:szCs w:val="20"/>
          <w:highlight w:val="yellow"/>
          <w:lang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661114" w:rsidRDefault="00661114" w:rsidP="00661114">
      <w:pPr>
        <w:rPr>
          <w:lang w:val="es-ES_tradnl"/>
        </w:rPr>
      </w:pPr>
    </w:p>
    <w:p w:rsidR="004A3A36" w:rsidRPr="00856154" w:rsidRDefault="004A3A36" w:rsidP="00661114">
      <w:pPr>
        <w:rPr>
          <w:lang w:val="es-ES_tradnl"/>
        </w:rPr>
      </w:pPr>
    </w:p>
    <w:sectPr w:rsidR="004A3A36" w:rsidRPr="00856154" w:rsidSect="009235C6">
      <w:headerReference w:type="default" r:id="rId10"/>
      <w:footerReference w:type="default" r:id="rId11"/>
      <w:pgSz w:w="12240" w:h="15840" w:code="1"/>
      <w:pgMar w:top="2268" w:right="1134" w:bottom="1814" w:left="1701" w:header="709"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AC6" w:rsidRDefault="00CB0AC6" w:rsidP="00D6721E">
      <w:r>
        <w:separator/>
      </w:r>
    </w:p>
  </w:endnote>
  <w:endnote w:type="continuationSeparator" w:id="0">
    <w:p w:rsidR="00CB0AC6" w:rsidRDefault="00CB0AC6"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Tw Cen MT">
    <w:altName w:val="Lucida Sans Unicode"/>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CG Times (W1)">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panose1 w:val="02060409020205020404"/>
    <w:charset w:val="00"/>
    <w:family w:val="modern"/>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charset w:val="00"/>
    <w:family w:val="swiss"/>
    <w:pitch w:val="variable"/>
    <w:sig w:usb0="00000287"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Condensed">
    <w:panose1 w:val="020B0606020202060204"/>
    <w:charset w:val="00"/>
    <w:family w:val="swiss"/>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0275991"/>
      <w:docPartObj>
        <w:docPartGallery w:val="Page Numbers (Bottom of Page)"/>
        <w:docPartUnique/>
      </w:docPartObj>
    </w:sdtPr>
    <w:sdtEndPr/>
    <w:sdtContent>
      <w:p w:rsidR="00FF0D10" w:rsidRDefault="00FF0D10">
        <w:pPr>
          <w:pStyle w:val="Piedepgina"/>
          <w:jc w:val="right"/>
        </w:pPr>
        <w:r>
          <w:fldChar w:fldCharType="begin"/>
        </w:r>
        <w:r>
          <w:instrText>PAGE   \* MERGEFORMAT</w:instrText>
        </w:r>
        <w:r>
          <w:fldChar w:fldCharType="separate"/>
        </w:r>
        <w:r w:rsidR="00A30D70">
          <w:rPr>
            <w:noProof/>
          </w:rPr>
          <w:t>2</w:t>
        </w:r>
        <w:r>
          <w:fldChar w:fldCharType="end"/>
        </w:r>
      </w:p>
    </w:sdtContent>
  </w:sdt>
  <w:p w:rsidR="00FF0D10" w:rsidRDefault="00FF0D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653137"/>
      <w:docPartObj>
        <w:docPartGallery w:val="Page Numbers (Bottom of Page)"/>
        <w:docPartUnique/>
      </w:docPartObj>
    </w:sdtPr>
    <w:sdtEndPr/>
    <w:sdtContent>
      <w:p w:rsidR="00FF0D10" w:rsidRDefault="00FF0D10">
        <w:pPr>
          <w:pStyle w:val="Piedepgina"/>
          <w:jc w:val="right"/>
        </w:pPr>
        <w:r>
          <w:rPr>
            <w:noProof/>
            <w:lang w:eastAsia="es-MX"/>
          </w:rPr>
          <w:drawing>
            <wp:anchor distT="0" distB="0" distL="114300" distR="114300" simplePos="0" relativeHeight="251660288" behindDoc="1" locked="0" layoutInCell="1" allowOverlap="1" wp14:anchorId="71EA9197" wp14:editId="4EE03C39">
              <wp:simplePos x="0" y="0"/>
              <wp:positionH relativeFrom="column">
                <wp:posOffset>-1108075</wp:posOffset>
              </wp:positionH>
              <wp:positionV relativeFrom="paragraph">
                <wp:posOffset>-285115</wp:posOffset>
              </wp:positionV>
              <wp:extent cx="7172325" cy="762000"/>
              <wp:effectExtent l="0" t="0" r="9525" b="0"/>
              <wp:wrapThrough wrapText="bothSides">
                <wp:wrapPolygon edited="0">
                  <wp:start x="0" y="0"/>
                  <wp:lineTo x="0" y="21060"/>
                  <wp:lineTo x="21571" y="21060"/>
                  <wp:lineTo x="21571"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2325" cy="7620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A30D70" w:rsidRPr="00A30D70">
          <w:rPr>
            <w:noProof/>
            <w:lang w:val="es-ES"/>
          </w:rPr>
          <w:t>52</w:t>
        </w:r>
        <w:r>
          <w:fldChar w:fldCharType="end"/>
        </w:r>
      </w:p>
    </w:sdtContent>
  </w:sdt>
  <w:p w:rsidR="00FF0D10" w:rsidRDefault="00FF0D10" w:rsidP="000818EA">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AC6" w:rsidRDefault="00CB0AC6" w:rsidP="00D6721E">
      <w:r>
        <w:separator/>
      </w:r>
    </w:p>
  </w:footnote>
  <w:footnote w:type="continuationSeparator" w:id="0">
    <w:p w:rsidR="00CB0AC6" w:rsidRDefault="00CB0AC6"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10" w:rsidRDefault="00FF0D10">
    <w:pPr>
      <w:pStyle w:val="Textoindependiente"/>
      <w:spacing w:line="14" w:lineRule="auto"/>
      <w:rPr>
        <w:b/>
      </w:rPr>
    </w:pPr>
    <w:r>
      <w:rPr>
        <w:noProof/>
        <w:lang w:val="es-MX" w:eastAsia="es-MX"/>
      </w:rPr>
      <w:drawing>
        <wp:inline distT="0" distB="0" distL="0" distR="0" wp14:anchorId="09C9C925" wp14:editId="1D364BF0">
          <wp:extent cx="7099297" cy="775335"/>
          <wp:effectExtent l="0" t="0" r="6985" b="5715"/>
          <wp:docPr id="3" name="Imagen 1" descr="ENCABEZADO">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1E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ENCABEZADO">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1E00-00000200000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99871" cy="775398"/>
                  </a:xfrm>
                  <a:prstGeom prst="rect">
                    <a:avLst/>
                  </a:prstGeom>
                  <a:noFill/>
                  <a:ln>
                    <a:noFill/>
                  </a:ln>
                  <a:extLst/>
                </pic:spPr>
              </pic:pic>
            </a:graphicData>
          </a:graphic>
        </wp:inline>
      </w:drawing>
    </w:r>
    <w:r>
      <w:rPr>
        <w:noProof/>
        <w:lang w:val="es-MX" w:eastAsia="es-MX"/>
      </w:rPr>
      <mc:AlternateContent>
        <mc:Choice Requires="wps">
          <w:drawing>
            <wp:anchor distT="0" distB="0" distL="114300" distR="114300" simplePos="0" relativeHeight="251662336" behindDoc="1" locked="0" layoutInCell="1" allowOverlap="1" wp14:anchorId="470BF234" wp14:editId="3057A1B0">
              <wp:simplePos x="0" y="0"/>
              <wp:positionH relativeFrom="page">
                <wp:posOffset>2793365</wp:posOffset>
              </wp:positionH>
              <wp:positionV relativeFrom="page">
                <wp:posOffset>872490</wp:posOffset>
              </wp:positionV>
              <wp:extent cx="2185670" cy="127635"/>
              <wp:effectExtent l="2540"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D10" w:rsidRDefault="00FF0D10">
                          <w:pPr>
                            <w:pStyle w:val="Textoindependiente"/>
                            <w:spacing w:before="19"/>
                            <w:ind w:left="20"/>
                          </w:pPr>
                          <w:r>
                            <w:rPr>
                              <w:w w:val="105"/>
                            </w:rPr>
                            <w:t>UNIDAD</w:t>
                          </w:r>
                          <w:r>
                            <w:rPr>
                              <w:spacing w:val="-21"/>
                              <w:w w:val="105"/>
                            </w:rPr>
                            <w:t xml:space="preserve"> </w:t>
                          </w:r>
                          <w:r>
                            <w:rPr>
                              <w:w w:val="105"/>
                            </w:rPr>
                            <w:t>DE</w:t>
                          </w:r>
                          <w:r>
                            <w:rPr>
                              <w:spacing w:val="-20"/>
                              <w:w w:val="105"/>
                            </w:rPr>
                            <w:t xml:space="preserve"> </w:t>
                          </w:r>
                          <w:r>
                            <w:rPr>
                              <w:w w:val="105"/>
                            </w:rPr>
                            <w:t>ANESTESIA</w:t>
                          </w:r>
                          <w:r>
                            <w:rPr>
                              <w:spacing w:val="-22"/>
                              <w:w w:val="105"/>
                            </w:rPr>
                            <w:t xml:space="preserve"> </w:t>
                          </w:r>
                          <w:r>
                            <w:rPr>
                              <w:w w:val="105"/>
                            </w:rPr>
                            <w:t>DE</w:t>
                          </w:r>
                          <w:r>
                            <w:rPr>
                              <w:spacing w:val="-21"/>
                              <w:w w:val="105"/>
                            </w:rPr>
                            <w:t xml:space="preserve"> </w:t>
                          </w:r>
                          <w:r>
                            <w:rPr>
                              <w:w w:val="105"/>
                            </w:rPr>
                            <w:t>ALTA</w:t>
                          </w:r>
                          <w:r>
                            <w:rPr>
                              <w:spacing w:val="-22"/>
                              <w:w w:val="105"/>
                            </w:rPr>
                            <w:t xml:space="preserve"> </w:t>
                          </w:r>
                          <w:r>
                            <w:rPr>
                              <w:w w:val="105"/>
                            </w:rPr>
                            <w:t>ESPECIALIDAD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BF234" id="_x0000_t202" coordsize="21600,21600" o:spt="202" path="m,l,21600r21600,l21600,xe">
              <v:stroke joinstyle="miter"/>
              <v:path gradientshapeok="t" o:connecttype="rect"/>
            </v:shapetype>
            <v:shape id="Text Box 1" o:spid="_x0000_s1026" type="#_x0000_t202" style="position:absolute;left:0;text-align:left;margin-left:219.95pt;margin-top:68.7pt;width:172.1pt;height:10.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" filled="f" stroked="f">
              <v:textbox inset="0,0,0,0">
                <w:txbxContent>
                  <w:p w:rsidR="00FF0D10" w:rsidRDefault="00FF0D10">
                    <w:pPr>
                      <w:pStyle w:val="Textoindependiente"/>
                      <w:spacing w:before="19"/>
                      <w:ind w:left="20"/>
                    </w:pPr>
                    <w:r>
                      <w:rPr>
                        <w:w w:val="105"/>
                      </w:rPr>
                      <w:t>UNIDAD</w:t>
                    </w:r>
                    <w:r>
                      <w:rPr>
                        <w:spacing w:val="-21"/>
                        <w:w w:val="105"/>
                      </w:rPr>
                      <w:t xml:space="preserve"> </w:t>
                    </w:r>
                    <w:r>
                      <w:rPr>
                        <w:w w:val="105"/>
                      </w:rPr>
                      <w:t>DE</w:t>
                    </w:r>
                    <w:r>
                      <w:rPr>
                        <w:spacing w:val="-20"/>
                        <w:w w:val="105"/>
                      </w:rPr>
                      <w:t xml:space="preserve"> </w:t>
                    </w:r>
                    <w:r>
                      <w:rPr>
                        <w:w w:val="105"/>
                      </w:rPr>
                      <w:t>ANESTESIA</w:t>
                    </w:r>
                    <w:r>
                      <w:rPr>
                        <w:spacing w:val="-22"/>
                        <w:w w:val="105"/>
                      </w:rPr>
                      <w:t xml:space="preserve"> </w:t>
                    </w:r>
                    <w:r>
                      <w:rPr>
                        <w:w w:val="105"/>
                      </w:rPr>
                      <w:t>DE</w:t>
                    </w:r>
                    <w:r>
                      <w:rPr>
                        <w:spacing w:val="-21"/>
                        <w:w w:val="105"/>
                      </w:rPr>
                      <w:t xml:space="preserve"> </w:t>
                    </w:r>
                    <w:r>
                      <w:rPr>
                        <w:w w:val="105"/>
                      </w:rPr>
                      <w:t>ALTA</w:t>
                    </w:r>
                    <w:r>
                      <w:rPr>
                        <w:spacing w:val="-22"/>
                        <w:w w:val="105"/>
                      </w:rPr>
                      <w:t xml:space="preserve"> </w:t>
                    </w:r>
                    <w:r>
                      <w:rPr>
                        <w:w w:val="105"/>
                      </w:rPr>
                      <w:t>ESPECIALIDAD</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10" w:rsidRDefault="00FF0D10">
    <w:pPr>
      <w:pStyle w:val="Encabezado"/>
    </w:pPr>
  </w:p>
  <w:p w:rsidR="00FF0D10" w:rsidRDefault="00FF0D10">
    <w:pPr>
      <w:pStyle w:val="Encabezado"/>
    </w:pPr>
    <w:r>
      <w:rPr>
        <w:noProof/>
        <w:lang w:eastAsia="es-MX"/>
      </w:rPr>
      <w:drawing>
        <wp:anchor distT="0" distB="0" distL="114300" distR="114300" simplePos="0" relativeHeight="251658240" behindDoc="1" locked="0" layoutInCell="1" allowOverlap="1" wp14:anchorId="40DF2065" wp14:editId="4AEA8CDF">
          <wp:simplePos x="0" y="0"/>
          <wp:positionH relativeFrom="column">
            <wp:posOffset>-1241425</wp:posOffset>
          </wp:positionH>
          <wp:positionV relativeFrom="paragraph">
            <wp:posOffset>-441589</wp:posOffset>
          </wp:positionV>
          <wp:extent cx="7701592" cy="1371600"/>
          <wp:effectExtent l="19050" t="0" r="0" b="0"/>
          <wp:wrapNone/>
          <wp:docPr id="5"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3">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6">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7">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9">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2">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5">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6">
    <w:nsid w:val="12C827E2"/>
    <w:multiLevelType w:val="hybridMultilevel"/>
    <w:tmpl w:val="65BA2366"/>
    <w:lvl w:ilvl="0" w:tplc="6DBC47EA">
      <w:start w:val="8"/>
      <w:numFmt w:val="bullet"/>
      <w:lvlText w:val="-"/>
      <w:lvlJc w:val="left"/>
      <w:pPr>
        <w:ind w:left="720" w:hanging="360"/>
      </w:pPr>
      <w:rPr>
        <w:rFonts w:ascii="Tw Cen MT" w:eastAsia="Times New Roman" w:hAnsi="Tw Cen M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C3E3803"/>
    <w:multiLevelType w:val="hybridMultilevel"/>
    <w:tmpl w:val="40F6993A"/>
    <w:numStyleLink w:val="Estiloimportado15"/>
  </w:abstractNum>
  <w:abstractNum w:abstractNumId="22">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26">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27">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1">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37431D4"/>
    <w:multiLevelType w:val="hybridMultilevel"/>
    <w:tmpl w:val="31D652A4"/>
    <w:numStyleLink w:val="Estiloimportado16"/>
  </w:abstractNum>
  <w:abstractNum w:abstractNumId="33">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5">
    <w:nsid w:val="3BC06705"/>
    <w:multiLevelType w:val="hybridMultilevel"/>
    <w:tmpl w:val="038433F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3CBD633B"/>
    <w:multiLevelType w:val="hybridMultilevel"/>
    <w:tmpl w:val="1C0448FA"/>
    <w:lvl w:ilvl="0" w:tplc="318665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32352DD"/>
    <w:multiLevelType w:val="hybridMultilevel"/>
    <w:tmpl w:val="6456C6EA"/>
    <w:lvl w:ilvl="0" w:tplc="080A0001">
      <w:start w:val="1"/>
      <w:numFmt w:val="lowerLetter"/>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5BB6903"/>
    <w:multiLevelType w:val="hybridMultilevel"/>
    <w:tmpl w:val="CB68F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4F8D2366"/>
    <w:multiLevelType w:val="hybridMultilevel"/>
    <w:tmpl w:val="C7ACC2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nsid w:val="511D0462"/>
    <w:multiLevelType w:val="hybridMultilevel"/>
    <w:tmpl w:val="BC708D10"/>
    <w:lvl w:ilvl="0" w:tplc="DA0207FC">
      <w:start w:val="1"/>
      <w:numFmt w:val="upperRoman"/>
      <w:lvlText w:val="%1."/>
      <w:lvlJc w:val="left"/>
      <w:pPr>
        <w:ind w:left="3458" w:hanging="720"/>
      </w:pPr>
      <w:rPr>
        <w:rFonts w:hint="default"/>
      </w:rPr>
    </w:lvl>
    <w:lvl w:ilvl="1" w:tplc="080A0019" w:tentative="1">
      <w:start w:val="1"/>
      <w:numFmt w:val="lowerLetter"/>
      <w:lvlText w:val="%2."/>
      <w:lvlJc w:val="left"/>
      <w:pPr>
        <w:ind w:left="3818" w:hanging="360"/>
      </w:pPr>
    </w:lvl>
    <w:lvl w:ilvl="2" w:tplc="080A001B" w:tentative="1">
      <w:start w:val="1"/>
      <w:numFmt w:val="lowerRoman"/>
      <w:lvlText w:val="%3."/>
      <w:lvlJc w:val="right"/>
      <w:pPr>
        <w:ind w:left="4538" w:hanging="180"/>
      </w:pPr>
    </w:lvl>
    <w:lvl w:ilvl="3" w:tplc="080A000F" w:tentative="1">
      <w:start w:val="1"/>
      <w:numFmt w:val="decimal"/>
      <w:lvlText w:val="%4."/>
      <w:lvlJc w:val="left"/>
      <w:pPr>
        <w:ind w:left="5258" w:hanging="360"/>
      </w:pPr>
    </w:lvl>
    <w:lvl w:ilvl="4" w:tplc="080A0019" w:tentative="1">
      <w:start w:val="1"/>
      <w:numFmt w:val="lowerLetter"/>
      <w:lvlText w:val="%5."/>
      <w:lvlJc w:val="left"/>
      <w:pPr>
        <w:ind w:left="5978" w:hanging="360"/>
      </w:pPr>
    </w:lvl>
    <w:lvl w:ilvl="5" w:tplc="080A001B" w:tentative="1">
      <w:start w:val="1"/>
      <w:numFmt w:val="lowerRoman"/>
      <w:lvlText w:val="%6."/>
      <w:lvlJc w:val="right"/>
      <w:pPr>
        <w:ind w:left="6698" w:hanging="180"/>
      </w:pPr>
    </w:lvl>
    <w:lvl w:ilvl="6" w:tplc="080A000F" w:tentative="1">
      <w:start w:val="1"/>
      <w:numFmt w:val="decimal"/>
      <w:lvlText w:val="%7."/>
      <w:lvlJc w:val="left"/>
      <w:pPr>
        <w:ind w:left="7418" w:hanging="360"/>
      </w:pPr>
    </w:lvl>
    <w:lvl w:ilvl="7" w:tplc="080A0019" w:tentative="1">
      <w:start w:val="1"/>
      <w:numFmt w:val="lowerLetter"/>
      <w:lvlText w:val="%8."/>
      <w:lvlJc w:val="left"/>
      <w:pPr>
        <w:ind w:left="8138" w:hanging="360"/>
      </w:pPr>
    </w:lvl>
    <w:lvl w:ilvl="8" w:tplc="080A001B" w:tentative="1">
      <w:start w:val="1"/>
      <w:numFmt w:val="lowerRoman"/>
      <w:lvlText w:val="%9."/>
      <w:lvlJc w:val="right"/>
      <w:pPr>
        <w:ind w:left="8858" w:hanging="180"/>
      </w:pPr>
    </w:lvl>
  </w:abstractNum>
  <w:abstractNum w:abstractNumId="43">
    <w:nsid w:val="52426420"/>
    <w:multiLevelType w:val="multilevel"/>
    <w:tmpl w:val="9852228C"/>
    <w:lvl w:ilvl="0">
      <w:start w:val="3"/>
      <w:numFmt w:val="decimal"/>
      <w:lvlText w:val="%1"/>
      <w:lvlJc w:val="left"/>
      <w:pPr>
        <w:tabs>
          <w:tab w:val="num" w:pos="570"/>
        </w:tabs>
        <w:ind w:left="570" w:hanging="570"/>
      </w:pPr>
    </w:lvl>
    <w:lvl w:ilvl="1">
      <w:start w:val="9"/>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6">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8">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49">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50">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65F93F1C"/>
    <w:multiLevelType w:val="hybridMultilevel"/>
    <w:tmpl w:val="83723E4A"/>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C8279A3"/>
    <w:multiLevelType w:val="hybridMultilevel"/>
    <w:tmpl w:val="DF52067E"/>
    <w:lvl w:ilvl="0" w:tplc="080A000F">
      <w:start w:val="1"/>
      <w:numFmt w:val="decimal"/>
      <w:lvlText w:val="%1."/>
      <w:lvlJc w:val="left"/>
      <w:pPr>
        <w:ind w:left="720" w:hanging="360"/>
      </w:pPr>
    </w:lvl>
    <w:lvl w:ilvl="1" w:tplc="080A0019">
      <w:start w:val="1"/>
      <w:numFmt w:val="lowerLetter"/>
      <w:lvlText w:val="%2."/>
      <w:lvlJc w:val="left"/>
      <w:pPr>
        <w:ind w:left="1212" w:hanging="360"/>
      </w:pPr>
    </w:lvl>
    <w:lvl w:ilvl="2" w:tplc="CF965F8E">
      <w:start w:val="1"/>
      <w:numFmt w:val="upperRoman"/>
      <w:lvlText w:val="%3)"/>
      <w:lvlJc w:val="left"/>
      <w:pPr>
        <w:ind w:left="2700" w:hanging="720"/>
      </w:pPr>
      <w:rPr>
        <w:rFonts w:hint="default"/>
      </w:rPr>
    </w:lvl>
    <w:lvl w:ilvl="3" w:tplc="7892EAE8">
      <w:start w:val="1"/>
      <w:numFmt w:val="upperRoman"/>
      <w:lvlText w:val="%4."/>
      <w:lvlJc w:val="left"/>
      <w:pPr>
        <w:ind w:left="3240" w:hanging="720"/>
      </w:pPr>
      <w:rPr>
        <w:rFonts w:hint="default"/>
      </w:rPr>
    </w:lvl>
    <w:lvl w:ilvl="4" w:tplc="64A2F414">
      <w:numFmt w:val="bullet"/>
      <w:lvlText w:val="•"/>
      <w:lvlJc w:val="left"/>
      <w:pPr>
        <w:ind w:left="3600" w:hanging="360"/>
      </w:pPr>
      <w:rPr>
        <w:rFonts w:ascii="Arial" w:eastAsia="Calibri" w:hAnsi="Arial" w:cs="Arial" w:hint="default"/>
      </w:rPr>
    </w:lvl>
    <w:lvl w:ilvl="5" w:tplc="549EB56A">
      <w:start w:val="3"/>
      <w:numFmt w:val="decimal"/>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54">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5">
    <w:nsid w:val="6E11439B"/>
    <w:multiLevelType w:val="hybridMultilevel"/>
    <w:tmpl w:val="72C4447A"/>
    <w:lvl w:ilvl="0" w:tplc="080A0001">
      <w:start w:val="1"/>
      <w:numFmt w:val="lowerLetter"/>
      <w:lvlText w:val="%1)"/>
      <w:lvlJc w:val="left"/>
      <w:pPr>
        <w:tabs>
          <w:tab w:val="num" w:pos="720"/>
        </w:tabs>
        <w:ind w:left="720" w:hanging="36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56">
    <w:nsid w:val="70CB6872"/>
    <w:multiLevelType w:val="hybridMultilevel"/>
    <w:tmpl w:val="B726A98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60">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1">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63">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62"/>
  </w:num>
  <w:num w:numId="3">
    <w:abstractNumId w:val="53"/>
  </w:num>
  <w:num w:numId="4">
    <w:abstractNumId w:val="17"/>
  </w:num>
  <w:num w:numId="5">
    <w:abstractNumId w:val="29"/>
  </w:num>
  <w:num w:numId="6">
    <w:abstractNumId w:val="54"/>
  </w:num>
  <w:num w:numId="7">
    <w:abstractNumId w:val="34"/>
  </w:num>
  <w:num w:numId="8">
    <w:abstractNumId w:val="19"/>
  </w:num>
  <w:num w:numId="9">
    <w:abstractNumId w:val="63"/>
  </w:num>
  <w:num w:numId="10">
    <w:abstractNumId w:val="47"/>
  </w:num>
  <w:num w:numId="11">
    <w:abstractNumId w:val="39"/>
  </w:num>
  <w:num w:numId="12">
    <w:abstractNumId w:val="22"/>
  </w:num>
  <w:num w:numId="13">
    <w:abstractNumId w:val="28"/>
  </w:num>
  <w:num w:numId="14">
    <w:abstractNumId w:val="44"/>
  </w:num>
  <w:num w:numId="15">
    <w:abstractNumId w:val="23"/>
  </w:num>
  <w:num w:numId="16">
    <w:abstractNumId w:val="24"/>
  </w:num>
  <w:num w:numId="17">
    <w:abstractNumId w:val="58"/>
  </w:num>
  <w:num w:numId="18">
    <w:abstractNumId w:val="46"/>
  </w:num>
  <w:num w:numId="19">
    <w:abstractNumId w:val="8"/>
  </w:num>
  <w:num w:numId="20">
    <w:abstractNumId w:val="21"/>
  </w:num>
  <w:num w:numId="21">
    <w:abstractNumId w:val="21"/>
    <w:lvlOverride w:ilvl="0">
      <w:lvl w:ilvl="0" w:tplc="2F9832D0">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D94C830">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3F6EB98">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E963AFC">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72C0F82">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EAA69E2">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B385AA2">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092D74A">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07861AA">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1"/>
    <w:lvlOverride w:ilvl="0">
      <w:lvl w:ilvl="0" w:tplc="2F9832D0">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D94C830">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3F6EB9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E963AFC">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72C0F82">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EAA69E2">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B385AA2">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092D74A">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07861AA">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8"/>
  </w:num>
  <w:num w:numId="24">
    <w:abstractNumId w:val="32"/>
  </w:num>
  <w:num w:numId="25">
    <w:abstractNumId w:val="13"/>
  </w:num>
  <w:num w:numId="26">
    <w:abstractNumId w:val="61"/>
  </w:num>
  <w:num w:numId="27">
    <w:abstractNumId w:val="26"/>
  </w:num>
  <w:num w:numId="28">
    <w:abstractNumId w:val="3"/>
  </w:num>
  <w:num w:numId="29">
    <w:abstractNumId w:val="50"/>
  </w:num>
  <w:num w:numId="30">
    <w:abstractNumId w:val="45"/>
  </w:num>
  <w:num w:numId="31">
    <w:abstractNumId w:val="6"/>
  </w:num>
  <w:num w:numId="32">
    <w:abstractNumId w:val="27"/>
  </w:num>
  <w:num w:numId="33">
    <w:abstractNumId w:val="2"/>
  </w:num>
  <w:num w:numId="34">
    <w:abstractNumId w:val="14"/>
  </w:num>
  <w:num w:numId="35">
    <w:abstractNumId w:val="12"/>
  </w:num>
  <w:num w:numId="36">
    <w:abstractNumId w:val="7"/>
  </w:num>
  <w:num w:numId="37">
    <w:abstractNumId w:val="33"/>
  </w:num>
  <w:num w:numId="38">
    <w:abstractNumId w:val="10"/>
  </w:num>
  <w:num w:numId="39">
    <w:abstractNumId w:val="1"/>
  </w:num>
  <w:num w:numId="40">
    <w:abstractNumId w:val="0"/>
  </w:num>
  <w:num w:numId="41">
    <w:abstractNumId w:val="9"/>
  </w:num>
  <w:num w:numId="42">
    <w:abstractNumId w:val="60"/>
  </w:num>
  <w:num w:numId="43">
    <w:abstractNumId w:val="30"/>
  </w:num>
  <w:num w:numId="44">
    <w:abstractNumId w:val="11"/>
  </w:num>
  <w:num w:numId="45">
    <w:abstractNumId w:val="5"/>
  </w:num>
  <w:num w:numId="46">
    <w:abstractNumId w:val="25"/>
  </w:num>
  <w:num w:numId="47">
    <w:abstractNumId w:val="15"/>
  </w:num>
  <w:num w:numId="48">
    <w:abstractNumId w:val="41"/>
  </w:num>
  <w:num w:numId="49">
    <w:abstractNumId w:val="20"/>
  </w:num>
  <w:num w:numId="50">
    <w:abstractNumId w:val="18"/>
  </w:num>
  <w:num w:numId="51">
    <w:abstractNumId w:val="31"/>
  </w:num>
  <w:num w:numId="52">
    <w:abstractNumId w:val="49"/>
  </w:num>
  <w:num w:numId="53">
    <w:abstractNumId w:val="59"/>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num>
  <w:num w:numId="57">
    <w:abstractNumId w:val="42"/>
  </w:num>
  <w:num w:numId="58">
    <w:abstractNumId w:val="36"/>
  </w:num>
  <w:num w:numId="59">
    <w:abstractNumId w:val="16"/>
  </w:num>
  <w:num w:numId="60">
    <w:abstractNumId w:val="55"/>
  </w:num>
  <w:num w:numId="61">
    <w:abstractNumId w:val="35"/>
  </w:num>
  <w:num w:numId="62">
    <w:abstractNumId w:val="37"/>
  </w:num>
  <w:num w:numId="63">
    <w:abstractNumId w:val="51"/>
  </w:num>
  <w:num w:numId="64">
    <w:abstractNumId w:val="38"/>
  </w:num>
  <w:num w:numId="65">
    <w:abstractNumId w:val="40"/>
  </w:num>
  <w:num w:numId="66">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1635"/>
    <w:rsid w:val="0000694F"/>
    <w:rsid w:val="00007B16"/>
    <w:rsid w:val="00007BD8"/>
    <w:rsid w:val="000118E6"/>
    <w:rsid w:val="000125FF"/>
    <w:rsid w:val="00016E08"/>
    <w:rsid w:val="0002125A"/>
    <w:rsid w:val="00030DA7"/>
    <w:rsid w:val="00032A1D"/>
    <w:rsid w:val="00041338"/>
    <w:rsid w:val="0004664B"/>
    <w:rsid w:val="00053DED"/>
    <w:rsid w:val="00056209"/>
    <w:rsid w:val="00061628"/>
    <w:rsid w:val="0007096A"/>
    <w:rsid w:val="00073920"/>
    <w:rsid w:val="000818EA"/>
    <w:rsid w:val="00081BC0"/>
    <w:rsid w:val="00085838"/>
    <w:rsid w:val="00091D0D"/>
    <w:rsid w:val="00095640"/>
    <w:rsid w:val="000A0DB8"/>
    <w:rsid w:val="000A2B89"/>
    <w:rsid w:val="000C7855"/>
    <w:rsid w:val="000E1D53"/>
    <w:rsid w:val="000E4520"/>
    <w:rsid w:val="000F7A8D"/>
    <w:rsid w:val="00102EF6"/>
    <w:rsid w:val="00110156"/>
    <w:rsid w:val="0011677F"/>
    <w:rsid w:val="0012260E"/>
    <w:rsid w:val="00130D53"/>
    <w:rsid w:val="001423B7"/>
    <w:rsid w:val="001606C9"/>
    <w:rsid w:val="00163080"/>
    <w:rsid w:val="001659D3"/>
    <w:rsid w:val="00170F48"/>
    <w:rsid w:val="00172579"/>
    <w:rsid w:val="00172C61"/>
    <w:rsid w:val="0017758C"/>
    <w:rsid w:val="00194CD0"/>
    <w:rsid w:val="001A48C9"/>
    <w:rsid w:val="001B1DAE"/>
    <w:rsid w:val="001B35D2"/>
    <w:rsid w:val="001C06CA"/>
    <w:rsid w:val="001C3F0B"/>
    <w:rsid w:val="001D1ABE"/>
    <w:rsid w:val="001F72C7"/>
    <w:rsid w:val="00217E9E"/>
    <w:rsid w:val="00225BF1"/>
    <w:rsid w:val="0023769A"/>
    <w:rsid w:val="00237C94"/>
    <w:rsid w:val="002574B1"/>
    <w:rsid w:val="00261C41"/>
    <w:rsid w:val="00265B3B"/>
    <w:rsid w:val="002709CF"/>
    <w:rsid w:val="00275210"/>
    <w:rsid w:val="002778B9"/>
    <w:rsid w:val="00277AF7"/>
    <w:rsid w:val="00282313"/>
    <w:rsid w:val="0028571E"/>
    <w:rsid w:val="00296672"/>
    <w:rsid w:val="002A26D0"/>
    <w:rsid w:val="002C4EE5"/>
    <w:rsid w:val="002D3952"/>
    <w:rsid w:val="002E1849"/>
    <w:rsid w:val="002F633C"/>
    <w:rsid w:val="002F7E2C"/>
    <w:rsid w:val="003339E4"/>
    <w:rsid w:val="003341E6"/>
    <w:rsid w:val="00337025"/>
    <w:rsid w:val="00351DC4"/>
    <w:rsid w:val="003540C6"/>
    <w:rsid w:val="003656EC"/>
    <w:rsid w:val="00382649"/>
    <w:rsid w:val="00383C15"/>
    <w:rsid w:val="00385A77"/>
    <w:rsid w:val="00385F44"/>
    <w:rsid w:val="00390667"/>
    <w:rsid w:val="003913DE"/>
    <w:rsid w:val="003B5C06"/>
    <w:rsid w:val="003B6A32"/>
    <w:rsid w:val="003C0647"/>
    <w:rsid w:val="003C34C3"/>
    <w:rsid w:val="003F01D6"/>
    <w:rsid w:val="003F4344"/>
    <w:rsid w:val="003F5046"/>
    <w:rsid w:val="003F67F9"/>
    <w:rsid w:val="00400C6B"/>
    <w:rsid w:val="00461331"/>
    <w:rsid w:val="0046449E"/>
    <w:rsid w:val="00467672"/>
    <w:rsid w:val="004704C8"/>
    <w:rsid w:val="004762E9"/>
    <w:rsid w:val="00476439"/>
    <w:rsid w:val="00481CBA"/>
    <w:rsid w:val="004A32F9"/>
    <w:rsid w:val="004A36EA"/>
    <w:rsid w:val="004A3A36"/>
    <w:rsid w:val="004A4AFE"/>
    <w:rsid w:val="004E06A1"/>
    <w:rsid w:val="004F3D99"/>
    <w:rsid w:val="004F545F"/>
    <w:rsid w:val="00501CF7"/>
    <w:rsid w:val="0054123F"/>
    <w:rsid w:val="00542766"/>
    <w:rsid w:val="00550287"/>
    <w:rsid w:val="00557098"/>
    <w:rsid w:val="005834CB"/>
    <w:rsid w:val="00583F7A"/>
    <w:rsid w:val="0059607A"/>
    <w:rsid w:val="005B267C"/>
    <w:rsid w:val="005C4AA9"/>
    <w:rsid w:val="00600289"/>
    <w:rsid w:val="00624719"/>
    <w:rsid w:val="006579F6"/>
    <w:rsid w:val="00661114"/>
    <w:rsid w:val="00682D70"/>
    <w:rsid w:val="00683E8A"/>
    <w:rsid w:val="006866EF"/>
    <w:rsid w:val="00690459"/>
    <w:rsid w:val="006B5784"/>
    <w:rsid w:val="006C6F03"/>
    <w:rsid w:val="006E0495"/>
    <w:rsid w:val="006E64C7"/>
    <w:rsid w:val="006F01DC"/>
    <w:rsid w:val="006F0A63"/>
    <w:rsid w:val="006F3198"/>
    <w:rsid w:val="006F4EA8"/>
    <w:rsid w:val="00700D89"/>
    <w:rsid w:val="00703F68"/>
    <w:rsid w:val="00707FB8"/>
    <w:rsid w:val="0071024C"/>
    <w:rsid w:val="007222CF"/>
    <w:rsid w:val="00760523"/>
    <w:rsid w:val="0076370F"/>
    <w:rsid w:val="00772F35"/>
    <w:rsid w:val="00795D12"/>
    <w:rsid w:val="007F6547"/>
    <w:rsid w:val="00804277"/>
    <w:rsid w:val="00805F16"/>
    <w:rsid w:val="00811784"/>
    <w:rsid w:val="00811CE9"/>
    <w:rsid w:val="008137A1"/>
    <w:rsid w:val="00814353"/>
    <w:rsid w:val="0081726A"/>
    <w:rsid w:val="00820CE4"/>
    <w:rsid w:val="008559BD"/>
    <w:rsid w:val="00856154"/>
    <w:rsid w:val="00865B7F"/>
    <w:rsid w:val="008661FC"/>
    <w:rsid w:val="00866AAB"/>
    <w:rsid w:val="00875FB3"/>
    <w:rsid w:val="00885A79"/>
    <w:rsid w:val="00894F7D"/>
    <w:rsid w:val="008B0A41"/>
    <w:rsid w:val="008B209D"/>
    <w:rsid w:val="008C170E"/>
    <w:rsid w:val="008C276C"/>
    <w:rsid w:val="008E37D4"/>
    <w:rsid w:val="0090079D"/>
    <w:rsid w:val="00900E23"/>
    <w:rsid w:val="009050B1"/>
    <w:rsid w:val="00910C9E"/>
    <w:rsid w:val="00916D96"/>
    <w:rsid w:val="00917C3C"/>
    <w:rsid w:val="00920B7E"/>
    <w:rsid w:val="009235C6"/>
    <w:rsid w:val="00926530"/>
    <w:rsid w:val="009360A6"/>
    <w:rsid w:val="0094647B"/>
    <w:rsid w:val="00947C31"/>
    <w:rsid w:val="00950A41"/>
    <w:rsid w:val="00970A87"/>
    <w:rsid w:val="0097329B"/>
    <w:rsid w:val="00975F09"/>
    <w:rsid w:val="009A4F48"/>
    <w:rsid w:val="009B0AA9"/>
    <w:rsid w:val="009B273A"/>
    <w:rsid w:val="009B28AC"/>
    <w:rsid w:val="009C2C01"/>
    <w:rsid w:val="009C6D5D"/>
    <w:rsid w:val="009C7E8D"/>
    <w:rsid w:val="009D240C"/>
    <w:rsid w:val="009E6B3F"/>
    <w:rsid w:val="009F2E51"/>
    <w:rsid w:val="00A06609"/>
    <w:rsid w:val="00A07519"/>
    <w:rsid w:val="00A100CD"/>
    <w:rsid w:val="00A2738E"/>
    <w:rsid w:val="00A30D70"/>
    <w:rsid w:val="00A33BD3"/>
    <w:rsid w:val="00A35D13"/>
    <w:rsid w:val="00A4344B"/>
    <w:rsid w:val="00A47881"/>
    <w:rsid w:val="00A5322F"/>
    <w:rsid w:val="00A63E43"/>
    <w:rsid w:val="00A67FAE"/>
    <w:rsid w:val="00A71296"/>
    <w:rsid w:val="00A869F0"/>
    <w:rsid w:val="00A97143"/>
    <w:rsid w:val="00AA38A6"/>
    <w:rsid w:val="00AC172E"/>
    <w:rsid w:val="00AC1AEC"/>
    <w:rsid w:val="00AD2AD3"/>
    <w:rsid w:val="00AE2ED6"/>
    <w:rsid w:val="00AF369E"/>
    <w:rsid w:val="00B00CB2"/>
    <w:rsid w:val="00B01485"/>
    <w:rsid w:val="00B10A66"/>
    <w:rsid w:val="00B13CDC"/>
    <w:rsid w:val="00B223D2"/>
    <w:rsid w:val="00B3640F"/>
    <w:rsid w:val="00B42F76"/>
    <w:rsid w:val="00B43A3F"/>
    <w:rsid w:val="00B44DC0"/>
    <w:rsid w:val="00B52B69"/>
    <w:rsid w:val="00B63358"/>
    <w:rsid w:val="00B7690B"/>
    <w:rsid w:val="00B81DB0"/>
    <w:rsid w:val="00B8563D"/>
    <w:rsid w:val="00B93BA8"/>
    <w:rsid w:val="00BB54CD"/>
    <w:rsid w:val="00BC05A6"/>
    <w:rsid w:val="00BC2540"/>
    <w:rsid w:val="00BE4705"/>
    <w:rsid w:val="00BE62BE"/>
    <w:rsid w:val="00C01D8F"/>
    <w:rsid w:val="00C03BCA"/>
    <w:rsid w:val="00C04C8F"/>
    <w:rsid w:val="00C12880"/>
    <w:rsid w:val="00C36AC1"/>
    <w:rsid w:val="00C41A66"/>
    <w:rsid w:val="00C54A22"/>
    <w:rsid w:val="00C608F5"/>
    <w:rsid w:val="00C62DD6"/>
    <w:rsid w:val="00C719B2"/>
    <w:rsid w:val="00C74349"/>
    <w:rsid w:val="00C8183C"/>
    <w:rsid w:val="00C971E6"/>
    <w:rsid w:val="00CB0AC6"/>
    <w:rsid w:val="00CB5BAC"/>
    <w:rsid w:val="00CB6563"/>
    <w:rsid w:val="00CC16B5"/>
    <w:rsid w:val="00CC407D"/>
    <w:rsid w:val="00CC54FC"/>
    <w:rsid w:val="00CE0614"/>
    <w:rsid w:val="00CE48E1"/>
    <w:rsid w:val="00D038C4"/>
    <w:rsid w:val="00D239C2"/>
    <w:rsid w:val="00D2731C"/>
    <w:rsid w:val="00D4178F"/>
    <w:rsid w:val="00D41A9A"/>
    <w:rsid w:val="00D50892"/>
    <w:rsid w:val="00D63A36"/>
    <w:rsid w:val="00D65541"/>
    <w:rsid w:val="00D6721E"/>
    <w:rsid w:val="00D73757"/>
    <w:rsid w:val="00D851BF"/>
    <w:rsid w:val="00D852BC"/>
    <w:rsid w:val="00DA1111"/>
    <w:rsid w:val="00DC2067"/>
    <w:rsid w:val="00DC3A69"/>
    <w:rsid w:val="00DD2341"/>
    <w:rsid w:val="00DE3890"/>
    <w:rsid w:val="00E00022"/>
    <w:rsid w:val="00E02DB6"/>
    <w:rsid w:val="00E07D72"/>
    <w:rsid w:val="00E17E40"/>
    <w:rsid w:val="00E2112D"/>
    <w:rsid w:val="00E221C6"/>
    <w:rsid w:val="00E31EF9"/>
    <w:rsid w:val="00E3655C"/>
    <w:rsid w:val="00E37715"/>
    <w:rsid w:val="00E40881"/>
    <w:rsid w:val="00E40EF5"/>
    <w:rsid w:val="00E42FAA"/>
    <w:rsid w:val="00E45BE1"/>
    <w:rsid w:val="00E55471"/>
    <w:rsid w:val="00E62777"/>
    <w:rsid w:val="00E7098F"/>
    <w:rsid w:val="00E74040"/>
    <w:rsid w:val="00E77C77"/>
    <w:rsid w:val="00E91E35"/>
    <w:rsid w:val="00E94D8E"/>
    <w:rsid w:val="00E953E2"/>
    <w:rsid w:val="00EA4EA0"/>
    <w:rsid w:val="00EA6145"/>
    <w:rsid w:val="00EA6A28"/>
    <w:rsid w:val="00EB4880"/>
    <w:rsid w:val="00EB68B4"/>
    <w:rsid w:val="00ED0B84"/>
    <w:rsid w:val="00ED35B6"/>
    <w:rsid w:val="00EE096E"/>
    <w:rsid w:val="00EE4AF2"/>
    <w:rsid w:val="00EE52DC"/>
    <w:rsid w:val="00EE73CA"/>
    <w:rsid w:val="00EE7DC0"/>
    <w:rsid w:val="00EF02B1"/>
    <w:rsid w:val="00EF1586"/>
    <w:rsid w:val="00EF3CB5"/>
    <w:rsid w:val="00EF40B6"/>
    <w:rsid w:val="00F13C0C"/>
    <w:rsid w:val="00F145C7"/>
    <w:rsid w:val="00F249A9"/>
    <w:rsid w:val="00F26BDE"/>
    <w:rsid w:val="00F301A4"/>
    <w:rsid w:val="00F3353F"/>
    <w:rsid w:val="00F41FCF"/>
    <w:rsid w:val="00F55796"/>
    <w:rsid w:val="00F66E3C"/>
    <w:rsid w:val="00F761CD"/>
    <w:rsid w:val="00F97C02"/>
    <w:rsid w:val="00FB78EC"/>
    <w:rsid w:val="00FB7C94"/>
    <w:rsid w:val="00FC0602"/>
    <w:rsid w:val="00FD713E"/>
    <w:rsid w:val="00FE0AB9"/>
    <w:rsid w:val="00FE70E7"/>
    <w:rsid w:val="00FF0D10"/>
    <w:rsid w:val="00FF14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6098254-339E-4E69-885A-C08D7E07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856154"/>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qFormat/>
    <w:rsid w:val="00856154"/>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856154"/>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56154"/>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56154"/>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856154"/>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856154"/>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856154"/>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856154"/>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uiPriority w:val="99"/>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856154"/>
    <w:rPr>
      <w:rFonts w:ascii="CG Times (W1)" w:eastAsia="Times New Roman" w:hAnsi="CG Times (W1)" w:cs="CG Times (W1)"/>
      <w:b/>
      <w:bCs/>
      <w:color w:val="FFFFFF"/>
      <w:sz w:val="24"/>
      <w:szCs w:val="24"/>
      <w:lang w:val="es-ES_tradnl" w:eastAsia="es-ES"/>
    </w:rPr>
  </w:style>
  <w:style w:type="character" w:customStyle="1" w:styleId="Ttulo2Car">
    <w:name w:val="Título 2 Car"/>
    <w:aliases w:val="Libro Car,Fracción C/T Car,Arial 12 Fett Kursiv Car,Título 2 Car Car Car"/>
    <w:basedOn w:val="Fuentedeprrafopredeter"/>
    <w:link w:val="Ttulo2"/>
    <w:rsid w:val="00856154"/>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856154"/>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56154"/>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56154"/>
    <w:rPr>
      <w:rFonts w:ascii="Arial" w:eastAsia="Times New Roman" w:hAnsi="Arial" w:cs="Arial"/>
      <w:lang w:val="es-ES_tradnl" w:eastAsia="es-ES"/>
    </w:rPr>
  </w:style>
  <w:style w:type="character" w:customStyle="1" w:styleId="Ttulo6Car">
    <w:name w:val="Título 6 Car"/>
    <w:basedOn w:val="Fuentedeprrafopredeter"/>
    <w:link w:val="Ttulo6"/>
    <w:rsid w:val="00856154"/>
    <w:rPr>
      <w:rFonts w:ascii="Arial" w:eastAsia="Times New Roman" w:hAnsi="Arial" w:cs="Arial"/>
      <w:i/>
      <w:iCs/>
      <w:lang w:val="es-ES_tradnl" w:eastAsia="es-ES"/>
    </w:rPr>
  </w:style>
  <w:style w:type="character" w:customStyle="1" w:styleId="Ttulo7Car">
    <w:name w:val="Título 7 Car"/>
    <w:basedOn w:val="Fuentedeprrafopredeter"/>
    <w:link w:val="Ttulo7"/>
    <w:rsid w:val="00856154"/>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856154"/>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856154"/>
    <w:rPr>
      <w:rFonts w:ascii="Arial" w:eastAsia="Times New Roman" w:hAnsi="Arial" w:cs="Arial"/>
      <w:i/>
      <w:iCs/>
      <w:sz w:val="18"/>
      <w:szCs w:val="18"/>
      <w:lang w:val="es-ES_tradnl" w:eastAsia="es-ES"/>
    </w:rPr>
  </w:style>
  <w:style w:type="paragraph" w:customStyle="1" w:styleId="Sinespaciado1">
    <w:name w:val="Sin espaciado1"/>
    <w:uiPriority w:val="1"/>
    <w:qFormat/>
    <w:rsid w:val="00856154"/>
    <w:pPr>
      <w:spacing w:after="0" w:line="240" w:lineRule="auto"/>
    </w:pPr>
    <w:rPr>
      <w:rFonts w:ascii="Calibri" w:eastAsia="Calibri" w:hAnsi="Calibri" w:cs="Times New Roman"/>
    </w:rPr>
  </w:style>
  <w:style w:type="paragraph" w:customStyle="1" w:styleId="Default">
    <w:name w:val="Default"/>
    <w:rsid w:val="00856154"/>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856154"/>
    <w:pPr>
      <w:spacing w:after="200" w:line="276" w:lineRule="auto"/>
      <w:ind w:left="720"/>
      <w:contextualSpacing/>
      <w:jc w:val="left"/>
    </w:pPr>
  </w:style>
  <w:style w:type="paragraph" w:customStyle="1" w:styleId="biog">
    <w:name w:val="biog"/>
    <w:basedOn w:val="Normal"/>
    <w:rsid w:val="00856154"/>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56154"/>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1"/>
    <w:qFormat/>
    <w:rsid w:val="00856154"/>
    <w:pPr>
      <w:spacing w:after="200" w:line="276" w:lineRule="auto"/>
      <w:ind w:left="720"/>
      <w:contextualSpacing/>
      <w:jc w:val="left"/>
    </w:pPr>
  </w:style>
  <w:style w:type="paragraph" w:customStyle="1" w:styleId="Cuerpo">
    <w:name w:val="Cuerpo"/>
    <w:rsid w:val="00856154"/>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856154"/>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uiPriority w:val="1"/>
    <w:qFormat/>
    <w:rsid w:val="00856154"/>
    <w:rPr>
      <w:rFonts w:ascii="Arial" w:eastAsia="Times New Roman" w:hAnsi="Arial" w:cs="Arial"/>
      <w:sz w:val="20"/>
      <w:szCs w:val="20"/>
      <w:lang w:val="es-ES" w:eastAsia="es-ES"/>
    </w:rPr>
  </w:style>
  <w:style w:type="character" w:customStyle="1" w:styleId="TextoindependienteCar">
    <w:name w:val="Texto independiente Car"/>
    <w:aliases w:val="EHPT Car,Body Text2 Car, Car Car1"/>
    <w:basedOn w:val="Fuentedeprrafopredeter"/>
    <w:link w:val="Textoindependiente"/>
    <w:uiPriority w:val="99"/>
    <w:rsid w:val="00856154"/>
    <w:rPr>
      <w:rFonts w:ascii="Arial" w:eastAsia="Times New Roman" w:hAnsi="Arial" w:cs="Arial"/>
      <w:sz w:val="20"/>
      <w:szCs w:val="20"/>
      <w:lang w:val="es-ES" w:eastAsia="es-ES"/>
    </w:rPr>
  </w:style>
  <w:style w:type="paragraph" w:customStyle="1" w:styleId="Textoindependiente21">
    <w:name w:val="Texto independiente 21"/>
    <w:basedOn w:val="Normal"/>
    <w:rsid w:val="00856154"/>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856154"/>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856154"/>
    <w:rPr>
      <w:rFonts w:cs="Times New Roman"/>
    </w:rPr>
  </w:style>
  <w:style w:type="character" w:styleId="Refdenotaalpie">
    <w:name w:val="footnote reference"/>
    <w:basedOn w:val="Fuentedeprrafopredeter"/>
    <w:uiPriority w:val="99"/>
    <w:rsid w:val="00856154"/>
    <w:rPr>
      <w:rFonts w:cs="Times New Roman"/>
      <w:vertAlign w:val="superscript"/>
    </w:rPr>
  </w:style>
  <w:style w:type="paragraph" w:styleId="Textonotapie">
    <w:name w:val="footnote text"/>
    <w:basedOn w:val="Normal"/>
    <w:link w:val="TextonotapieCar"/>
    <w:uiPriority w:val="99"/>
    <w:rsid w:val="00856154"/>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rsid w:val="00856154"/>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856154"/>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856154"/>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uiPriority w:val="99"/>
    <w:rsid w:val="00856154"/>
    <w:pPr>
      <w:ind w:left="705" w:hanging="705"/>
    </w:pPr>
    <w:rPr>
      <w:rFonts w:ascii="Arial" w:eastAsia="Times New Roman" w:hAnsi="Arial" w:cs="Arial"/>
      <w:b/>
      <w:bCs/>
      <w:sz w:val="20"/>
      <w:szCs w:val="20"/>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856154"/>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856154"/>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856154"/>
    <w:rPr>
      <w:rFonts w:ascii="Arial" w:eastAsia="Times New Roman" w:hAnsi="Arial" w:cs="Arial"/>
      <w:lang w:eastAsia="es-ES"/>
    </w:rPr>
  </w:style>
  <w:style w:type="paragraph" w:styleId="Puesto">
    <w:name w:val="Title"/>
    <w:aliases w:val="Puesto1"/>
    <w:basedOn w:val="Normal"/>
    <w:link w:val="PuestoCar"/>
    <w:uiPriority w:val="99"/>
    <w:qFormat/>
    <w:rsid w:val="00856154"/>
    <w:pPr>
      <w:jc w:val="center"/>
    </w:pPr>
    <w:rPr>
      <w:rFonts w:ascii="Arial" w:eastAsia="Times New Roman" w:hAnsi="Arial" w:cs="Arial"/>
      <w:b/>
      <w:bCs/>
      <w:lang w:eastAsia="es-ES"/>
    </w:rPr>
  </w:style>
  <w:style w:type="character" w:customStyle="1" w:styleId="PuestoCar">
    <w:name w:val="Puesto Car"/>
    <w:aliases w:val="Puesto1 Car1"/>
    <w:basedOn w:val="Fuentedeprrafopredeter"/>
    <w:link w:val="Puesto"/>
    <w:uiPriority w:val="99"/>
    <w:rsid w:val="00856154"/>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uiPriority w:val="99"/>
    <w:rsid w:val="00856154"/>
    <w:rPr>
      <w:rFonts w:cs="Times New Roman"/>
      <w:color w:val="0000FF"/>
      <w:u w:val="single"/>
    </w:rPr>
  </w:style>
  <w:style w:type="paragraph" w:customStyle="1" w:styleId="Textoindependiente31">
    <w:name w:val="Texto independiente 31"/>
    <w:basedOn w:val="Normal"/>
    <w:rsid w:val="00856154"/>
    <w:pPr>
      <w:widowControl w:val="0"/>
    </w:pPr>
    <w:rPr>
      <w:rFonts w:ascii="Albertus Medium" w:eastAsia="Times New Roman" w:hAnsi="Albertus Medium" w:cs="Albertus Medium"/>
      <w:lang w:eastAsia="es-ES"/>
    </w:rPr>
  </w:style>
  <w:style w:type="paragraph" w:styleId="Textodebloque">
    <w:name w:val="Block Text"/>
    <w:basedOn w:val="Normal"/>
    <w:rsid w:val="00856154"/>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856154"/>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856154"/>
    <w:rPr>
      <w:rFonts w:ascii="Arial" w:eastAsia="Times New Roman" w:hAnsi="Arial" w:cs="Arial"/>
      <w:color w:val="000000"/>
      <w:lang w:eastAsia="es-ES"/>
    </w:rPr>
  </w:style>
  <w:style w:type="character" w:styleId="Hipervnculovisitado">
    <w:name w:val="FollowedHyperlink"/>
    <w:basedOn w:val="Fuentedeprrafopredeter"/>
    <w:uiPriority w:val="99"/>
    <w:rsid w:val="00856154"/>
    <w:rPr>
      <w:rFonts w:cs="Times New Roman"/>
      <w:color w:val="800080"/>
      <w:u w:val="single"/>
    </w:rPr>
  </w:style>
  <w:style w:type="paragraph" w:styleId="Continuarlista2">
    <w:name w:val="List Continue 2"/>
    <w:basedOn w:val="Normal"/>
    <w:uiPriority w:val="99"/>
    <w:rsid w:val="00856154"/>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856154"/>
    <w:pPr>
      <w:jc w:val="center"/>
    </w:pPr>
    <w:rPr>
      <w:rFonts w:ascii="Arial" w:eastAsia="Times New Roman" w:hAnsi="Arial" w:cs="Arial"/>
      <w:b/>
      <w:bCs/>
      <w:lang w:val="es-ES" w:eastAsia="es-ES"/>
    </w:rPr>
  </w:style>
  <w:style w:type="paragraph" w:customStyle="1" w:styleId="texto">
    <w:name w:val="texto"/>
    <w:basedOn w:val="Normal"/>
    <w:uiPriority w:val="99"/>
    <w:rsid w:val="00856154"/>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uiPriority w:val="99"/>
    <w:rsid w:val="00856154"/>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uiPriority w:val="99"/>
    <w:rsid w:val="00856154"/>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856154"/>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856154"/>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56154"/>
    <w:rPr>
      <w:rFonts w:ascii="Arial" w:eastAsia="Times New Roman" w:hAnsi="Arial" w:cs="Arial"/>
      <w:noProof/>
      <w:sz w:val="18"/>
      <w:szCs w:val="18"/>
      <w:lang w:eastAsia="es-ES"/>
    </w:rPr>
  </w:style>
  <w:style w:type="paragraph" w:customStyle="1" w:styleId="ANOTACION">
    <w:name w:val="ANOTACION"/>
    <w:basedOn w:val="Normal"/>
    <w:uiPriority w:val="99"/>
    <w:rsid w:val="00856154"/>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856154"/>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856154"/>
    <w:rPr>
      <w:rFonts w:ascii="Arial" w:eastAsia="Times New Roman" w:hAnsi="Arial" w:cs="Arial"/>
      <w:b/>
      <w:bCs/>
      <w:sz w:val="24"/>
      <w:szCs w:val="24"/>
      <w:lang w:val="es-ES" w:eastAsia="es-ES"/>
    </w:rPr>
  </w:style>
  <w:style w:type="paragraph" w:customStyle="1" w:styleId="Tcnico4">
    <w:name w:val="TÀ)Àcnico 4"/>
    <w:uiPriority w:val="99"/>
    <w:rsid w:val="00856154"/>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rsid w:val="00856154"/>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56154"/>
    <w:pPr>
      <w:jc w:val="center"/>
    </w:pPr>
    <w:rPr>
      <w:b/>
      <w:bCs/>
      <w:i/>
      <w:iCs/>
    </w:rPr>
  </w:style>
  <w:style w:type="paragraph" w:customStyle="1" w:styleId="Contenidodelatabla">
    <w:name w:val="Contenido de la tabla"/>
    <w:basedOn w:val="Normal"/>
    <w:uiPriority w:val="99"/>
    <w:rsid w:val="00856154"/>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856154"/>
    <w:rPr>
      <w:rFonts w:ascii="Arial" w:hAnsi="Arial" w:cs="Arial"/>
      <w:sz w:val="18"/>
      <w:szCs w:val="18"/>
    </w:rPr>
  </w:style>
  <w:style w:type="character" w:customStyle="1" w:styleId="para">
    <w:name w:val="para"/>
    <w:basedOn w:val="Fuentedeprrafopredeter"/>
    <w:uiPriority w:val="99"/>
    <w:rsid w:val="00856154"/>
    <w:rPr>
      <w:rFonts w:cs="Times New Roman"/>
    </w:rPr>
  </w:style>
  <w:style w:type="paragraph" w:customStyle="1" w:styleId="WW-Textoindependiente2">
    <w:name w:val="WW-Texto independiente 2"/>
    <w:basedOn w:val="Normal"/>
    <w:uiPriority w:val="99"/>
    <w:rsid w:val="00856154"/>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56154"/>
    <w:pPr>
      <w:spacing w:after="120"/>
    </w:pPr>
  </w:style>
  <w:style w:type="paragraph" w:customStyle="1" w:styleId="BodyText21">
    <w:name w:val="Body Text 21"/>
    <w:basedOn w:val="Normal"/>
    <w:uiPriority w:val="99"/>
    <w:rsid w:val="00856154"/>
    <w:rPr>
      <w:rFonts w:ascii="Times New Roman" w:eastAsia="Times New Roman" w:hAnsi="Times New Roman"/>
      <w:sz w:val="24"/>
      <w:szCs w:val="24"/>
      <w:lang w:val="es-ES_tradnl" w:eastAsia="es-ES"/>
    </w:rPr>
  </w:style>
  <w:style w:type="paragraph" w:customStyle="1" w:styleId="Estndar">
    <w:name w:val="Estándar"/>
    <w:basedOn w:val="Normal"/>
    <w:uiPriority w:val="99"/>
    <w:rsid w:val="00856154"/>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856154"/>
    <w:rPr>
      <w:rFonts w:cs="Times New Roman"/>
    </w:rPr>
  </w:style>
  <w:style w:type="paragraph" w:customStyle="1" w:styleId="font5">
    <w:name w:val="font5"/>
    <w:basedOn w:val="Normal"/>
    <w:rsid w:val="00856154"/>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85615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856154"/>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56154"/>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856154"/>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856154"/>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56154"/>
    <w:pPr>
      <w:widowControl w:val="0"/>
    </w:pPr>
    <w:rPr>
      <w:rFonts w:ascii="Albertus Medium" w:eastAsia="Times New Roman" w:hAnsi="Albertus Medium" w:cs="Albertus Medium"/>
    </w:rPr>
  </w:style>
  <w:style w:type="paragraph" w:customStyle="1" w:styleId="BodyText23">
    <w:name w:val="Body Text 23"/>
    <w:basedOn w:val="Normal"/>
    <w:uiPriority w:val="99"/>
    <w:rsid w:val="00856154"/>
    <w:rPr>
      <w:rFonts w:ascii="Arial" w:eastAsia="Times New Roman" w:hAnsi="Arial" w:cs="Arial"/>
      <w:b/>
      <w:bCs/>
      <w:lang w:val="es-ES_tradnl"/>
    </w:rPr>
  </w:style>
  <w:style w:type="paragraph" w:customStyle="1" w:styleId="BodyText22">
    <w:name w:val="Body Text 22"/>
    <w:basedOn w:val="Normal"/>
    <w:uiPriority w:val="99"/>
    <w:rsid w:val="00856154"/>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56154"/>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56154"/>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856154"/>
    <w:pPr>
      <w:ind w:left="705" w:hanging="705"/>
    </w:pPr>
    <w:rPr>
      <w:rFonts w:ascii="Arial" w:eastAsia="Times New Roman" w:hAnsi="Arial" w:cs="Arial"/>
      <w:sz w:val="20"/>
      <w:szCs w:val="20"/>
      <w:lang w:eastAsia="es-ES"/>
    </w:rPr>
  </w:style>
  <w:style w:type="paragraph" w:customStyle="1" w:styleId="xl24">
    <w:name w:val="xl24"/>
    <w:basedOn w:val="Normal"/>
    <w:uiPriority w:val="99"/>
    <w:rsid w:val="00856154"/>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856154"/>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85615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856154"/>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856154"/>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856154"/>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85615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856154"/>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856154"/>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56154"/>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56154"/>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56154"/>
    <w:rPr>
      <w:rFonts w:ascii="Arial" w:hAnsi="Arial" w:cs="Arial"/>
      <w:lang w:val="es-ES"/>
    </w:rPr>
  </w:style>
  <w:style w:type="paragraph" w:styleId="Mapadeldocumento">
    <w:name w:val="Document Map"/>
    <w:basedOn w:val="Normal"/>
    <w:link w:val="MapadeldocumentoCar"/>
    <w:uiPriority w:val="99"/>
    <w:rsid w:val="00856154"/>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rsid w:val="00856154"/>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8561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856154"/>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6154"/>
    <w:pPr>
      <w:spacing w:after="160" w:line="240" w:lineRule="exact"/>
      <w:jc w:val="left"/>
    </w:pPr>
    <w:rPr>
      <w:rFonts w:ascii="Tahoma" w:eastAsia="Times New Roman" w:hAnsi="Tahoma"/>
      <w:sz w:val="20"/>
      <w:szCs w:val="20"/>
      <w:lang w:val="en-US"/>
    </w:rPr>
  </w:style>
  <w:style w:type="paragraph" w:customStyle="1" w:styleId="xl66">
    <w:name w:val="xl66"/>
    <w:basedOn w:val="Normal"/>
    <w:rsid w:val="00856154"/>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5615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856154"/>
    <w:rPr>
      <w:i/>
      <w:iCs/>
      <w:color w:val="808080"/>
    </w:rPr>
  </w:style>
  <w:style w:type="table" w:customStyle="1" w:styleId="Sombreadoclaro1">
    <w:name w:val="Sombreado claro1"/>
    <w:basedOn w:val="Tablanormal"/>
    <w:uiPriority w:val="60"/>
    <w:rsid w:val="00856154"/>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56154"/>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856154"/>
    <w:rPr>
      <w:rFonts w:ascii="Calibri" w:eastAsia="Calibri" w:hAnsi="Calibri" w:cs="Times New Roman"/>
    </w:rPr>
  </w:style>
  <w:style w:type="character" w:customStyle="1" w:styleId="MapadeldocumentoCar1">
    <w:name w:val="Mapa del documento Car1"/>
    <w:basedOn w:val="Fuentedeprrafopredeter"/>
    <w:uiPriority w:val="99"/>
    <w:semiHidden/>
    <w:rsid w:val="00856154"/>
    <w:rPr>
      <w:rFonts w:ascii="Tahoma" w:hAnsi="Tahoma" w:cs="Tahoma"/>
      <w:sz w:val="16"/>
      <w:szCs w:val="16"/>
    </w:rPr>
  </w:style>
  <w:style w:type="paragraph" w:styleId="Lista">
    <w:name w:val="List"/>
    <w:basedOn w:val="Normal"/>
    <w:uiPriority w:val="99"/>
    <w:unhideWhenUsed/>
    <w:rsid w:val="00856154"/>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856154"/>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856154"/>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856154"/>
    <w:pPr>
      <w:jc w:val="left"/>
    </w:pPr>
    <w:rPr>
      <w:rFonts w:eastAsia="Times New Roman"/>
      <w:sz w:val="24"/>
      <w:szCs w:val="24"/>
      <w:lang w:val="es-ES_tradnl"/>
    </w:rPr>
  </w:style>
  <w:style w:type="character" w:customStyle="1" w:styleId="SaludoCar">
    <w:name w:val="Saludo Car"/>
    <w:basedOn w:val="Fuentedeprrafopredeter"/>
    <w:link w:val="Saludo"/>
    <w:uiPriority w:val="99"/>
    <w:rsid w:val="00856154"/>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856154"/>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56154"/>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856154"/>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856154"/>
    <w:rPr>
      <w:rFonts w:ascii="Calibri" w:eastAsia="Times New Roman" w:hAnsi="Calibri" w:cs="Times New Roman"/>
      <w:b/>
      <w:bCs/>
      <w:sz w:val="24"/>
      <w:szCs w:val="24"/>
      <w:lang w:val="es-ES_tradnl" w:eastAsia="es-ES"/>
    </w:rPr>
  </w:style>
  <w:style w:type="character" w:styleId="Refdecomentario">
    <w:name w:val="annotation reference"/>
    <w:basedOn w:val="Fuentedeprrafopredeter"/>
    <w:unhideWhenUsed/>
    <w:rsid w:val="00856154"/>
    <w:rPr>
      <w:sz w:val="16"/>
      <w:szCs w:val="16"/>
    </w:rPr>
  </w:style>
  <w:style w:type="paragraph" w:styleId="Textocomentario">
    <w:name w:val="annotation text"/>
    <w:basedOn w:val="Normal"/>
    <w:link w:val="TextocomentarioCar"/>
    <w:uiPriority w:val="99"/>
    <w:unhideWhenUsed/>
    <w:rsid w:val="00856154"/>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8561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856154"/>
    <w:rPr>
      <w:b/>
      <w:bCs/>
    </w:rPr>
  </w:style>
  <w:style w:type="character" w:customStyle="1" w:styleId="AsuntodelcomentarioCar">
    <w:name w:val="Asunto del comentario Car"/>
    <w:basedOn w:val="TextocomentarioCar"/>
    <w:link w:val="Asuntodelcomentario"/>
    <w:uiPriority w:val="99"/>
    <w:rsid w:val="00856154"/>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856154"/>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85615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856154"/>
    <w:rPr>
      <w:lang w:val="es-ES_tradnl"/>
    </w:rPr>
  </w:style>
  <w:style w:type="paragraph" w:customStyle="1" w:styleId="CuerpoA">
    <w:name w:val="Cuerpo A"/>
    <w:rsid w:val="008561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56154"/>
    <w:pPr>
      <w:numPr>
        <w:numId w:val="19"/>
      </w:numPr>
    </w:pPr>
  </w:style>
  <w:style w:type="numbering" w:customStyle="1" w:styleId="Estiloimportado16">
    <w:name w:val="Estilo importado 16"/>
    <w:rsid w:val="00856154"/>
    <w:pPr>
      <w:numPr>
        <w:numId w:val="23"/>
      </w:numPr>
    </w:pPr>
  </w:style>
  <w:style w:type="paragraph" w:customStyle="1" w:styleId="xl63">
    <w:name w:val="xl6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8561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856154"/>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C1288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C1288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rsid w:val="00C12880"/>
    <w:rPr>
      <w:rFonts w:ascii="Calibri" w:eastAsia="Calibri" w:hAnsi="Calibri" w:cs="Times New Roman"/>
    </w:rPr>
  </w:style>
  <w:style w:type="character" w:customStyle="1" w:styleId="TextoCar">
    <w:name w:val="Texto Car"/>
    <w:basedOn w:val="Fuentedeprrafopredeter"/>
    <w:link w:val="Texto0"/>
    <w:locked/>
    <w:rsid w:val="00C12880"/>
    <w:rPr>
      <w:rFonts w:ascii="Arial" w:eastAsia="Times New Roman" w:hAnsi="Arial" w:cs="Times New Roman"/>
      <w:sz w:val="18"/>
      <w:szCs w:val="20"/>
      <w:lang w:eastAsia="es-ES"/>
    </w:rPr>
  </w:style>
  <w:style w:type="paragraph" w:customStyle="1" w:styleId="Textbody">
    <w:name w:val="Text body"/>
    <w:basedOn w:val="Normal"/>
    <w:rsid w:val="00C1288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C1288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C1288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C12880"/>
    <w:rPr>
      <w:rFonts w:ascii="Times New Roman" w:eastAsia="Times New Roman" w:hAnsi="Times New Roman"/>
      <w:lang w:val="es-ES_tradnl" w:eastAsia="es-ES"/>
    </w:rPr>
  </w:style>
  <w:style w:type="character" w:customStyle="1" w:styleId="grid-name">
    <w:name w:val="grid-name"/>
    <w:rsid w:val="00C12880"/>
  </w:style>
  <w:style w:type="paragraph" w:customStyle="1" w:styleId="product-desc">
    <w:name w:val="product-desc"/>
    <w:basedOn w:val="Normal"/>
    <w:rsid w:val="00C12880"/>
    <w:pPr>
      <w:spacing w:after="135"/>
      <w:jc w:val="left"/>
    </w:pPr>
    <w:rPr>
      <w:rFonts w:ascii="Times New Roman" w:eastAsia="Times New Roman" w:hAnsi="Times New Roman"/>
      <w:sz w:val="24"/>
      <w:szCs w:val="24"/>
      <w:lang w:eastAsia="es-MX"/>
    </w:rPr>
  </w:style>
  <w:style w:type="character" w:customStyle="1" w:styleId="list-desc">
    <w:name w:val="list-desc"/>
    <w:rsid w:val="00C12880"/>
  </w:style>
  <w:style w:type="character" w:customStyle="1" w:styleId="grid-desc">
    <w:name w:val="grid-desc"/>
    <w:rsid w:val="00C12880"/>
  </w:style>
  <w:style w:type="character" w:styleId="Textoennegrita">
    <w:name w:val="Strong"/>
    <w:qFormat/>
    <w:rsid w:val="00C12880"/>
    <w:rPr>
      <w:b/>
      <w:bCs/>
    </w:rPr>
  </w:style>
  <w:style w:type="paragraph" w:customStyle="1" w:styleId="Sangra3detindependiente1">
    <w:name w:val="Sangría 3 de t. independiente1"/>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C1288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C12880"/>
    <w:pPr>
      <w:numPr>
        <w:numId w:val="28"/>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C1288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C12880"/>
    <w:rPr>
      <w:rFonts w:ascii="Times New Roman" w:eastAsia="Times New Roman" w:hAnsi="Times New Roman" w:cs="Times New Roman"/>
      <w:sz w:val="20"/>
      <w:szCs w:val="20"/>
      <w:lang w:val="es-ES" w:eastAsia="es-ES"/>
    </w:rPr>
  </w:style>
  <w:style w:type="character" w:styleId="Refdenotaalfinal">
    <w:name w:val="endnote reference"/>
    <w:rsid w:val="00C12880"/>
    <w:rPr>
      <w:vertAlign w:val="superscript"/>
    </w:rPr>
  </w:style>
  <w:style w:type="paragraph" w:customStyle="1" w:styleId="Preg">
    <w:name w:val="Preg"/>
    <w:basedOn w:val="Normal"/>
    <w:uiPriority w:val="99"/>
    <w:rsid w:val="00C1288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C1288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C12880"/>
    <w:rPr>
      <w:rFonts w:ascii="Arial" w:hAnsi="Arial"/>
      <w:b/>
      <w:bCs/>
      <w:sz w:val="22"/>
      <w:szCs w:val="24"/>
      <w:lang w:val="es-ES" w:eastAsia="es-ES" w:bidi="ar-SA"/>
    </w:rPr>
  </w:style>
  <w:style w:type="character" w:customStyle="1" w:styleId="gramirezr">
    <w:name w:val="gramirezr"/>
    <w:semiHidden/>
    <w:rsid w:val="00C12880"/>
    <w:rPr>
      <w:rFonts w:ascii="Arial" w:hAnsi="Arial" w:cs="Arial"/>
      <w:color w:val="auto"/>
      <w:sz w:val="20"/>
      <w:szCs w:val="20"/>
    </w:rPr>
  </w:style>
  <w:style w:type="paragraph" w:customStyle="1" w:styleId="ListDash">
    <w:name w:val="List Dash"/>
    <w:basedOn w:val="Lista"/>
    <w:uiPriority w:val="99"/>
    <w:rsid w:val="00C1288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C12880"/>
    <w:pPr>
      <w:ind w:left="851"/>
    </w:pPr>
    <w:rPr>
      <w:rFonts w:ascii="Arial" w:eastAsia="Times New Roman" w:hAnsi="Arial"/>
      <w:sz w:val="24"/>
      <w:szCs w:val="20"/>
      <w:lang w:val="es-ES_tradnl" w:eastAsia="es-ES"/>
    </w:rPr>
  </w:style>
  <w:style w:type="paragraph" w:styleId="TDC1">
    <w:name w:val="toc 1"/>
    <w:basedOn w:val="Normal"/>
    <w:next w:val="Normal"/>
    <w:autoRedefine/>
    <w:uiPriority w:val="99"/>
    <w:qFormat/>
    <w:rsid w:val="00C1288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C1288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C1288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uiPriority w:val="99"/>
    <w:qFormat/>
    <w:rsid w:val="00C1288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C12880"/>
    <w:pPr>
      <w:suppressAutoHyphens/>
      <w:spacing w:before="60"/>
      <w:jc w:val="center"/>
    </w:pPr>
    <w:rPr>
      <w:rFonts w:ascii="Arial Black" w:eastAsia="Times New Roman" w:hAnsi="Arial Black"/>
      <w:spacing w:val="-5"/>
      <w:sz w:val="16"/>
      <w:szCs w:val="20"/>
      <w:lang w:eastAsia="ar-SA"/>
    </w:rPr>
  </w:style>
  <w:style w:type="character" w:styleId="nfasis">
    <w:name w:val="Emphasis"/>
    <w:qFormat/>
    <w:rsid w:val="00C12880"/>
    <w:rPr>
      <w:rFonts w:ascii="Arial Black" w:hAnsi="Arial Black"/>
      <w:sz w:val="18"/>
    </w:rPr>
  </w:style>
  <w:style w:type="paragraph" w:customStyle="1" w:styleId="TableText">
    <w:name w:val="Table Text"/>
    <w:aliases w:val="tt"/>
    <w:basedOn w:val="Normal"/>
    <w:uiPriority w:val="99"/>
    <w:rsid w:val="00C1288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C12880"/>
  </w:style>
  <w:style w:type="paragraph" w:customStyle="1" w:styleId="xl79">
    <w:name w:val="xl79"/>
    <w:basedOn w:val="Normal"/>
    <w:rsid w:val="00C1288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uiPriority w:val="99"/>
    <w:qFormat/>
    <w:rsid w:val="00C1288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C12880"/>
    <w:rPr>
      <w:rFonts w:ascii="Arial" w:hAnsi="Arial" w:cs="Arial"/>
      <w:b/>
      <w:bCs/>
      <w:sz w:val="26"/>
      <w:szCs w:val="26"/>
      <w:lang w:val="es-ES" w:eastAsia="es-ES" w:bidi="ar-SA"/>
    </w:rPr>
  </w:style>
  <w:style w:type="paragraph" w:styleId="TDC4">
    <w:name w:val="toc 4"/>
    <w:basedOn w:val="Normal"/>
    <w:next w:val="Normal"/>
    <w:autoRedefine/>
    <w:uiPriority w:val="99"/>
    <w:rsid w:val="00C1288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C1288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C1288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C12880"/>
    <w:rPr>
      <w:rFonts w:ascii="Arial" w:eastAsia="Times New Roman" w:hAnsi="Arial" w:cs="Arial"/>
      <w:b/>
      <w:bCs/>
      <w:sz w:val="26"/>
      <w:szCs w:val="26"/>
      <w:lang w:val="es-ES" w:eastAsia="es-ES"/>
    </w:rPr>
  </w:style>
  <w:style w:type="paragraph" w:customStyle="1" w:styleId="xl36">
    <w:name w:val="xl36"/>
    <w:basedOn w:val="Normal"/>
    <w:uiPriority w:val="99"/>
    <w:rsid w:val="00C1288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C1288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C1288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C1288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C1288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C1288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C1288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C1288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C1288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C1288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C1288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C1288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C1288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C1288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C1288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C1288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C1288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C1288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C1288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C1288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C1288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C1288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C1288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C1288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C1288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C1288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C1288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C1288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rsid w:val="00C1288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C12880"/>
    <w:pPr>
      <w:numPr>
        <w:numId w:val="29"/>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C1288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C12880"/>
    <w:pPr>
      <w:numPr>
        <w:ilvl w:val="1"/>
        <w:numId w:val="29"/>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C1288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C12880"/>
    <w:pPr>
      <w:numPr>
        <w:ilvl w:val="2"/>
        <w:numId w:val="29"/>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C12880"/>
    <w:pPr>
      <w:spacing w:after="0"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C1288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C12880"/>
    <w:rPr>
      <w:rFonts w:ascii="Arial" w:eastAsia="Times New Roman" w:hAnsi="Arial" w:cs="Arial"/>
      <w:sz w:val="20"/>
      <w:szCs w:val="20"/>
      <w:lang w:eastAsia="es-ES"/>
    </w:rPr>
  </w:style>
  <w:style w:type="character" w:customStyle="1" w:styleId="MARONormalChar">
    <w:name w:val="MARO_Normal Char"/>
    <w:link w:val="MARONormal"/>
    <w:rsid w:val="00C12880"/>
    <w:rPr>
      <w:rFonts w:ascii="Arial" w:eastAsia="Times New Roman" w:hAnsi="Arial" w:cs="Arial"/>
      <w:sz w:val="20"/>
      <w:szCs w:val="20"/>
      <w:lang w:eastAsia="es-ES"/>
    </w:rPr>
  </w:style>
  <w:style w:type="paragraph" w:customStyle="1" w:styleId="B">
    <w:name w:val="B"/>
    <w:uiPriority w:val="99"/>
    <w:rsid w:val="00C1288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uiPriority w:val="99"/>
    <w:rsid w:val="00C1288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uiPriority w:val="99"/>
    <w:rsid w:val="00C1288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C1288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C1288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C1288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C12880"/>
    <w:rPr>
      <w:rFonts w:ascii="Courier New" w:eastAsia="Times New Roman" w:hAnsi="Courier New" w:cs="Times New Roman"/>
      <w:sz w:val="20"/>
      <w:szCs w:val="20"/>
      <w:lang w:eastAsia="es-ES"/>
    </w:rPr>
  </w:style>
  <w:style w:type="paragraph" w:styleId="TDC5">
    <w:name w:val="toc 5"/>
    <w:basedOn w:val="Normal"/>
    <w:next w:val="Normal"/>
    <w:autoRedefine/>
    <w:uiPriority w:val="99"/>
    <w:rsid w:val="00C12880"/>
    <w:pPr>
      <w:ind w:left="960"/>
      <w:jc w:val="left"/>
    </w:pPr>
    <w:rPr>
      <w:rFonts w:ascii="Times New Roman" w:eastAsia="Times New Roman" w:hAnsi="Times New Roman"/>
      <w:sz w:val="24"/>
      <w:szCs w:val="24"/>
    </w:rPr>
  </w:style>
  <w:style w:type="paragraph" w:customStyle="1" w:styleId="w">
    <w:name w:val="w"/>
    <w:basedOn w:val="Normal"/>
    <w:uiPriority w:val="99"/>
    <w:rsid w:val="00C1288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C1288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C12880"/>
    <w:pPr>
      <w:ind w:firstLine="708"/>
    </w:pPr>
    <w:rPr>
      <w:rFonts w:ascii="Arial" w:eastAsia="Times New Roman" w:hAnsi="Arial"/>
      <w:szCs w:val="20"/>
      <w:lang w:val="es-ES" w:eastAsia="es-ES"/>
    </w:rPr>
  </w:style>
  <w:style w:type="character" w:customStyle="1" w:styleId="Strong1">
    <w:name w:val="Strong1"/>
    <w:rsid w:val="00C12880"/>
    <w:rPr>
      <w:rFonts w:ascii="Arial" w:hAnsi="Arial"/>
      <w:b/>
      <w:sz w:val="24"/>
    </w:rPr>
  </w:style>
  <w:style w:type="paragraph" w:customStyle="1" w:styleId="TextoCarCar">
    <w:name w:val="Texto Car Car"/>
    <w:basedOn w:val="Normal"/>
    <w:uiPriority w:val="99"/>
    <w:rsid w:val="00C1288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C12880"/>
    <w:rPr>
      <w:rFonts w:ascii="Arial" w:hAnsi="Arial" w:cs="Arial"/>
      <w:sz w:val="18"/>
      <w:szCs w:val="18"/>
      <w:lang w:val="es-ES" w:eastAsia="es-ES" w:bidi="ar-SA"/>
    </w:rPr>
  </w:style>
  <w:style w:type="character" w:customStyle="1" w:styleId="TextoCarCarCar">
    <w:name w:val="Texto Car Car Car"/>
    <w:rsid w:val="00C12880"/>
    <w:rPr>
      <w:rFonts w:ascii="Arial" w:hAnsi="Arial" w:cs="Arial"/>
      <w:sz w:val="18"/>
      <w:szCs w:val="18"/>
      <w:lang w:val="es-ES" w:eastAsia="es-ES" w:bidi="ar-SA"/>
    </w:rPr>
  </w:style>
  <w:style w:type="paragraph" w:styleId="Textosinformato">
    <w:name w:val="Plain Text"/>
    <w:basedOn w:val="Normal"/>
    <w:link w:val="TextosinformatoCar"/>
    <w:uiPriority w:val="99"/>
    <w:rsid w:val="00C1288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C12880"/>
    <w:rPr>
      <w:rFonts w:ascii="Courier New" w:eastAsia="Times New Roman" w:hAnsi="Courier New" w:cs="Courier New"/>
      <w:sz w:val="20"/>
      <w:szCs w:val="20"/>
      <w:lang w:val="es-ES" w:eastAsia="es-ES"/>
    </w:rPr>
  </w:style>
  <w:style w:type="character" w:styleId="Nmerodelnea">
    <w:name w:val="line number"/>
    <w:basedOn w:val="Fuentedeprrafopredeter"/>
    <w:rsid w:val="00C12880"/>
  </w:style>
  <w:style w:type="paragraph" w:styleId="TDC8">
    <w:name w:val="toc 8"/>
    <w:basedOn w:val="Normal"/>
    <w:next w:val="Normal"/>
    <w:uiPriority w:val="99"/>
    <w:rsid w:val="00C1288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uiPriority w:val="99"/>
    <w:rsid w:val="00C1288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uiPriority w:val="99"/>
    <w:rsid w:val="00C1288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C1288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C1288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C1288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C1288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C1288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C1288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C1288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C1288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C12880"/>
    <w:rPr>
      <w:lang w:val="es-ES" w:eastAsia="es-ES" w:bidi="ar-SA"/>
    </w:rPr>
  </w:style>
  <w:style w:type="character" w:customStyle="1" w:styleId="CarCar1">
    <w:name w:val="Car Car1"/>
    <w:rsid w:val="00C12880"/>
    <w:rPr>
      <w:lang w:val="es-ES" w:eastAsia="es-ES" w:bidi="ar-SA"/>
    </w:rPr>
  </w:style>
  <w:style w:type="paragraph" w:customStyle="1" w:styleId="Textonormal">
    <w:name w:val="Texto normal"/>
    <w:basedOn w:val="Normal"/>
    <w:link w:val="TextonormalCar"/>
    <w:rsid w:val="00C1288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C1288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C12880"/>
  </w:style>
  <w:style w:type="paragraph" w:customStyle="1" w:styleId="Encabezadodefax">
    <w:name w:val="Encabezado de fax"/>
    <w:basedOn w:val="Normal"/>
    <w:uiPriority w:val="99"/>
    <w:rsid w:val="00C1288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C12880"/>
    <w:pPr>
      <w:ind w:left="355" w:right="51"/>
    </w:pPr>
    <w:rPr>
      <w:rFonts w:ascii="Arial" w:eastAsia="Times New Roman" w:hAnsi="Arial"/>
      <w:sz w:val="20"/>
      <w:szCs w:val="20"/>
      <w:lang w:eastAsia="es-ES"/>
    </w:rPr>
  </w:style>
  <w:style w:type="paragraph" w:customStyle="1" w:styleId="Date2">
    <w:name w:val="Date2"/>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uiPriority w:val="99"/>
    <w:rsid w:val="00C1288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C1288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C12880"/>
    <w:pPr>
      <w:widowControl w:val="0"/>
      <w:spacing w:after="0" w:line="240" w:lineRule="atLeast"/>
    </w:pPr>
    <w:rPr>
      <w:rFonts w:ascii="Courier" w:eastAsia="Times New Roman" w:hAnsi="Courier" w:cs="Times New Roman"/>
      <w:sz w:val="24"/>
      <w:szCs w:val="20"/>
      <w:lang w:val="en-US"/>
    </w:rPr>
  </w:style>
  <w:style w:type="paragraph" w:customStyle="1" w:styleId="ttulo">
    <w:name w:val="título"/>
    <w:basedOn w:val="Normal"/>
    <w:next w:val="Normal"/>
    <w:uiPriority w:val="99"/>
    <w:rsid w:val="00C1288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rsid w:val="00C12880"/>
    <w:rPr>
      <w:rFonts w:ascii="Arial" w:eastAsia="Times New Roman" w:hAnsi="Arial" w:cs="Arial"/>
      <w:sz w:val="18"/>
      <w:szCs w:val="18"/>
      <w:lang w:val="es-ES_tradnl" w:eastAsia="es-ES"/>
    </w:rPr>
  </w:style>
  <w:style w:type="paragraph" w:customStyle="1" w:styleId="CABEZA">
    <w:name w:val="CABEZA"/>
    <w:basedOn w:val="Ttulo1"/>
    <w:uiPriority w:val="99"/>
    <w:rsid w:val="00C1288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C12880"/>
    <w:rPr>
      <w:rFonts w:ascii="Arial" w:eastAsia="Times New Roman" w:hAnsi="Arial"/>
      <w:sz w:val="20"/>
      <w:szCs w:val="20"/>
      <w:lang w:val="es-ES" w:eastAsia="es-ES"/>
    </w:rPr>
  </w:style>
  <w:style w:type="paragraph" w:customStyle="1" w:styleId="Date1">
    <w:name w:val="Date1"/>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C12880"/>
    <w:pPr>
      <w:ind w:left="355" w:right="51"/>
    </w:pPr>
    <w:rPr>
      <w:rFonts w:ascii="Arial" w:eastAsia="Times New Roman" w:hAnsi="Arial"/>
      <w:sz w:val="20"/>
      <w:szCs w:val="20"/>
      <w:lang w:eastAsia="es-ES"/>
    </w:rPr>
  </w:style>
  <w:style w:type="character" w:customStyle="1" w:styleId="BlockText1Car">
    <w:name w:val="Block Text1 Car"/>
    <w:link w:val="BlockText1"/>
    <w:rsid w:val="00C12880"/>
    <w:rPr>
      <w:rFonts w:ascii="Arial" w:eastAsia="Times New Roman" w:hAnsi="Arial" w:cs="Times New Roman"/>
      <w:sz w:val="20"/>
      <w:szCs w:val="20"/>
      <w:lang w:eastAsia="es-ES"/>
    </w:rPr>
  </w:style>
  <w:style w:type="paragraph" w:customStyle="1" w:styleId="BodyText24">
    <w:name w:val="Body Text 24"/>
    <w:basedOn w:val="Normal"/>
    <w:uiPriority w:val="99"/>
    <w:rsid w:val="00C12880"/>
    <w:rPr>
      <w:rFonts w:ascii="Arial" w:eastAsia="Times New Roman" w:hAnsi="Arial"/>
      <w:color w:val="0000FF"/>
      <w:sz w:val="20"/>
      <w:szCs w:val="20"/>
      <w:lang w:eastAsia="es-ES"/>
    </w:rPr>
  </w:style>
  <w:style w:type="paragraph" w:customStyle="1" w:styleId="BodyText34">
    <w:name w:val="Body Text 34"/>
    <w:basedOn w:val="BodyText24"/>
    <w:uiPriority w:val="99"/>
    <w:rsid w:val="00C1288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C1288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C1288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uiPriority w:val="99"/>
    <w:rsid w:val="00C12880"/>
    <w:rPr>
      <w:rFonts w:ascii="Arial" w:eastAsia="Times New Roman" w:hAnsi="Arial"/>
      <w:color w:val="0000FF"/>
      <w:sz w:val="20"/>
      <w:szCs w:val="20"/>
      <w:lang w:eastAsia="es-ES"/>
    </w:rPr>
  </w:style>
  <w:style w:type="paragraph" w:customStyle="1" w:styleId="Textonormal1">
    <w:name w:val="Texto normal1"/>
    <w:basedOn w:val="Normal"/>
    <w:uiPriority w:val="99"/>
    <w:rsid w:val="00C1288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C1288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C1288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C1288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C1288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C12880"/>
    <w:pPr>
      <w:jc w:val="left"/>
    </w:pPr>
    <w:rPr>
      <w:rFonts w:ascii="Arial" w:eastAsia="Times New Roman" w:hAnsi="Arial"/>
      <w:sz w:val="16"/>
      <w:szCs w:val="20"/>
      <w:lang w:val="es-ES_tradnl" w:eastAsia="es-ES"/>
    </w:rPr>
  </w:style>
  <w:style w:type="paragraph" w:customStyle="1" w:styleId="BodyText26">
    <w:name w:val="Body Text 26"/>
    <w:basedOn w:val="Normal"/>
    <w:uiPriority w:val="99"/>
    <w:rsid w:val="00C12880"/>
    <w:rPr>
      <w:rFonts w:ascii="Arial" w:eastAsia="Times New Roman" w:hAnsi="Arial"/>
      <w:color w:val="0000FF"/>
      <w:sz w:val="20"/>
      <w:szCs w:val="20"/>
      <w:lang w:eastAsia="es-ES"/>
    </w:rPr>
  </w:style>
  <w:style w:type="paragraph" w:customStyle="1" w:styleId="anexos">
    <w:name w:val="anexos"/>
    <w:basedOn w:val="Normal"/>
    <w:uiPriority w:val="99"/>
    <w:rsid w:val="00C1288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C1288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C1288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C12880"/>
    <w:rPr>
      <w:rFonts w:ascii="Arial" w:eastAsia="Times New Roman" w:hAnsi="Arial"/>
      <w:color w:val="0000FF"/>
      <w:sz w:val="20"/>
      <w:szCs w:val="20"/>
      <w:lang w:eastAsia="es-ES"/>
    </w:rPr>
  </w:style>
  <w:style w:type="paragraph" w:customStyle="1" w:styleId="xl22">
    <w:name w:val="xl22"/>
    <w:basedOn w:val="Normal"/>
    <w:uiPriority w:val="99"/>
    <w:rsid w:val="00C1288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C1288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rsid w:val="00C1288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uiPriority w:val="99"/>
    <w:rsid w:val="00C1288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uiPriority w:val="99"/>
    <w:rsid w:val="00C1288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C12880"/>
    <w:rPr>
      <w:rFonts w:ascii="Arial Narrow" w:hAnsi="Arial Narrow"/>
      <w:lang w:val="es-MX" w:eastAsia="en-US" w:bidi="ar-SA"/>
    </w:rPr>
  </w:style>
  <w:style w:type="paragraph" w:customStyle="1" w:styleId="BodyText36">
    <w:name w:val="Body Text 36"/>
    <w:basedOn w:val="Normal"/>
    <w:uiPriority w:val="99"/>
    <w:rsid w:val="00C1288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C1288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C1288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C1288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C1288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C12880"/>
    <w:rPr>
      <w:rFonts w:ascii="Arial" w:eastAsia="Times New Roman" w:hAnsi="Arial"/>
      <w:color w:val="0000FF"/>
      <w:sz w:val="20"/>
      <w:szCs w:val="20"/>
      <w:lang w:eastAsia="es-ES"/>
    </w:rPr>
  </w:style>
  <w:style w:type="numbering" w:styleId="111111">
    <w:name w:val="Outline List 2"/>
    <w:basedOn w:val="Sinlista"/>
    <w:rsid w:val="00C12880"/>
    <w:pPr>
      <w:numPr>
        <w:numId w:val="30"/>
      </w:numPr>
    </w:pPr>
  </w:style>
  <w:style w:type="paragraph" w:customStyle="1" w:styleId="NormalArial0">
    <w:name w:val="Normal+Arial"/>
    <w:aliases w:val="justificado,derecha"/>
    <w:basedOn w:val="Normal"/>
    <w:link w:val="NormalArialCar"/>
    <w:rsid w:val="00C1288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C1288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C12880"/>
    <w:pPr>
      <w:numPr>
        <w:numId w:val="31"/>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C12880"/>
    <w:pPr>
      <w:numPr>
        <w:ilvl w:val="1"/>
        <w:numId w:val="31"/>
      </w:numPr>
    </w:pPr>
    <w:rPr>
      <w:rFonts w:ascii="Arial" w:eastAsia="Times New Roman" w:hAnsi="Arial"/>
      <w:sz w:val="20"/>
      <w:szCs w:val="20"/>
      <w:lang w:val="es-ES" w:eastAsia="es-ES"/>
    </w:rPr>
  </w:style>
  <w:style w:type="character" w:customStyle="1" w:styleId="JoseIgnacioCruzIbarra">
    <w:name w:val="Jose Ignacio Cruz Ibarra"/>
    <w:semiHidden/>
    <w:rsid w:val="00C12880"/>
    <w:rPr>
      <w:rFonts w:ascii="Arial" w:hAnsi="Arial" w:cs="Arial"/>
      <w:color w:val="auto"/>
      <w:sz w:val="20"/>
      <w:szCs w:val="20"/>
    </w:rPr>
  </w:style>
  <w:style w:type="paragraph" w:styleId="Encabezadodelista">
    <w:name w:val="toa heading"/>
    <w:basedOn w:val="Normal"/>
    <w:next w:val="Normal"/>
    <w:uiPriority w:val="99"/>
    <w:rsid w:val="00C1288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C12880"/>
    <w:rPr>
      <w:rFonts w:ascii="Arial" w:hAnsi="Arial" w:cs="Arial" w:hint="default"/>
      <w:color w:val="000080"/>
      <w:sz w:val="20"/>
      <w:szCs w:val="20"/>
    </w:rPr>
  </w:style>
  <w:style w:type="paragraph" w:customStyle="1" w:styleId="CIATEQLISTA">
    <w:name w:val="CIATEQ LISTA"/>
    <w:basedOn w:val="Normal"/>
    <w:uiPriority w:val="99"/>
    <w:rsid w:val="00C1288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C1288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C12880"/>
    <w:pPr>
      <w:ind w:left="709" w:hanging="425"/>
    </w:pPr>
    <w:rPr>
      <w:rFonts w:ascii="Arial" w:eastAsia="Times New Roman" w:hAnsi="Arial"/>
      <w:sz w:val="18"/>
      <w:szCs w:val="20"/>
      <w:lang w:val="es-ES_tradnl" w:eastAsia="es-ES"/>
    </w:rPr>
  </w:style>
  <w:style w:type="paragraph" w:customStyle="1" w:styleId="xl93">
    <w:name w:val="xl93"/>
    <w:basedOn w:val="Normal"/>
    <w:uiPriority w:val="99"/>
    <w:rsid w:val="00C1288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uiPriority w:val="99"/>
    <w:rsid w:val="00C1288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uiPriority w:val="99"/>
    <w:rsid w:val="00C1288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uiPriority w:val="99"/>
    <w:rsid w:val="00C1288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uiPriority w:val="99"/>
    <w:rsid w:val="00C1288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uiPriority w:val="99"/>
    <w:rsid w:val="00C1288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uiPriority w:val="99"/>
    <w:rsid w:val="00C1288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uiPriority w:val="99"/>
    <w:rsid w:val="00C1288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uiPriority w:val="99"/>
    <w:rsid w:val="00C1288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uiPriority w:val="99"/>
    <w:rsid w:val="00C1288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C12880"/>
    <w:rPr>
      <w:rFonts w:ascii="Arial" w:eastAsia="Times New Roman" w:hAnsi="Arial" w:cs="Times New Roman"/>
      <w:sz w:val="24"/>
      <w:szCs w:val="24"/>
      <w:lang w:eastAsia="es-ES"/>
    </w:rPr>
  </w:style>
  <w:style w:type="paragraph" w:customStyle="1" w:styleId="Estilo">
    <w:name w:val="Estilo"/>
    <w:uiPriority w:val="99"/>
    <w:rsid w:val="00C1288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C1288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C12880"/>
    <w:rPr>
      <w:rFonts w:ascii="Arial" w:eastAsia="Times New Roman" w:hAnsi="Arial"/>
      <w:szCs w:val="20"/>
      <w:lang w:val="es-ES_tradnl"/>
    </w:rPr>
  </w:style>
  <w:style w:type="paragraph" w:customStyle="1" w:styleId="AZUL">
    <w:name w:val="AZUL"/>
    <w:basedOn w:val="Normal"/>
    <w:uiPriority w:val="99"/>
    <w:rsid w:val="00C1288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C12880"/>
    <w:pPr>
      <w:numPr>
        <w:numId w:val="32"/>
      </w:numPr>
      <w:spacing w:after="120"/>
    </w:pPr>
    <w:rPr>
      <w:b/>
      <w:caps/>
      <w:szCs w:val="22"/>
    </w:rPr>
  </w:style>
  <w:style w:type="paragraph" w:customStyle="1" w:styleId="Normal2pgpb">
    <w:name w:val="Normal 2 pgpb"/>
    <w:basedOn w:val="Sangradetextonormal"/>
    <w:autoRedefine/>
    <w:uiPriority w:val="99"/>
    <w:rsid w:val="00C12880"/>
    <w:pPr>
      <w:ind w:left="720" w:firstLine="0"/>
    </w:pPr>
    <w:rPr>
      <w:bCs w:val="0"/>
      <w:lang w:val="es-ES"/>
    </w:rPr>
  </w:style>
  <w:style w:type="paragraph" w:customStyle="1" w:styleId="Prrafodelista1">
    <w:name w:val="Párrafo de lista1"/>
    <w:basedOn w:val="Normal"/>
    <w:uiPriority w:val="99"/>
    <w:qFormat/>
    <w:rsid w:val="00C1288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C12880"/>
    <w:rPr>
      <w:rFonts w:ascii="Arial" w:hAnsi="Arial" w:cs="Arial"/>
      <w:color w:val="auto"/>
      <w:sz w:val="20"/>
      <w:szCs w:val="20"/>
    </w:rPr>
  </w:style>
  <w:style w:type="paragraph" w:customStyle="1" w:styleId="xl105">
    <w:name w:val="xl105"/>
    <w:basedOn w:val="Normal"/>
    <w:uiPriority w:val="99"/>
    <w:rsid w:val="00C1288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uiPriority w:val="99"/>
    <w:rsid w:val="00C1288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uiPriority w:val="99"/>
    <w:rsid w:val="00C1288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uiPriority w:val="99"/>
    <w:rsid w:val="00C1288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uiPriority w:val="99"/>
    <w:rsid w:val="00C1288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C1288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C1288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C1288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C12880"/>
    <w:rPr>
      <w:color w:val="808080"/>
    </w:rPr>
  </w:style>
  <w:style w:type="character" w:customStyle="1" w:styleId="A0">
    <w:name w:val="A0"/>
    <w:rsid w:val="00C12880"/>
    <w:rPr>
      <w:rFonts w:cs="TradeGothic-BoldTwo"/>
      <w:color w:val="C60A45"/>
      <w:sz w:val="22"/>
      <w:szCs w:val="22"/>
    </w:rPr>
  </w:style>
  <w:style w:type="paragraph" w:customStyle="1" w:styleId="Pa2">
    <w:name w:val="Pa2"/>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C12880"/>
    <w:rPr>
      <w:rFonts w:ascii="TradeGothic-Light" w:hAnsi="TradeGothic-Light" w:cs="TradeGothic-Light"/>
      <w:color w:val="221E1F"/>
      <w:sz w:val="18"/>
      <w:szCs w:val="18"/>
    </w:rPr>
  </w:style>
  <w:style w:type="paragraph" w:customStyle="1" w:styleId="Pa0">
    <w:name w:val="Pa0"/>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C12880"/>
    <w:rPr>
      <w:rFonts w:ascii="TradeGothic-Light" w:hAnsi="TradeGothic-Light" w:cs="TradeGothic-Light"/>
      <w:color w:val="221E1F"/>
      <w:sz w:val="17"/>
      <w:szCs w:val="17"/>
    </w:rPr>
  </w:style>
  <w:style w:type="paragraph" w:customStyle="1" w:styleId="Pa1">
    <w:name w:val="Pa1"/>
    <w:basedOn w:val="Default"/>
    <w:next w:val="Default"/>
    <w:uiPriority w:val="99"/>
    <w:rsid w:val="00C1288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C1288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C12880"/>
    <w:pPr>
      <w:widowControl w:val="0"/>
      <w:ind w:left="284" w:right="51"/>
    </w:pPr>
    <w:rPr>
      <w:rFonts w:ascii="Arial" w:eastAsia="Times New Roman" w:hAnsi="Arial"/>
      <w:sz w:val="20"/>
      <w:szCs w:val="20"/>
      <w:lang w:val="es-ES_tradnl" w:eastAsia="es-ES"/>
    </w:rPr>
  </w:style>
  <w:style w:type="character" w:customStyle="1" w:styleId="CarCar13">
    <w:name w:val="Car Car13"/>
    <w:rsid w:val="00C12880"/>
    <w:rPr>
      <w:lang w:val="es-ES" w:eastAsia="es-ES" w:bidi="ar-SA"/>
    </w:rPr>
  </w:style>
  <w:style w:type="character" w:customStyle="1" w:styleId="CharChar3">
    <w:name w:val="Char Char3"/>
    <w:rsid w:val="00C12880"/>
    <w:rPr>
      <w:rFonts w:ascii="Times New Roman" w:eastAsia="Times New Roman" w:hAnsi="Times New Roman" w:cs="Times New Roman"/>
      <w:sz w:val="20"/>
      <w:szCs w:val="20"/>
      <w:lang w:eastAsia="es-ES"/>
    </w:rPr>
  </w:style>
  <w:style w:type="character" w:customStyle="1" w:styleId="EstiloCorreo2461">
    <w:name w:val="EstiloCorreo2461"/>
    <w:semiHidden/>
    <w:rsid w:val="00C12880"/>
    <w:rPr>
      <w:rFonts w:ascii="Arial" w:hAnsi="Arial" w:cs="Arial"/>
      <w:color w:val="auto"/>
      <w:sz w:val="20"/>
      <w:szCs w:val="20"/>
    </w:rPr>
  </w:style>
  <w:style w:type="character" w:customStyle="1" w:styleId="EstiloCorreo2481">
    <w:name w:val="EstiloCorreo2481"/>
    <w:semiHidden/>
    <w:rsid w:val="00C1288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C12880"/>
    <w:pPr>
      <w:spacing w:after="200" w:line="276" w:lineRule="auto"/>
      <w:ind w:left="720"/>
      <w:contextualSpacing/>
      <w:jc w:val="left"/>
    </w:pPr>
    <w:rPr>
      <w:rFonts w:eastAsia="Times New Roman"/>
    </w:rPr>
  </w:style>
  <w:style w:type="character" w:customStyle="1" w:styleId="EstiloCorreo2841">
    <w:name w:val="EstiloCorreo2841"/>
    <w:semiHidden/>
    <w:rsid w:val="00C12880"/>
    <w:rPr>
      <w:rFonts w:ascii="Arial" w:hAnsi="Arial" w:cs="Arial"/>
      <w:color w:val="auto"/>
      <w:sz w:val="20"/>
      <w:szCs w:val="20"/>
    </w:rPr>
  </w:style>
  <w:style w:type="character" w:customStyle="1" w:styleId="EstiloCorreo2871">
    <w:name w:val="EstiloCorreo2871"/>
    <w:semiHidden/>
    <w:rsid w:val="00C12880"/>
    <w:rPr>
      <w:rFonts w:ascii="Arial" w:hAnsi="Arial" w:cs="Arial"/>
      <w:color w:val="auto"/>
      <w:sz w:val="20"/>
      <w:szCs w:val="20"/>
    </w:rPr>
  </w:style>
  <w:style w:type="character" w:customStyle="1" w:styleId="EstiloCorreo246">
    <w:name w:val="EstiloCorreo246"/>
    <w:semiHidden/>
    <w:rsid w:val="00C12880"/>
    <w:rPr>
      <w:rFonts w:ascii="Arial" w:hAnsi="Arial" w:cs="Arial"/>
      <w:color w:val="auto"/>
      <w:sz w:val="20"/>
      <w:szCs w:val="20"/>
    </w:rPr>
  </w:style>
  <w:style w:type="character" w:customStyle="1" w:styleId="EstiloCorreo248">
    <w:name w:val="EstiloCorreo248"/>
    <w:semiHidden/>
    <w:rsid w:val="00C12880"/>
    <w:rPr>
      <w:rFonts w:ascii="Arial" w:hAnsi="Arial" w:cs="Arial" w:hint="default"/>
      <w:color w:val="000080"/>
      <w:sz w:val="20"/>
      <w:szCs w:val="20"/>
    </w:rPr>
  </w:style>
  <w:style w:type="character" w:customStyle="1" w:styleId="EstiloCorreo284">
    <w:name w:val="EstiloCorreo284"/>
    <w:semiHidden/>
    <w:rsid w:val="00C12880"/>
    <w:rPr>
      <w:rFonts w:ascii="Arial" w:hAnsi="Arial" w:cs="Arial"/>
      <w:color w:val="auto"/>
      <w:sz w:val="20"/>
      <w:szCs w:val="20"/>
    </w:rPr>
  </w:style>
  <w:style w:type="character" w:customStyle="1" w:styleId="EstiloCorreo287">
    <w:name w:val="EstiloCorreo287"/>
    <w:semiHidden/>
    <w:rsid w:val="00C12880"/>
    <w:rPr>
      <w:rFonts w:ascii="Arial" w:hAnsi="Arial" w:cs="Arial"/>
      <w:color w:val="auto"/>
      <w:sz w:val="20"/>
      <w:szCs w:val="20"/>
    </w:rPr>
  </w:style>
  <w:style w:type="paragraph" w:customStyle="1" w:styleId="JC1">
    <w:name w:val="JC 1"/>
    <w:basedOn w:val="JLZsubestilo2"/>
    <w:uiPriority w:val="99"/>
    <w:rsid w:val="00C12880"/>
    <w:pPr>
      <w:tabs>
        <w:tab w:val="num" w:pos="1785"/>
      </w:tabs>
    </w:pPr>
    <w:rPr>
      <w:lang w:val="es-MX"/>
    </w:rPr>
  </w:style>
  <w:style w:type="paragraph" w:customStyle="1" w:styleId="JLZsubestilo41">
    <w:name w:val="JLZ subestilo 41"/>
    <w:basedOn w:val="Normal"/>
    <w:next w:val="Normal"/>
    <w:uiPriority w:val="99"/>
    <w:rsid w:val="00C1288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C12880"/>
    <w:pPr>
      <w:jc w:val="left"/>
    </w:pPr>
    <w:rPr>
      <w:rFonts w:ascii="Times New Roman" w:eastAsia="Times New Roman" w:hAnsi="Times New Roman"/>
      <w:sz w:val="20"/>
      <w:szCs w:val="20"/>
    </w:rPr>
  </w:style>
  <w:style w:type="paragraph" w:customStyle="1" w:styleId="Faccin">
    <w:name w:val="Facción"/>
    <w:basedOn w:val="Normal"/>
    <w:uiPriority w:val="99"/>
    <w:rsid w:val="00C1288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C1288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uiPriority w:val="99"/>
    <w:rsid w:val="00C12880"/>
    <w:rPr>
      <w:rFonts w:ascii="Arial" w:eastAsia="Times New Roman" w:hAnsi="Arial"/>
      <w:sz w:val="20"/>
      <w:szCs w:val="16"/>
      <w:lang w:val="es-ES" w:eastAsia="es-ES"/>
    </w:rPr>
  </w:style>
  <w:style w:type="paragraph" w:customStyle="1" w:styleId="TEXTO1">
    <w:name w:val="TEXTO"/>
    <w:basedOn w:val="Normal"/>
    <w:uiPriority w:val="99"/>
    <w:rsid w:val="00C1288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C12880"/>
    <w:rPr>
      <w:rFonts w:ascii="Arial" w:hAnsi="Arial"/>
      <w:sz w:val="24"/>
      <w:lang w:val="es-MX" w:eastAsia="es-ES" w:bidi="ar-SA"/>
    </w:rPr>
  </w:style>
  <w:style w:type="paragraph" w:customStyle="1" w:styleId="l0">
    <w:name w:val="l"/>
    <w:basedOn w:val="Normal"/>
    <w:uiPriority w:val="99"/>
    <w:qFormat/>
    <w:rsid w:val="00C1288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C1288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C1288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C1288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C1288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C1288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C1288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C1288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C1288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C1288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C1288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C12880"/>
    <w:rPr>
      <w:rFonts w:ascii="Arial" w:eastAsia="Times New Roman" w:hAnsi="Arial"/>
      <w:sz w:val="20"/>
      <w:szCs w:val="16"/>
      <w:lang w:val="es-ES" w:eastAsia="es-ES"/>
    </w:rPr>
  </w:style>
  <w:style w:type="paragraph" w:customStyle="1" w:styleId="WW-Textocomentario">
    <w:name w:val="WW-Texto comentario"/>
    <w:basedOn w:val="Normal"/>
    <w:uiPriority w:val="99"/>
    <w:rsid w:val="00C1288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C1288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C12880"/>
    <w:rPr>
      <w:rFonts w:ascii="Arial" w:eastAsia="Times New Roman" w:hAnsi="Arial"/>
      <w:b/>
      <w:szCs w:val="20"/>
      <w:lang w:val="es-ES_tradnl" w:eastAsia="es-ES"/>
    </w:rPr>
  </w:style>
  <w:style w:type="paragraph" w:customStyle="1" w:styleId="ecmsolistparagraph">
    <w:name w:val="ec_msolistparagraph"/>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C1288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C1288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C1288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C1288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C12880"/>
    <w:pPr>
      <w:widowControl w:val="0"/>
    </w:pPr>
    <w:rPr>
      <w:rFonts w:ascii="Times New Roman" w:hAnsi="Times New Roman" w:cs="Times New Roman"/>
      <w:color w:val="auto"/>
    </w:rPr>
  </w:style>
  <w:style w:type="paragraph" w:customStyle="1" w:styleId="DefaultText2">
    <w:name w:val="Default Text:2"/>
    <w:basedOn w:val="Normal"/>
    <w:uiPriority w:val="99"/>
    <w:rsid w:val="00C1288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C1288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C1288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C12880"/>
  </w:style>
  <w:style w:type="paragraph" w:customStyle="1" w:styleId="FreeForm">
    <w:name w:val="Free Form"/>
    <w:uiPriority w:val="99"/>
    <w:rsid w:val="00C1288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C12880"/>
    <w:rPr>
      <w:rFonts w:ascii="Arial" w:hAnsi="Arial" w:cs="Arial"/>
      <w:color w:val="auto"/>
      <w:sz w:val="20"/>
      <w:szCs w:val="20"/>
    </w:rPr>
  </w:style>
  <w:style w:type="character" w:customStyle="1" w:styleId="EstiloCorreo247">
    <w:name w:val="EstiloCorreo247"/>
    <w:semiHidden/>
    <w:rsid w:val="00C1288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C12880"/>
    <w:rPr>
      <w:rFonts w:ascii="Arial" w:hAnsi="Arial"/>
      <w:lang w:val="es-ES_tradnl"/>
    </w:rPr>
  </w:style>
  <w:style w:type="character" w:customStyle="1" w:styleId="EstiloCorreo2371">
    <w:name w:val="EstiloCorreo2371"/>
    <w:semiHidden/>
    <w:rsid w:val="00C12880"/>
    <w:rPr>
      <w:rFonts w:ascii="Arial" w:hAnsi="Arial" w:cs="Arial"/>
      <w:color w:val="auto"/>
      <w:sz w:val="20"/>
      <w:szCs w:val="20"/>
    </w:rPr>
  </w:style>
  <w:style w:type="character" w:customStyle="1" w:styleId="EstiloCorreo2391">
    <w:name w:val="EstiloCorreo2391"/>
    <w:semiHidden/>
    <w:rsid w:val="00C12880"/>
    <w:rPr>
      <w:rFonts w:ascii="Arial" w:hAnsi="Arial" w:cs="Arial" w:hint="default"/>
      <w:color w:val="000080"/>
      <w:sz w:val="20"/>
      <w:szCs w:val="20"/>
    </w:rPr>
  </w:style>
  <w:style w:type="character" w:customStyle="1" w:styleId="EstiloCorreo244">
    <w:name w:val="EstiloCorreo244"/>
    <w:semiHidden/>
    <w:rsid w:val="00C12880"/>
    <w:rPr>
      <w:rFonts w:ascii="Arial" w:hAnsi="Arial" w:cs="Arial"/>
      <w:color w:val="auto"/>
      <w:sz w:val="20"/>
      <w:szCs w:val="20"/>
    </w:rPr>
  </w:style>
  <w:style w:type="character" w:customStyle="1" w:styleId="EstiloCorreo237">
    <w:name w:val="EstiloCorreo237"/>
    <w:semiHidden/>
    <w:rsid w:val="00C12880"/>
    <w:rPr>
      <w:rFonts w:ascii="Arial" w:hAnsi="Arial" w:cs="Arial"/>
      <w:color w:val="auto"/>
      <w:sz w:val="20"/>
      <w:szCs w:val="20"/>
    </w:rPr>
  </w:style>
  <w:style w:type="character" w:customStyle="1" w:styleId="EstiloCorreo239">
    <w:name w:val="EstiloCorreo239"/>
    <w:semiHidden/>
    <w:rsid w:val="00C12880"/>
    <w:rPr>
      <w:rFonts w:ascii="Arial" w:hAnsi="Arial" w:cs="Arial" w:hint="default"/>
      <w:color w:val="000080"/>
      <w:sz w:val="20"/>
      <w:szCs w:val="20"/>
    </w:rPr>
  </w:style>
  <w:style w:type="character" w:customStyle="1" w:styleId="EstiloCorreo280">
    <w:name w:val="EstiloCorreo280"/>
    <w:semiHidden/>
    <w:rsid w:val="00C12880"/>
    <w:rPr>
      <w:rFonts w:ascii="Arial" w:hAnsi="Arial" w:cs="Arial"/>
      <w:color w:val="auto"/>
      <w:sz w:val="20"/>
      <w:szCs w:val="20"/>
    </w:rPr>
  </w:style>
  <w:style w:type="character" w:customStyle="1" w:styleId="EstiloCorreo283">
    <w:name w:val="EstiloCorreo283"/>
    <w:semiHidden/>
    <w:rsid w:val="00C12880"/>
    <w:rPr>
      <w:rFonts w:ascii="Arial" w:hAnsi="Arial" w:cs="Arial"/>
      <w:color w:val="auto"/>
      <w:sz w:val="20"/>
      <w:szCs w:val="20"/>
    </w:rPr>
  </w:style>
  <w:style w:type="character" w:customStyle="1" w:styleId="EstiloCorreo322">
    <w:name w:val="EstiloCorreo322"/>
    <w:semiHidden/>
    <w:rsid w:val="00C12880"/>
    <w:rPr>
      <w:rFonts w:ascii="Arial" w:hAnsi="Arial" w:cs="Arial"/>
      <w:color w:val="auto"/>
      <w:sz w:val="20"/>
      <w:szCs w:val="20"/>
    </w:rPr>
  </w:style>
  <w:style w:type="character" w:customStyle="1" w:styleId="EstiloCorreo323">
    <w:name w:val="EstiloCorreo323"/>
    <w:semiHidden/>
    <w:rsid w:val="00C12880"/>
    <w:rPr>
      <w:rFonts w:ascii="Arial" w:hAnsi="Arial" w:cs="Arial" w:hint="default"/>
      <w:color w:val="000080"/>
      <w:sz w:val="20"/>
      <w:szCs w:val="20"/>
    </w:rPr>
  </w:style>
  <w:style w:type="character" w:customStyle="1" w:styleId="EstiloCorreo325">
    <w:name w:val="EstiloCorreo325"/>
    <w:semiHidden/>
    <w:rsid w:val="00C12880"/>
    <w:rPr>
      <w:rFonts w:ascii="Arial" w:hAnsi="Arial" w:cs="Arial"/>
      <w:color w:val="auto"/>
      <w:sz w:val="20"/>
      <w:szCs w:val="20"/>
    </w:rPr>
  </w:style>
  <w:style w:type="character" w:customStyle="1" w:styleId="EstiloCorreo326">
    <w:name w:val="EstiloCorreo326"/>
    <w:semiHidden/>
    <w:rsid w:val="00C12880"/>
    <w:rPr>
      <w:rFonts w:ascii="Arial" w:hAnsi="Arial" w:cs="Arial"/>
      <w:color w:val="auto"/>
      <w:sz w:val="20"/>
      <w:szCs w:val="20"/>
    </w:rPr>
  </w:style>
  <w:style w:type="character" w:customStyle="1" w:styleId="EstiloCorreo327">
    <w:name w:val="EstiloCorreo327"/>
    <w:semiHidden/>
    <w:rsid w:val="00C12880"/>
    <w:rPr>
      <w:rFonts w:ascii="Arial" w:hAnsi="Arial" w:cs="Arial"/>
      <w:color w:val="auto"/>
      <w:sz w:val="20"/>
      <w:szCs w:val="20"/>
    </w:rPr>
  </w:style>
  <w:style w:type="character" w:customStyle="1" w:styleId="EstiloCorreo328">
    <w:name w:val="EstiloCorreo328"/>
    <w:semiHidden/>
    <w:rsid w:val="00C12880"/>
    <w:rPr>
      <w:rFonts w:ascii="Arial" w:hAnsi="Arial" w:cs="Arial" w:hint="default"/>
      <w:color w:val="000080"/>
      <w:sz w:val="20"/>
      <w:szCs w:val="20"/>
    </w:rPr>
  </w:style>
  <w:style w:type="character" w:customStyle="1" w:styleId="EstiloCorreo329">
    <w:name w:val="EstiloCorreo329"/>
    <w:semiHidden/>
    <w:rsid w:val="00C12880"/>
    <w:rPr>
      <w:rFonts w:ascii="Arial" w:hAnsi="Arial" w:cs="Arial"/>
      <w:color w:val="auto"/>
      <w:sz w:val="20"/>
      <w:szCs w:val="20"/>
    </w:rPr>
  </w:style>
  <w:style w:type="character" w:customStyle="1" w:styleId="EstiloCorreo330">
    <w:name w:val="EstiloCorreo330"/>
    <w:semiHidden/>
    <w:rsid w:val="00C12880"/>
    <w:rPr>
      <w:rFonts w:ascii="Arial" w:hAnsi="Arial" w:cs="Arial"/>
      <w:color w:val="auto"/>
      <w:sz w:val="20"/>
      <w:szCs w:val="20"/>
    </w:rPr>
  </w:style>
  <w:style w:type="numbering" w:customStyle="1" w:styleId="Lista412">
    <w:name w:val="Lista 412"/>
    <w:rsid w:val="00C12880"/>
    <w:pPr>
      <w:numPr>
        <w:numId w:val="27"/>
      </w:numPr>
    </w:pPr>
  </w:style>
  <w:style w:type="character" w:customStyle="1" w:styleId="EstiloCorreo380">
    <w:name w:val="EstiloCorreo380"/>
    <w:semiHidden/>
    <w:rsid w:val="00C12880"/>
    <w:rPr>
      <w:rFonts w:ascii="Arial" w:hAnsi="Arial" w:cs="Arial"/>
      <w:color w:val="auto"/>
      <w:sz w:val="20"/>
      <w:szCs w:val="20"/>
    </w:rPr>
  </w:style>
  <w:style w:type="character" w:customStyle="1" w:styleId="EstiloCorreo381">
    <w:name w:val="EstiloCorreo381"/>
    <w:semiHidden/>
    <w:rsid w:val="00C12880"/>
    <w:rPr>
      <w:rFonts w:ascii="Arial" w:hAnsi="Arial" w:cs="Arial" w:hint="default"/>
      <w:color w:val="000080"/>
      <w:sz w:val="20"/>
      <w:szCs w:val="20"/>
    </w:rPr>
  </w:style>
  <w:style w:type="character" w:customStyle="1" w:styleId="EstiloCorreo2842">
    <w:name w:val="EstiloCorreo2842"/>
    <w:semiHidden/>
    <w:rsid w:val="00C12880"/>
    <w:rPr>
      <w:rFonts w:ascii="Arial" w:hAnsi="Arial" w:cs="Arial"/>
      <w:color w:val="auto"/>
      <w:sz w:val="20"/>
      <w:szCs w:val="20"/>
    </w:rPr>
  </w:style>
  <w:style w:type="character" w:customStyle="1" w:styleId="EstiloCorreo2872">
    <w:name w:val="EstiloCorreo2872"/>
    <w:semiHidden/>
    <w:rsid w:val="00C12880"/>
    <w:rPr>
      <w:rFonts w:ascii="Arial" w:hAnsi="Arial" w:cs="Arial"/>
      <w:color w:val="auto"/>
      <w:sz w:val="20"/>
      <w:szCs w:val="20"/>
    </w:rPr>
  </w:style>
  <w:style w:type="character" w:customStyle="1" w:styleId="EstiloCorreo281">
    <w:name w:val="EstiloCorreo281"/>
    <w:semiHidden/>
    <w:rsid w:val="00C12880"/>
    <w:rPr>
      <w:rFonts w:ascii="Arial" w:hAnsi="Arial" w:cs="Arial"/>
      <w:color w:val="auto"/>
      <w:sz w:val="20"/>
      <w:szCs w:val="20"/>
    </w:rPr>
  </w:style>
  <w:style w:type="character" w:customStyle="1" w:styleId="NIVEL3Car">
    <w:name w:val="NIVEL 3 Car"/>
    <w:link w:val="NIVEL3"/>
    <w:rsid w:val="00C12880"/>
    <w:rPr>
      <w:rFonts w:ascii="Arial" w:eastAsia="Times New Roman" w:hAnsi="Arial" w:cs="Arial"/>
      <w:sz w:val="20"/>
      <w:szCs w:val="20"/>
      <w:lang w:val="es-ES" w:eastAsia="es-ES"/>
    </w:rPr>
  </w:style>
  <w:style w:type="table" w:customStyle="1" w:styleId="Listaclara1">
    <w:name w:val="Lista clara1"/>
    <w:basedOn w:val="Tablanormal"/>
    <w:uiPriority w:val="61"/>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C1288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C1288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C12880"/>
    <w:rPr>
      <w:rFonts w:ascii="Times New Roman" w:eastAsia="Times New Roman" w:hAnsi="Times New Roman"/>
      <w:noProof/>
      <w:szCs w:val="20"/>
      <w:lang w:val="es-ES" w:eastAsia="es-ES"/>
    </w:rPr>
  </w:style>
  <w:style w:type="character" w:customStyle="1" w:styleId="InitialStyle">
    <w:name w:val="InitialStyle"/>
    <w:rsid w:val="00C12880"/>
    <w:rPr>
      <w:rFonts w:ascii="Times New Roman" w:hAnsi="Times New Roman"/>
      <w:color w:val="auto"/>
      <w:spacing w:val="0"/>
      <w:sz w:val="20"/>
    </w:rPr>
  </w:style>
  <w:style w:type="paragraph" w:styleId="ndice8">
    <w:name w:val="index 8"/>
    <w:basedOn w:val="Normal"/>
    <w:next w:val="Normal"/>
    <w:autoRedefine/>
    <w:uiPriority w:val="99"/>
    <w:unhideWhenUsed/>
    <w:rsid w:val="00C1288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C12880"/>
    <w:pPr>
      <w:ind w:left="2160" w:hanging="240"/>
      <w:jc w:val="left"/>
    </w:pPr>
    <w:rPr>
      <w:rFonts w:eastAsia="Times New Roman"/>
      <w:sz w:val="20"/>
      <w:szCs w:val="20"/>
      <w:lang w:val="es-ES" w:eastAsia="es-ES"/>
    </w:rPr>
  </w:style>
  <w:style w:type="character" w:styleId="Ttulodellibro">
    <w:name w:val="Book Title"/>
    <w:uiPriority w:val="33"/>
    <w:qFormat/>
    <w:rsid w:val="00C12880"/>
    <w:rPr>
      <w:b/>
      <w:bCs/>
      <w:smallCaps/>
      <w:spacing w:val="5"/>
    </w:rPr>
  </w:style>
  <w:style w:type="table" w:customStyle="1" w:styleId="Cuadrculamedia11">
    <w:name w:val="Cuadrícula media 11"/>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C12880"/>
    <w:rPr>
      <w:rFonts w:ascii="Arial" w:hAnsi="Arial" w:cs="Arial"/>
      <w:color w:val="auto"/>
      <w:sz w:val="20"/>
      <w:szCs w:val="20"/>
    </w:rPr>
  </w:style>
  <w:style w:type="character" w:customStyle="1" w:styleId="EstiloCorreo3232">
    <w:name w:val="EstiloCorreo3232"/>
    <w:semiHidden/>
    <w:rsid w:val="00C12880"/>
    <w:rPr>
      <w:rFonts w:ascii="Arial" w:hAnsi="Arial" w:cs="Arial" w:hint="default"/>
      <w:color w:val="000080"/>
      <w:sz w:val="20"/>
      <w:szCs w:val="20"/>
    </w:rPr>
  </w:style>
  <w:style w:type="character" w:customStyle="1" w:styleId="EstiloCorreo3252">
    <w:name w:val="EstiloCorreo3252"/>
    <w:semiHidden/>
    <w:rsid w:val="00C12880"/>
    <w:rPr>
      <w:rFonts w:ascii="Arial" w:hAnsi="Arial" w:cs="Arial"/>
      <w:color w:val="auto"/>
      <w:sz w:val="20"/>
      <w:szCs w:val="20"/>
    </w:rPr>
  </w:style>
  <w:style w:type="character" w:customStyle="1" w:styleId="EstiloCorreo3262">
    <w:name w:val="EstiloCorreo3262"/>
    <w:semiHidden/>
    <w:rsid w:val="00C12880"/>
    <w:rPr>
      <w:rFonts w:ascii="Arial" w:hAnsi="Arial" w:cs="Arial"/>
      <w:color w:val="auto"/>
      <w:sz w:val="20"/>
      <w:szCs w:val="20"/>
    </w:rPr>
  </w:style>
  <w:style w:type="character" w:customStyle="1" w:styleId="EstiloCorreo3272">
    <w:name w:val="EstiloCorreo3272"/>
    <w:semiHidden/>
    <w:rsid w:val="00C12880"/>
    <w:rPr>
      <w:rFonts w:ascii="Arial" w:hAnsi="Arial" w:cs="Arial"/>
      <w:color w:val="auto"/>
      <w:sz w:val="20"/>
      <w:szCs w:val="20"/>
    </w:rPr>
  </w:style>
  <w:style w:type="character" w:customStyle="1" w:styleId="EstiloCorreo3282">
    <w:name w:val="EstiloCorreo3282"/>
    <w:semiHidden/>
    <w:rsid w:val="00C12880"/>
    <w:rPr>
      <w:rFonts w:ascii="Arial" w:hAnsi="Arial" w:cs="Arial" w:hint="default"/>
      <w:color w:val="000080"/>
      <w:sz w:val="20"/>
      <w:szCs w:val="20"/>
    </w:rPr>
  </w:style>
  <w:style w:type="character" w:customStyle="1" w:styleId="EstiloCorreo3292">
    <w:name w:val="EstiloCorreo3292"/>
    <w:semiHidden/>
    <w:rsid w:val="00C12880"/>
    <w:rPr>
      <w:rFonts w:ascii="Arial" w:hAnsi="Arial" w:cs="Arial"/>
      <w:color w:val="auto"/>
      <w:sz w:val="20"/>
      <w:szCs w:val="20"/>
    </w:rPr>
  </w:style>
  <w:style w:type="character" w:customStyle="1" w:styleId="EstiloCorreo3302">
    <w:name w:val="EstiloCorreo3302"/>
    <w:semiHidden/>
    <w:rsid w:val="00C12880"/>
    <w:rPr>
      <w:rFonts w:ascii="Arial" w:hAnsi="Arial" w:cs="Arial"/>
      <w:color w:val="auto"/>
      <w:sz w:val="20"/>
      <w:szCs w:val="20"/>
    </w:rPr>
  </w:style>
  <w:style w:type="character" w:customStyle="1" w:styleId="EstiloCorreo3802">
    <w:name w:val="EstiloCorreo3802"/>
    <w:semiHidden/>
    <w:rsid w:val="00C12880"/>
    <w:rPr>
      <w:rFonts w:ascii="Arial" w:hAnsi="Arial" w:cs="Arial"/>
      <w:color w:val="auto"/>
      <w:sz w:val="20"/>
      <w:szCs w:val="20"/>
    </w:rPr>
  </w:style>
  <w:style w:type="character" w:customStyle="1" w:styleId="EstiloCorreo3812">
    <w:name w:val="EstiloCorreo3812"/>
    <w:semiHidden/>
    <w:rsid w:val="00C12880"/>
    <w:rPr>
      <w:rFonts w:ascii="Arial" w:hAnsi="Arial" w:cs="Arial" w:hint="default"/>
      <w:color w:val="000080"/>
      <w:sz w:val="20"/>
      <w:szCs w:val="20"/>
    </w:rPr>
  </w:style>
  <w:style w:type="character" w:customStyle="1" w:styleId="EstiloCorreo3831">
    <w:name w:val="EstiloCorreo3831"/>
    <w:semiHidden/>
    <w:rsid w:val="00C12880"/>
    <w:rPr>
      <w:rFonts w:ascii="Arial" w:hAnsi="Arial" w:cs="Arial"/>
      <w:color w:val="auto"/>
      <w:sz w:val="20"/>
      <w:szCs w:val="20"/>
    </w:rPr>
  </w:style>
  <w:style w:type="character" w:customStyle="1" w:styleId="EstiloCorreo3841">
    <w:name w:val="EstiloCorreo3841"/>
    <w:semiHidden/>
    <w:rsid w:val="00C12880"/>
    <w:rPr>
      <w:rFonts w:ascii="Arial" w:hAnsi="Arial" w:cs="Arial" w:hint="default"/>
      <w:color w:val="000080"/>
      <w:sz w:val="20"/>
      <w:szCs w:val="20"/>
    </w:rPr>
  </w:style>
  <w:style w:type="character" w:customStyle="1" w:styleId="EstiloCorreo3851">
    <w:name w:val="EstiloCorreo3851"/>
    <w:semiHidden/>
    <w:rsid w:val="00C12880"/>
    <w:rPr>
      <w:rFonts w:ascii="Arial" w:hAnsi="Arial" w:cs="Arial"/>
      <w:color w:val="auto"/>
      <w:sz w:val="20"/>
      <w:szCs w:val="20"/>
    </w:rPr>
  </w:style>
  <w:style w:type="character" w:customStyle="1" w:styleId="EstiloCorreo4011">
    <w:name w:val="EstiloCorreo4011"/>
    <w:semiHidden/>
    <w:rsid w:val="00C12880"/>
    <w:rPr>
      <w:rFonts w:ascii="Arial" w:hAnsi="Arial" w:cs="Arial"/>
      <w:color w:val="auto"/>
      <w:sz w:val="20"/>
      <w:szCs w:val="20"/>
    </w:rPr>
  </w:style>
  <w:style w:type="character" w:customStyle="1" w:styleId="EstiloCorreo4021">
    <w:name w:val="EstiloCorreo4021"/>
    <w:semiHidden/>
    <w:rsid w:val="00C12880"/>
    <w:rPr>
      <w:rFonts w:ascii="Arial" w:hAnsi="Arial" w:cs="Arial"/>
      <w:color w:val="auto"/>
      <w:sz w:val="20"/>
      <w:szCs w:val="20"/>
    </w:rPr>
  </w:style>
  <w:style w:type="character" w:customStyle="1" w:styleId="EstiloCorreo4031">
    <w:name w:val="EstiloCorreo4031"/>
    <w:semiHidden/>
    <w:rsid w:val="00C12880"/>
    <w:rPr>
      <w:rFonts w:ascii="Arial" w:hAnsi="Arial" w:cs="Arial"/>
      <w:color w:val="auto"/>
      <w:sz w:val="20"/>
      <w:szCs w:val="20"/>
    </w:rPr>
  </w:style>
  <w:style w:type="character" w:customStyle="1" w:styleId="themebody1">
    <w:name w:val="themebody1"/>
    <w:rsid w:val="00C12880"/>
    <w:rPr>
      <w:color w:val="FFFFFF"/>
    </w:rPr>
  </w:style>
  <w:style w:type="paragraph" w:customStyle="1" w:styleId="Pa19">
    <w:name w:val="Pa19"/>
    <w:basedOn w:val="Normal"/>
    <w:next w:val="Normal"/>
    <w:uiPriority w:val="99"/>
    <w:rsid w:val="00C1288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C12880"/>
    <w:rPr>
      <w:rFonts w:cs="HPFutura Bk"/>
      <w:color w:val="000000"/>
      <w:sz w:val="10"/>
      <w:szCs w:val="10"/>
    </w:rPr>
  </w:style>
  <w:style w:type="character" w:customStyle="1" w:styleId="hps">
    <w:name w:val="hps"/>
    <w:basedOn w:val="Fuentedeprrafopredeter"/>
    <w:rsid w:val="00C12880"/>
  </w:style>
  <w:style w:type="character" w:customStyle="1" w:styleId="A6">
    <w:name w:val="A6"/>
    <w:uiPriority w:val="99"/>
    <w:rsid w:val="00C12880"/>
    <w:rPr>
      <w:color w:val="000000"/>
    </w:rPr>
  </w:style>
  <w:style w:type="character" w:customStyle="1" w:styleId="EstiloCorreo71">
    <w:name w:val="EstiloCorreo71"/>
    <w:semiHidden/>
    <w:rsid w:val="00C12880"/>
    <w:rPr>
      <w:rFonts w:ascii="Arial" w:hAnsi="Arial" w:cs="Arial"/>
      <w:color w:val="auto"/>
      <w:sz w:val="20"/>
      <w:szCs w:val="20"/>
    </w:rPr>
  </w:style>
  <w:style w:type="character" w:customStyle="1" w:styleId="EstiloCorreo258">
    <w:name w:val="EstiloCorreo258"/>
    <w:semiHidden/>
    <w:rsid w:val="00C12880"/>
    <w:rPr>
      <w:rFonts w:ascii="Arial" w:hAnsi="Arial" w:cs="Arial"/>
      <w:color w:val="auto"/>
      <w:sz w:val="20"/>
      <w:szCs w:val="20"/>
    </w:rPr>
  </w:style>
  <w:style w:type="character" w:customStyle="1" w:styleId="EstiloCorreo260">
    <w:name w:val="EstiloCorreo260"/>
    <w:semiHidden/>
    <w:rsid w:val="00C12880"/>
    <w:rPr>
      <w:rFonts w:ascii="Arial" w:hAnsi="Arial" w:cs="Arial" w:hint="default"/>
      <w:color w:val="000080"/>
      <w:sz w:val="20"/>
      <w:szCs w:val="20"/>
    </w:rPr>
  </w:style>
  <w:style w:type="character" w:customStyle="1" w:styleId="EstiloCorreo288">
    <w:name w:val="EstiloCorreo288"/>
    <w:semiHidden/>
    <w:rsid w:val="00C12880"/>
    <w:rPr>
      <w:rFonts w:ascii="Arial" w:hAnsi="Arial" w:cs="Arial"/>
      <w:color w:val="auto"/>
      <w:sz w:val="20"/>
      <w:szCs w:val="20"/>
    </w:rPr>
  </w:style>
  <w:style w:type="character" w:customStyle="1" w:styleId="EstiloCorreo2801">
    <w:name w:val="EstiloCorreo2801"/>
    <w:semiHidden/>
    <w:rsid w:val="00C12880"/>
    <w:rPr>
      <w:rFonts w:ascii="Arial" w:hAnsi="Arial" w:cs="Arial"/>
      <w:color w:val="auto"/>
      <w:sz w:val="20"/>
      <w:szCs w:val="20"/>
    </w:rPr>
  </w:style>
  <w:style w:type="character" w:customStyle="1" w:styleId="EstiloCorreo2831">
    <w:name w:val="EstiloCorreo2831"/>
    <w:semiHidden/>
    <w:rsid w:val="00C12880"/>
    <w:rPr>
      <w:rFonts w:ascii="Arial" w:hAnsi="Arial" w:cs="Arial"/>
      <w:color w:val="auto"/>
      <w:sz w:val="20"/>
      <w:szCs w:val="20"/>
    </w:rPr>
  </w:style>
  <w:style w:type="character" w:customStyle="1" w:styleId="EstiloCorreo3221">
    <w:name w:val="EstiloCorreo3221"/>
    <w:semiHidden/>
    <w:rsid w:val="00C12880"/>
    <w:rPr>
      <w:rFonts w:ascii="Arial" w:hAnsi="Arial" w:cs="Arial"/>
      <w:color w:val="auto"/>
      <w:sz w:val="20"/>
      <w:szCs w:val="20"/>
    </w:rPr>
  </w:style>
  <w:style w:type="character" w:customStyle="1" w:styleId="EstiloCorreo3231">
    <w:name w:val="EstiloCorreo3231"/>
    <w:semiHidden/>
    <w:rsid w:val="00C12880"/>
    <w:rPr>
      <w:rFonts w:ascii="Arial" w:hAnsi="Arial" w:cs="Arial" w:hint="default"/>
      <w:color w:val="000080"/>
      <w:sz w:val="20"/>
      <w:szCs w:val="20"/>
    </w:rPr>
  </w:style>
  <w:style w:type="character" w:customStyle="1" w:styleId="EstiloCorreo3251">
    <w:name w:val="EstiloCorreo3251"/>
    <w:semiHidden/>
    <w:rsid w:val="00C12880"/>
    <w:rPr>
      <w:rFonts w:ascii="Arial" w:hAnsi="Arial" w:cs="Arial"/>
      <w:color w:val="auto"/>
      <w:sz w:val="20"/>
      <w:szCs w:val="20"/>
    </w:rPr>
  </w:style>
  <w:style w:type="character" w:customStyle="1" w:styleId="EstiloCorreo3261">
    <w:name w:val="EstiloCorreo3261"/>
    <w:semiHidden/>
    <w:rsid w:val="00C12880"/>
    <w:rPr>
      <w:rFonts w:ascii="Arial" w:hAnsi="Arial" w:cs="Arial"/>
      <w:color w:val="auto"/>
      <w:sz w:val="20"/>
      <w:szCs w:val="20"/>
    </w:rPr>
  </w:style>
  <w:style w:type="character" w:customStyle="1" w:styleId="EstiloCorreo3271">
    <w:name w:val="EstiloCorreo3271"/>
    <w:semiHidden/>
    <w:rsid w:val="00C12880"/>
    <w:rPr>
      <w:rFonts w:ascii="Arial" w:hAnsi="Arial" w:cs="Arial"/>
      <w:color w:val="auto"/>
      <w:sz w:val="20"/>
      <w:szCs w:val="20"/>
    </w:rPr>
  </w:style>
  <w:style w:type="character" w:customStyle="1" w:styleId="EstiloCorreo3281">
    <w:name w:val="EstiloCorreo3281"/>
    <w:semiHidden/>
    <w:rsid w:val="00C12880"/>
    <w:rPr>
      <w:rFonts w:ascii="Arial" w:hAnsi="Arial" w:cs="Arial"/>
      <w:color w:val="auto"/>
      <w:sz w:val="20"/>
      <w:szCs w:val="20"/>
    </w:rPr>
  </w:style>
  <w:style w:type="character" w:customStyle="1" w:styleId="EstiloCorreo3291">
    <w:name w:val="EstiloCorreo3291"/>
    <w:semiHidden/>
    <w:rsid w:val="00C12880"/>
    <w:rPr>
      <w:rFonts w:ascii="Arial" w:hAnsi="Arial" w:cs="Arial" w:hint="default"/>
      <w:color w:val="000080"/>
      <w:sz w:val="20"/>
      <w:szCs w:val="20"/>
    </w:rPr>
  </w:style>
  <w:style w:type="character" w:customStyle="1" w:styleId="EstiloCorreo3301">
    <w:name w:val="EstiloCorreo3301"/>
    <w:semiHidden/>
    <w:rsid w:val="00C12880"/>
    <w:rPr>
      <w:rFonts w:ascii="Arial" w:hAnsi="Arial" w:cs="Arial"/>
      <w:color w:val="auto"/>
      <w:sz w:val="20"/>
      <w:szCs w:val="20"/>
    </w:rPr>
  </w:style>
  <w:style w:type="paragraph" w:customStyle="1" w:styleId="Textoindependiente211">
    <w:name w:val="Texto independiente 211"/>
    <w:basedOn w:val="Normal"/>
    <w:uiPriority w:val="99"/>
    <w:rsid w:val="00C1288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C12880"/>
    <w:rPr>
      <w:rFonts w:ascii="Arial" w:hAnsi="Arial" w:cs="Arial"/>
      <w:color w:val="auto"/>
      <w:sz w:val="20"/>
      <w:szCs w:val="20"/>
    </w:rPr>
  </w:style>
  <w:style w:type="character" w:customStyle="1" w:styleId="EstiloCorreo3341">
    <w:name w:val="EstiloCorreo3341"/>
    <w:semiHidden/>
    <w:rsid w:val="00C12880"/>
    <w:rPr>
      <w:rFonts w:ascii="Arial" w:hAnsi="Arial" w:cs="Arial" w:hint="default"/>
      <w:color w:val="000080"/>
      <w:sz w:val="20"/>
      <w:szCs w:val="20"/>
    </w:rPr>
  </w:style>
  <w:style w:type="character" w:customStyle="1" w:styleId="EstiloCorreo3351">
    <w:name w:val="EstiloCorreo3351"/>
    <w:semiHidden/>
    <w:rsid w:val="00C12880"/>
    <w:rPr>
      <w:rFonts w:ascii="Arial" w:hAnsi="Arial" w:cs="Arial"/>
      <w:color w:val="auto"/>
      <w:sz w:val="20"/>
      <w:szCs w:val="20"/>
    </w:rPr>
  </w:style>
  <w:style w:type="character" w:customStyle="1" w:styleId="EstiloCorreo3361">
    <w:name w:val="EstiloCorreo3361"/>
    <w:semiHidden/>
    <w:rsid w:val="00C12880"/>
    <w:rPr>
      <w:rFonts w:ascii="Arial" w:hAnsi="Arial" w:cs="Arial"/>
      <w:color w:val="auto"/>
      <w:sz w:val="20"/>
      <w:szCs w:val="20"/>
    </w:rPr>
  </w:style>
  <w:style w:type="character" w:customStyle="1" w:styleId="EstiloCorreo3371">
    <w:name w:val="EstiloCorreo3371"/>
    <w:semiHidden/>
    <w:rsid w:val="00C12880"/>
    <w:rPr>
      <w:rFonts w:ascii="Arial" w:hAnsi="Arial" w:cs="Arial"/>
      <w:color w:val="auto"/>
      <w:sz w:val="20"/>
      <w:szCs w:val="20"/>
    </w:rPr>
  </w:style>
  <w:style w:type="character" w:customStyle="1" w:styleId="EstiloCorreo3381">
    <w:name w:val="EstiloCorreo3381"/>
    <w:semiHidden/>
    <w:rsid w:val="00C12880"/>
    <w:rPr>
      <w:rFonts w:ascii="Arial" w:hAnsi="Arial" w:cs="Arial" w:hint="default"/>
      <w:color w:val="000080"/>
      <w:sz w:val="20"/>
      <w:szCs w:val="20"/>
    </w:rPr>
  </w:style>
  <w:style w:type="character" w:customStyle="1" w:styleId="EstiloCorreo3391">
    <w:name w:val="EstiloCorreo3391"/>
    <w:semiHidden/>
    <w:rsid w:val="00C12880"/>
    <w:rPr>
      <w:rFonts w:ascii="Arial" w:hAnsi="Arial" w:cs="Arial"/>
      <w:color w:val="auto"/>
      <w:sz w:val="20"/>
      <w:szCs w:val="20"/>
    </w:rPr>
  </w:style>
  <w:style w:type="character" w:customStyle="1" w:styleId="EstiloCorreo3401">
    <w:name w:val="EstiloCorreo3401"/>
    <w:semiHidden/>
    <w:rsid w:val="00C12880"/>
    <w:rPr>
      <w:rFonts w:ascii="Arial" w:hAnsi="Arial" w:cs="Arial"/>
      <w:color w:val="auto"/>
      <w:sz w:val="20"/>
      <w:szCs w:val="20"/>
    </w:rPr>
  </w:style>
  <w:style w:type="table" w:styleId="Sombreadoclaro-nfasis2">
    <w:name w:val="Light Shading Accent 2"/>
    <w:basedOn w:val="Tablanormal"/>
    <w:uiPriority w:val="60"/>
    <w:rsid w:val="00C12880"/>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C12880"/>
    <w:pPr>
      <w:spacing w:after="0" w:line="240" w:lineRule="auto"/>
    </w:pPr>
    <w:rPr>
      <w:rFonts w:ascii="Calibri" w:eastAsia="Calibri" w:hAnsi="Calibri" w:cs="Times New Roman"/>
      <w:color w:val="31849B"/>
      <w:sz w:val="20"/>
      <w:szCs w:val="20"/>
      <w:lang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C12880"/>
    <w:pPr>
      <w:spacing w:after="0" w:line="240" w:lineRule="auto"/>
    </w:pPr>
    <w:rPr>
      <w:rFonts w:ascii="Cambria" w:eastAsia="Times New Roman" w:hAnsi="Cambria" w:cs="Times New Roman"/>
      <w:color w:val="000000"/>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C12880"/>
    <w:rPr>
      <w:rFonts w:ascii="Calibri" w:eastAsia="Times New Roman" w:hAnsi="Calibri" w:cs="Times New Roman"/>
      <w:lang w:val="fr-FR" w:eastAsia="fr-FR"/>
    </w:rPr>
  </w:style>
  <w:style w:type="character" w:customStyle="1" w:styleId="EstiloCorreo2451">
    <w:name w:val="EstiloCorreo2451"/>
    <w:semiHidden/>
    <w:rsid w:val="00C12880"/>
    <w:rPr>
      <w:rFonts w:ascii="Arial" w:hAnsi="Arial" w:cs="Arial"/>
      <w:color w:val="auto"/>
      <w:sz w:val="20"/>
      <w:szCs w:val="20"/>
    </w:rPr>
  </w:style>
  <w:style w:type="character" w:customStyle="1" w:styleId="EstiloCorreo2471">
    <w:name w:val="EstiloCorreo2471"/>
    <w:semiHidden/>
    <w:rsid w:val="00C12880"/>
    <w:rPr>
      <w:rFonts w:ascii="Arial" w:hAnsi="Arial" w:cs="Arial" w:hint="default"/>
      <w:color w:val="000080"/>
      <w:sz w:val="20"/>
      <w:szCs w:val="20"/>
    </w:rPr>
  </w:style>
  <w:style w:type="character" w:customStyle="1" w:styleId="EstiloCorreo3801">
    <w:name w:val="EstiloCorreo3801"/>
    <w:semiHidden/>
    <w:rsid w:val="00C12880"/>
    <w:rPr>
      <w:rFonts w:ascii="Arial" w:hAnsi="Arial" w:cs="Arial"/>
      <w:color w:val="auto"/>
      <w:sz w:val="20"/>
      <w:szCs w:val="20"/>
    </w:rPr>
  </w:style>
  <w:style w:type="character" w:customStyle="1" w:styleId="EstiloCorreo3811">
    <w:name w:val="EstiloCorreo3811"/>
    <w:semiHidden/>
    <w:rsid w:val="00C12880"/>
    <w:rPr>
      <w:rFonts w:ascii="Arial" w:hAnsi="Arial" w:cs="Arial" w:hint="default"/>
      <w:color w:val="000080"/>
      <w:sz w:val="20"/>
      <w:szCs w:val="20"/>
    </w:rPr>
  </w:style>
  <w:style w:type="character" w:customStyle="1" w:styleId="EstiloCorreo383">
    <w:name w:val="EstiloCorreo383"/>
    <w:semiHidden/>
    <w:rsid w:val="00C12880"/>
    <w:rPr>
      <w:rFonts w:ascii="Arial" w:hAnsi="Arial" w:cs="Arial"/>
      <w:color w:val="auto"/>
      <w:sz w:val="20"/>
      <w:szCs w:val="20"/>
    </w:rPr>
  </w:style>
  <w:style w:type="character" w:customStyle="1" w:styleId="EstiloCorreo384">
    <w:name w:val="EstiloCorreo384"/>
    <w:semiHidden/>
    <w:rsid w:val="00C12880"/>
    <w:rPr>
      <w:rFonts w:ascii="Arial" w:hAnsi="Arial" w:cs="Arial" w:hint="default"/>
      <w:color w:val="000080"/>
      <w:sz w:val="20"/>
      <w:szCs w:val="20"/>
    </w:rPr>
  </w:style>
  <w:style w:type="character" w:customStyle="1" w:styleId="EstiloCorreo385">
    <w:name w:val="EstiloCorreo385"/>
    <w:semiHidden/>
    <w:rsid w:val="00C12880"/>
    <w:rPr>
      <w:rFonts w:ascii="Arial" w:hAnsi="Arial" w:cs="Arial"/>
      <w:color w:val="auto"/>
      <w:sz w:val="20"/>
      <w:szCs w:val="20"/>
    </w:rPr>
  </w:style>
  <w:style w:type="character" w:customStyle="1" w:styleId="EstiloCorreo401">
    <w:name w:val="EstiloCorreo401"/>
    <w:semiHidden/>
    <w:rsid w:val="00C12880"/>
    <w:rPr>
      <w:rFonts w:ascii="Arial" w:hAnsi="Arial" w:cs="Arial"/>
      <w:color w:val="auto"/>
      <w:sz w:val="20"/>
      <w:szCs w:val="20"/>
    </w:rPr>
  </w:style>
  <w:style w:type="character" w:customStyle="1" w:styleId="EstiloCorreo402">
    <w:name w:val="EstiloCorreo402"/>
    <w:semiHidden/>
    <w:rsid w:val="00C12880"/>
    <w:rPr>
      <w:rFonts w:ascii="Arial" w:hAnsi="Arial" w:cs="Arial"/>
      <w:color w:val="auto"/>
      <w:sz w:val="20"/>
      <w:szCs w:val="20"/>
    </w:rPr>
  </w:style>
  <w:style w:type="paragraph" w:customStyle="1" w:styleId="2">
    <w:name w:val="2"/>
    <w:basedOn w:val="Normal"/>
    <w:next w:val="Sangradetextonormal"/>
    <w:uiPriority w:val="99"/>
    <w:rsid w:val="00C1288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C12880"/>
    <w:pPr>
      <w:numPr>
        <w:numId w:val="33"/>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C12880"/>
    <w:pPr>
      <w:numPr>
        <w:numId w:val="34"/>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C12880"/>
    <w:rPr>
      <w:rFonts w:ascii="Helvetica" w:eastAsia="Times New Roman" w:hAnsi="Helvetica" w:cs="Arial"/>
      <w:bCs/>
      <w:iCs/>
      <w:szCs w:val="24"/>
      <w:lang w:eastAsia="es-ES"/>
    </w:rPr>
  </w:style>
  <w:style w:type="character" w:customStyle="1" w:styleId="Titulo2Car">
    <w:name w:val="Titulo 2 Car"/>
    <w:link w:val="Titulo2"/>
    <w:rsid w:val="00C12880"/>
    <w:rPr>
      <w:rFonts w:ascii="Futura Lt" w:eastAsia="Times New Roman" w:hAnsi="Futura Lt" w:cs="Arial"/>
      <w:b/>
      <w:bCs/>
      <w:snapToGrid w:val="0"/>
      <w:sz w:val="20"/>
      <w:szCs w:val="20"/>
      <w:lang w:eastAsia="es-ES"/>
    </w:rPr>
  </w:style>
  <w:style w:type="character" w:customStyle="1" w:styleId="st1">
    <w:name w:val="st1"/>
    <w:rsid w:val="00C12880"/>
  </w:style>
  <w:style w:type="paragraph" w:customStyle="1" w:styleId="xl117">
    <w:name w:val="xl117"/>
    <w:basedOn w:val="Normal"/>
    <w:uiPriority w:val="99"/>
    <w:rsid w:val="00C1288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uiPriority w:val="99"/>
    <w:rsid w:val="00C1288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uiPriority w:val="99"/>
    <w:rsid w:val="00C1288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uiPriority w:val="99"/>
    <w:rsid w:val="00C1288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C12880"/>
    <w:pPr>
      <w:ind w:left="1890" w:hanging="450"/>
    </w:pPr>
    <w:rPr>
      <w:rFonts w:cs="Arial"/>
      <w:szCs w:val="22"/>
      <w:lang w:val="es-ES"/>
    </w:rPr>
  </w:style>
  <w:style w:type="paragraph" w:customStyle="1" w:styleId="Sangra3detindependiente3">
    <w:name w:val="Sangría 3 de t. independiente3"/>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C1288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C1288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C12880"/>
    <w:rPr>
      <w:rFonts w:ascii="Courier New" w:hAnsi="Courier New" w:cs="Courier New"/>
      <w:sz w:val="24"/>
      <w:lang w:eastAsia="es-ES"/>
    </w:rPr>
  </w:style>
  <w:style w:type="character" w:customStyle="1" w:styleId="ListParagraphChar">
    <w:name w:val="List Paragraph Char"/>
    <w:aliases w:val="asdf Char"/>
    <w:link w:val="Prrafodelista11"/>
    <w:locked/>
    <w:rsid w:val="00C12880"/>
    <w:rPr>
      <w:rFonts w:ascii="Calibri" w:eastAsia="Times New Roman" w:hAnsi="Calibri" w:cs="Times New Roman"/>
    </w:rPr>
  </w:style>
  <w:style w:type="table" w:styleId="Tablabsica1">
    <w:name w:val="Table Simple 1"/>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C12880"/>
    <w:pPr>
      <w:spacing w:after="0" w:line="240" w:lineRule="auto"/>
    </w:pPr>
    <w:rPr>
      <w:rFonts w:ascii="Cambria" w:eastAsia="MS Mincho" w:hAnsi="Cambria" w:cs="Times New Roman"/>
      <w:color w:val="000000"/>
      <w:sz w:val="24"/>
      <w:szCs w:val="24"/>
      <w:lang w:val="es-ES_tradnl"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C12880"/>
  </w:style>
  <w:style w:type="table" w:customStyle="1" w:styleId="Tablaconcuadrcula4">
    <w:name w:val="Tabla con cuadrícula4"/>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2">
    <w:name w:val="Sombreado medio 2 - Énfasis 52"/>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3">
    <w:name w:val="Sombreado medio 2 - Énfasis 53"/>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C12880"/>
  </w:style>
  <w:style w:type="character" w:customStyle="1" w:styleId="Fuentedeprrafopredeter1">
    <w:name w:val="Fuente de párrafo predeter.1"/>
    <w:rsid w:val="00C12880"/>
  </w:style>
  <w:style w:type="character" w:customStyle="1" w:styleId="WW8Num1z0">
    <w:name w:val="WW8Num1z0"/>
    <w:rsid w:val="00C12880"/>
    <w:rPr>
      <w:rFonts w:ascii="Antique Olive" w:hAnsi="Antique Olive"/>
      <w:b/>
      <w:i w:val="0"/>
      <w:strike w:val="0"/>
      <w:dstrike w:val="0"/>
      <w:color w:val="000000"/>
      <w:position w:val="0"/>
      <w:sz w:val="16"/>
      <w:szCs w:val="20"/>
      <w:vertAlign w:val="baseline"/>
    </w:rPr>
  </w:style>
  <w:style w:type="character" w:customStyle="1" w:styleId="WW8Num2z0">
    <w:name w:val="WW8Num2z0"/>
    <w:rsid w:val="00C12880"/>
    <w:rPr>
      <w:b/>
    </w:rPr>
  </w:style>
  <w:style w:type="character" w:customStyle="1" w:styleId="WW8Num3z0">
    <w:name w:val="WW8Num3z0"/>
    <w:rsid w:val="00C12880"/>
    <w:rPr>
      <w:rFonts w:ascii="Antique Olive" w:hAnsi="Antique Olive"/>
      <w:b/>
      <w:i w:val="0"/>
      <w:sz w:val="16"/>
      <w:szCs w:val="20"/>
    </w:rPr>
  </w:style>
  <w:style w:type="character" w:customStyle="1" w:styleId="WW8Num4z0">
    <w:name w:val="WW8Num4z0"/>
    <w:rsid w:val="00C12880"/>
    <w:rPr>
      <w:rFonts w:ascii="Univers Condensed" w:hAnsi="Univers Condensed"/>
      <w:b/>
      <w:i w:val="0"/>
      <w:sz w:val="22"/>
    </w:rPr>
  </w:style>
  <w:style w:type="character" w:customStyle="1" w:styleId="WW8Num5z0">
    <w:name w:val="WW8Num5z0"/>
    <w:rsid w:val="00C1288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C12880"/>
    <w:rPr>
      <w:rFonts w:ascii="Antique Olive" w:hAnsi="Antique Olive"/>
      <w:b/>
      <w:i w:val="0"/>
      <w:strike w:val="0"/>
      <w:dstrike w:val="0"/>
      <w:color w:val="000000"/>
      <w:position w:val="0"/>
      <w:sz w:val="16"/>
      <w:szCs w:val="20"/>
      <w:vertAlign w:val="baseline"/>
    </w:rPr>
  </w:style>
  <w:style w:type="character" w:customStyle="1" w:styleId="WW8Num9z0">
    <w:name w:val="WW8Num9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C12880"/>
    <w:rPr>
      <w:sz w:val="16"/>
      <w:szCs w:val="16"/>
    </w:rPr>
  </w:style>
  <w:style w:type="paragraph" w:customStyle="1" w:styleId="Heading">
    <w:name w:val="Heading"/>
    <w:basedOn w:val="Normal"/>
    <w:next w:val="Textoindependiente"/>
    <w:uiPriority w:val="99"/>
    <w:rsid w:val="00C1288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C1288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C1288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C12880"/>
    <w:pPr>
      <w:jc w:val="center"/>
    </w:pPr>
    <w:rPr>
      <w:b/>
      <w:bCs/>
    </w:rPr>
  </w:style>
  <w:style w:type="paragraph" w:customStyle="1" w:styleId="Framecontents">
    <w:name w:val="Frame contents"/>
    <w:basedOn w:val="Textoindependiente"/>
    <w:uiPriority w:val="99"/>
    <w:rsid w:val="00C1288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C1288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C1288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uiPriority w:val="99"/>
    <w:rsid w:val="00C12880"/>
    <w:rPr>
      <w:rFonts w:ascii="Times New Roman" w:hAnsi="Times New Roman" w:cs="Times New Roman"/>
      <w:b/>
      <w:bCs/>
      <w:snapToGrid w:val="0"/>
      <w:sz w:val="20"/>
      <w:szCs w:val="20"/>
      <w:lang w:val="es-ES_tradnl" w:eastAsia="es-ES"/>
    </w:rPr>
  </w:style>
  <w:style w:type="character" w:customStyle="1" w:styleId="BodyTextChar">
    <w:name w:val="Body Text Char"/>
    <w:uiPriority w:val="99"/>
    <w:rsid w:val="00C12880"/>
    <w:rPr>
      <w:rFonts w:ascii="Times New Roman" w:hAnsi="Times New Roman" w:cs="Times New Roman"/>
      <w:sz w:val="20"/>
      <w:szCs w:val="20"/>
      <w:lang w:eastAsia="es-ES"/>
    </w:rPr>
  </w:style>
  <w:style w:type="character" w:customStyle="1" w:styleId="BalloonTextChar">
    <w:name w:val="Balloon Text Char"/>
    <w:uiPriority w:val="99"/>
    <w:rsid w:val="00C12880"/>
    <w:rPr>
      <w:rFonts w:ascii="Tahoma" w:hAnsi="Tahoma" w:cs="Tahoma"/>
      <w:sz w:val="16"/>
      <w:szCs w:val="16"/>
      <w:lang w:eastAsia="es-ES"/>
    </w:rPr>
  </w:style>
  <w:style w:type="character" w:customStyle="1" w:styleId="BodyTextIndentChar">
    <w:name w:val="Body Text Indent Char"/>
    <w:uiPriority w:val="99"/>
    <w:rsid w:val="00C12880"/>
    <w:rPr>
      <w:rFonts w:ascii="Times New Roman" w:hAnsi="Times New Roman" w:cs="Times New Roman"/>
      <w:sz w:val="20"/>
      <w:szCs w:val="20"/>
      <w:lang w:eastAsia="es-ES"/>
    </w:rPr>
  </w:style>
  <w:style w:type="character" w:customStyle="1" w:styleId="BodyText2Char">
    <w:name w:val="Body Text 2 Char"/>
    <w:uiPriority w:val="99"/>
    <w:rsid w:val="00C12880"/>
    <w:rPr>
      <w:rFonts w:ascii="Times New Roman" w:hAnsi="Times New Roman" w:cs="Times New Roman"/>
      <w:sz w:val="20"/>
      <w:szCs w:val="20"/>
      <w:lang w:eastAsia="es-ES"/>
    </w:rPr>
  </w:style>
  <w:style w:type="paragraph" w:customStyle="1" w:styleId="DefaultText1">
    <w:name w:val="Default Text:1"/>
    <w:basedOn w:val="Normal"/>
    <w:uiPriority w:val="99"/>
    <w:rsid w:val="00C1288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C1288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C12880"/>
    <w:rPr>
      <w:rFonts w:ascii="Arial" w:eastAsia="Times New Roman" w:hAnsi="Arial"/>
      <w:sz w:val="20"/>
      <w:szCs w:val="20"/>
      <w:lang w:val="es-ES_tradnl" w:eastAsia="es-ES"/>
    </w:rPr>
  </w:style>
  <w:style w:type="paragraph" w:customStyle="1" w:styleId="Prrafodelista2">
    <w:name w:val="Párrafo de lista2"/>
    <w:basedOn w:val="Normal"/>
    <w:uiPriority w:val="99"/>
    <w:rsid w:val="00C1288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C12880"/>
    <w:rPr>
      <w:rFonts w:ascii="Arial" w:eastAsia="Times New Roman" w:hAnsi="Arial"/>
      <w:sz w:val="24"/>
      <w:szCs w:val="20"/>
      <w:lang w:eastAsia="es-ES"/>
    </w:rPr>
  </w:style>
  <w:style w:type="numbering" w:customStyle="1" w:styleId="Lista42">
    <w:name w:val="Lista 42"/>
    <w:rsid w:val="00C12880"/>
  </w:style>
  <w:style w:type="table" w:customStyle="1" w:styleId="Cuadrculaclara-nfasis12">
    <w:name w:val="Cuadrícula clara - Énfasis 1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C12880"/>
    <w:rPr>
      <w:rFonts w:ascii="Arial" w:eastAsia="Times New Roman" w:hAnsi="Arial"/>
      <w:sz w:val="20"/>
      <w:szCs w:val="20"/>
      <w:lang w:val="es-ES_tradnl" w:eastAsia="es-ES"/>
    </w:rPr>
  </w:style>
  <w:style w:type="paragraph" w:customStyle="1" w:styleId="Prrafodelista3">
    <w:name w:val="Párrafo de lista3"/>
    <w:basedOn w:val="Normal"/>
    <w:uiPriority w:val="99"/>
    <w:rsid w:val="00C1288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C12880"/>
    <w:rPr>
      <w:rFonts w:ascii="Arial" w:eastAsia="Times New Roman" w:hAnsi="Arial"/>
      <w:sz w:val="24"/>
      <w:szCs w:val="20"/>
      <w:lang w:eastAsia="es-ES"/>
    </w:rPr>
  </w:style>
  <w:style w:type="numbering" w:customStyle="1" w:styleId="Lista43">
    <w:name w:val="Lista 43"/>
    <w:rsid w:val="00C12880"/>
    <w:pPr>
      <w:numPr>
        <w:numId w:val="37"/>
      </w:numPr>
    </w:pPr>
  </w:style>
  <w:style w:type="table" w:customStyle="1" w:styleId="Cuadrculaclara-nfasis13">
    <w:name w:val="Cuadrícula clara - Énfasis 13"/>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C12880"/>
    <w:rPr>
      <w:rFonts w:ascii="Arial" w:eastAsia="Times New Roman" w:hAnsi="Arial"/>
      <w:sz w:val="20"/>
      <w:szCs w:val="20"/>
      <w:lang w:val="es-ES_tradnl" w:eastAsia="es-ES"/>
    </w:rPr>
  </w:style>
  <w:style w:type="character" w:customStyle="1" w:styleId="CarCar12">
    <w:name w:val="Car Car12"/>
    <w:rsid w:val="00C12880"/>
    <w:rPr>
      <w:lang w:val="es-ES" w:eastAsia="es-ES" w:bidi="ar-SA"/>
    </w:rPr>
  </w:style>
  <w:style w:type="character" w:customStyle="1" w:styleId="CharChar2">
    <w:name w:val="Char Char2"/>
    <w:rsid w:val="00C12880"/>
  </w:style>
  <w:style w:type="paragraph" w:customStyle="1" w:styleId="Prrafodelista4">
    <w:name w:val="Párrafo de lista4"/>
    <w:basedOn w:val="Normal"/>
    <w:uiPriority w:val="99"/>
    <w:rsid w:val="00C1288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C12880"/>
    <w:rPr>
      <w:rFonts w:ascii="Arial" w:eastAsia="Times New Roman" w:hAnsi="Arial"/>
      <w:sz w:val="24"/>
      <w:szCs w:val="20"/>
      <w:lang w:eastAsia="es-ES"/>
    </w:rPr>
  </w:style>
  <w:style w:type="numbering" w:customStyle="1" w:styleId="Lista44">
    <w:name w:val="Lista 44"/>
    <w:rsid w:val="00C12880"/>
    <w:pPr>
      <w:numPr>
        <w:numId w:val="38"/>
      </w:numPr>
    </w:pPr>
  </w:style>
  <w:style w:type="table" w:customStyle="1" w:styleId="Cuadrculaclara-nfasis14">
    <w:name w:val="Cuadrícula clara - Énfasis 14"/>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C12880"/>
    <w:rPr>
      <w:rFonts w:ascii="Arial" w:eastAsia="Times New Roman" w:hAnsi="Arial"/>
      <w:sz w:val="20"/>
      <w:szCs w:val="20"/>
      <w:lang w:val="es-ES_tradnl" w:eastAsia="es-ES"/>
    </w:rPr>
  </w:style>
  <w:style w:type="character" w:customStyle="1" w:styleId="CarCar11">
    <w:name w:val="Car Car11"/>
    <w:uiPriority w:val="99"/>
    <w:rsid w:val="00C12880"/>
    <w:rPr>
      <w:lang w:val="es-ES" w:eastAsia="es-ES" w:bidi="ar-SA"/>
    </w:rPr>
  </w:style>
  <w:style w:type="character" w:customStyle="1" w:styleId="CharChar1">
    <w:name w:val="Char Char1"/>
    <w:rsid w:val="00C12880"/>
  </w:style>
  <w:style w:type="paragraph" w:customStyle="1" w:styleId="Prrafodelista5">
    <w:name w:val="Párrafo de lista5"/>
    <w:basedOn w:val="Normal"/>
    <w:uiPriority w:val="99"/>
    <w:rsid w:val="00C1288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C12880"/>
    <w:rPr>
      <w:rFonts w:ascii="Arial" w:eastAsia="Times New Roman" w:hAnsi="Arial"/>
      <w:sz w:val="24"/>
      <w:szCs w:val="20"/>
      <w:lang w:eastAsia="es-ES"/>
    </w:rPr>
  </w:style>
  <w:style w:type="numbering" w:customStyle="1" w:styleId="Lista45">
    <w:name w:val="Lista 45"/>
    <w:rsid w:val="00C12880"/>
  </w:style>
  <w:style w:type="table" w:customStyle="1" w:styleId="Cuadrculaclara-nfasis15">
    <w:name w:val="Cuadrícula clara - Énfasis 15"/>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C1288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C1288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C1288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C1288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C12880"/>
    <w:rPr>
      <w:lang w:val="es-ES" w:eastAsia="es-ES"/>
    </w:rPr>
  </w:style>
  <w:style w:type="paragraph" w:styleId="Lista5">
    <w:name w:val="List 5"/>
    <w:basedOn w:val="Normal"/>
    <w:uiPriority w:val="99"/>
    <w:unhideWhenUsed/>
    <w:rsid w:val="00C1288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C12880"/>
    <w:pPr>
      <w:numPr>
        <w:numId w:val="39"/>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C12880"/>
    <w:pPr>
      <w:numPr>
        <w:numId w:val="40"/>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C1288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C1288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C1288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C12880"/>
    <w:rPr>
      <w:rFonts w:ascii="Times New Roman" w:eastAsia="Times New Roman" w:hAnsi="Times New Roman" w:cs="Times New Roman"/>
      <w:sz w:val="20"/>
      <w:szCs w:val="20"/>
      <w:lang w:val="es-ES" w:eastAsia="es-ES"/>
    </w:rPr>
  </w:style>
  <w:style w:type="paragraph" w:customStyle="1" w:styleId="Descripcin1">
    <w:name w:val="Descripción1"/>
    <w:basedOn w:val="Normal"/>
    <w:uiPriority w:val="99"/>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C1288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C12880"/>
    <w:rPr>
      <w:rFonts w:ascii="Calibri" w:eastAsia="Calibri" w:hAnsi="Calibri"/>
    </w:rPr>
  </w:style>
  <w:style w:type="paragraph" w:customStyle="1" w:styleId="Cuadrculaclara-nfasis31">
    <w:name w:val="Cuadrícula clara - Énfasis 31"/>
    <w:basedOn w:val="Normal"/>
    <w:link w:val="Cuadrculaclara-nfasis3Car"/>
    <w:uiPriority w:val="34"/>
    <w:qFormat/>
    <w:rsid w:val="00C12880"/>
    <w:pPr>
      <w:spacing w:after="200" w:line="276" w:lineRule="auto"/>
      <w:ind w:left="720"/>
      <w:contextualSpacing/>
      <w:jc w:val="left"/>
    </w:pPr>
    <w:rPr>
      <w:rFonts w:cstheme="minorBidi"/>
    </w:rPr>
  </w:style>
  <w:style w:type="paragraph" w:customStyle="1" w:styleId="Sinespaciado2">
    <w:name w:val="Sin espaciado2"/>
    <w:uiPriority w:val="1"/>
    <w:qFormat/>
    <w:rsid w:val="00C12880"/>
    <w:pPr>
      <w:spacing w:after="0" w:line="240" w:lineRule="auto"/>
    </w:pPr>
    <w:rPr>
      <w:rFonts w:ascii="Calibri" w:eastAsia="Calibri" w:hAnsi="Calibri" w:cs="Times New Roman"/>
    </w:rPr>
  </w:style>
  <w:style w:type="paragraph" w:customStyle="1" w:styleId="Pa10">
    <w:name w:val="Pa10"/>
    <w:basedOn w:val="Normal"/>
    <w:next w:val="Normal"/>
    <w:uiPriority w:val="99"/>
    <w:rsid w:val="00C1288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C1288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C1288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C1288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C1288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C1288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C12880"/>
    <w:rPr>
      <w:rFonts w:ascii="Arial" w:eastAsia="Times New Roman" w:hAnsi="Arial"/>
      <w:sz w:val="20"/>
      <w:szCs w:val="20"/>
      <w:lang w:eastAsia="es-ES"/>
    </w:rPr>
  </w:style>
  <w:style w:type="paragraph" w:customStyle="1" w:styleId="brd">
    <w:name w:val="brd"/>
    <w:basedOn w:val="Normal"/>
    <w:uiPriority w:val="99"/>
    <w:rsid w:val="00C1288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C12880"/>
    <w:pPr>
      <w:jc w:val="left"/>
    </w:pPr>
    <w:rPr>
      <w:rFonts w:ascii="Arial" w:eastAsia="Times New Roman" w:hAnsi="Arial"/>
      <w:b/>
      <w:sz w:val="28"/>
      <w:szCs w:val="20"/>
      <w:lang w:eastAsia="es-MX"/>
    </w:rPr>
  </w:style>
  <w:style w:type="paragraph" w:customStyle="1" w:styleId="MMTopic5">
    <w:name w:val="MM Topic 5"/>
    <w:basedOn w:val="Ttulo5"/>
    <w:uiPriority w:val="99"/>
    <w:rsid w:val="00C1288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C1288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C1288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C12880"/>
    <w:rPr>
      <w:rFonts w:ascii="Arial" w:eastAsia="Times New Roman" w:hAnsi="Arial" w:cs="Arial"/>
      <w:color w:val="000000"/>
      <w:sz w:val="18"/>
      <w:szCs w:val="18"/>
      <w:lang w:eastAsia="es-MX"/>
    </w:rPr>
  </w:style>
  <w:style w:type="paragraph" w:customStyle="1" w:styleId="Pa9">
    <w:name w:val="Pa9"/>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C1288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C1288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C1288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C1288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C12880"/>
    <w:pPr>
      <w:spacing w:after="0" w:line="240" w:lineRule="auto"/>
    </w:pPr>
    <w:rPr>
      <w:rFonts w:ascii="Futura Lt BT Light" w:eastAsia="Cambria" w:hAnsi="Futura Lt BT Light" w:cs="Times New Roman"/>
      <w:color w:val="80808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C1288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C12880"/>
    <w:rPr>
      <w:b/>
      <w:bCs/>
      <w:smallCaps/>
      <w:color w:val="ED7D31"/>
      <w:spacing w:val="5"/>
      <w:u w:val="single"/>
    </w:rPr>
  </w:style>
  <w:style w:type="character" w:customStyle="1" w:styleId="Textoindependienteprimerasangra2Car1">
    <w:name w:val="Texto independiente primera sangría 2 Car1"/>
    <w:basedOn w:val="SangradetextonormalCar"/>
    <w:rsid w:val="00C1288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C12880"/>
    <w:rPr>
      <w:lang w:val="es-ES" w:eastAsia="es-ES" w:bidi="ar-SA"/>
    </w:rPr>
  </w:style>
  <w:style w:type="character" w:customStyle="1" w:styleId="CharChar0">
    <w:name w:val="Char Char0"/>
    <w:rsid w:val="00C12880"/>
    <w:rPr>
      <w:rFonts w:ascii="Times New Roman" w:eastAsia="Times New Roman" w:hAnsi="Times New Roman" w:cs="Times New Roman" w:hint="default"/>
      <w:sz w:val="20"/>
      <w:szCs w:val="20"/>
      <w:lang w:eastAsia="es-ES"/>
    </w:rPr>
  </w:style>
  <w:style w:type="character" w:customStyle="1" w:styleId="A8">
    <w:name w:val="A8"/>
    <w:uiPriority w:val="99"/>
    <w:rsid w:val="00C12880"/>
    <w:rPr>
      <w:rFonts w:ascii="Trade Gothic" w:hAnsi="Trade Gothic" w:cs="Trade Gothic" w:hint="default"/>
      <w:b/>
      <w:bCs/>
      <w:color w:val="000000"/>
      <w:sz w:val="22"/>
      <w:szCs w:val="22"/>
    </w:rPr>
  </w:style>
  <w:style w:type="character" w:customStyle="1" w:styleId="shorttext">
    <w:name w:val="short_text"/>
    <w:basedOn w:val="Fuentedeprrafopredeter"/>
    <w:rsid w:val="00C12880"/>
  </w:style>
  <w:style w:type="character" w:customStyle="1" w:styleId="PuestoCar1">
    <w:name w:val="Puesto Car1"/>
    <w:basedOn w:val="Fuentedeprrafopredeter"/>
    <w:uiPriority w:val="99"/>
    <w:locked/>
    <w:rsid w:val="00C1288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C12880"/>
    <w:pPr>
      <w:numPr>
        <w:numId w:val="41"/>
      </w:numPr>
    </w:pPr>
  </w:style>
  <w:style w:type="numbering" w:customStyle="1" w:styleId="Lista411">
    <w:name w:val="Lista 411"/>
    <w:rsid w:val="00C12880"/>
    <w:pPr>
      <w:numPr>
        <w:numId w:val="35"/>
      </w:numPr>
    </w:pPr>
  </w:style>
  <w:style w:type="numbering" w:customStyle="1" w:styleId="List41">
    <w:name w:val="List 41"/>
    <w:rsid w:val="00C12880"/>
    <w:pPr>
      <w:numPr>
        <w:numId w:val="42"/>
      </w:numPr>
    </w:pPr>
  </w:style>
  <w:style w:type="numbering" w:customStyle="1" w:styleId="Lista441">
    <w:name w:val="Lista 441"/>
    <w:rsid w:val="00C12880"/>
    <w:pPr>
      <w:numPr>
        <w:numId w:val="36"/>
      </w:numPr>
    </w:pPr>
  </w:style>
  <w:style w:type="paragraph" w:customStyle="1" w:styleId="Textoindependiente29">
    <w:name w:val="Texto independiente 29"/>
    <w:basedOn w:val="Normal"/>
    <w:rsid w:val="00C1288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C12880"/>
  </w:style>
  <w:style w:type="character" w:customStyle="1" w:styleId="TextodegloboCar1">
    <w:name w:val="Texto de globo Car1"/>
    <w:basedOn w:val="Fuentedeprrafopredeter"/>
    <w:uiPriority w:val="99"/>
    <w:semiHidden/>
    <w:rsid w:val="00C1288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C12880"/>
  </w:style>
  <w:style w:type="paragraph" w:customStyle="1" w:styleId="xl127">
    <w:name w:val="xl127"/>
    <w:basedOn w:val="Normal"/>
    <w:uiPriority w:val="99"/>
    <w:rsid w:val="00C1288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C1288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C1288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C1288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C12880"/>
    <w:pPr>
      <w:numPr>
        <w:ilvl w:val="1"/>
        <w:numId w:val="49"/>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C1288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C12880"/>
    <w:pPr>
      <w:numPr>
        <w:numId w:val="50"/>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C1288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C12880"/>
    <w:pPr>
      <w:numPr>
        <w:numId w:val="51"/>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C1288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C12880"/>
    <w:rPr>
      <w:rFonts w:ascii="Arial" w:hAnsi="Arial" w:cs="Arial"/>
      <w:sz w:val="18"/>
      <w:szCs w:val="18"/>
      <w:lang w:eastAsia="ar-SA"/>
    </w:rPr>
  </w:style>
  <w:style w:type="paragraph" w:customStyle="1" w:styleId="Estilo1a">
    <w:name w:val="Estilo1.a"/>
    <w:basedOn w:val="Normal"/>
    <w:link w:val="Estilo1aCar"/>
    <w:qFormat/>
    <w:rsid w:val="00C1288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C1288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C12880"/>
    <w:rPr>
      <w:rFonts w:ascii="Arial" w:hAnsi="Arial" w:cs="Arial"/>
      <w:sz w:val="18"/>
      <w:szCs w:val="18"/>
    </w:rPr>
  </w:style>
  <w:style w:type="paragraph" w:customStyle="1" w:styleId="Estilo2a">
    <w:name w:val="Estilo2.a"/>
    <w:basedOn w:val="Normal"/>
    <w:link w:val="Estilo2aCar"/>
    <w:qFormat/>
    <w:rsid w:val="00C1288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C12880"/>
    <w:rPr>
      <w:rFonts w:ascii="Arial" w:eastAsia="Times New Roman" w:hAnsi="Arial" w:cs="Arial"/>
      <w:b/>
      <w:sz w:val="18"/>
      <w:szCs w:val="18"/>
      <w:lang w:eastAsia="es-ES"/>
    </w:rPr>
  </w:style>
  <w:style w:type="character" w:customStyle="1" w:styleId="Titulo2Char">
    <w:name w:val="Titulo 2 Char"/>
    <w:basedOn w:val="Fuentedeprrafopredeter"/>
    <w:locked/>
    <w:rsid w:val="00C1288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C12880"/>
    <w:rPr>
      <w:b/>
      <w:bCs/>
      <w:smallCaps/>
      <w:color w:val="C0504D" w:themeColor="accent2"/>
      <w:spacing w:val="5"/>
      <w:u w:val="single"/>
    </w:rPr>
  </w:style>
  <w:style w:type="character" w:customStyle="1" w:styleId="ROMANOSCar">
    <w:name w:val="ROMANOS Car"/>
    <w:link w:val="ROMANOS"/>
    <w:locked/>
    <w:rsid w:val="00C1288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C1288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C12880"/>
    <w:pPr>
      <w:ind w:left="1134" w:hanging="425"/>
    </w:pPr>
    <w:rPr>
      <w:rFonts w:ascii="Arial" w:eastAsia="Times New Roman" w:hAnsi="Arial" w:cs="Arial"/>
      <w:sz w:val="20"/>
      <w:szCs w:val="20"/>
      <w:lang w:eastAsia="es-ES"/>
    </w:rPr>
  </w:style>
  <w:style w:type="character" w:customStyle="1" w:styleId="CarCar20">
    <w:name w:val="Car Car20"/>
    <w:rsid w:val="00C12880"/>
    <w:rPr>
      <w:rFonts w:ascii="Arial" w:hAnsi="Arial" w:cs="Times New Roman"/>
      <w:b/>
      <w:snapToGrid w:val="0"/>
      <w:sz w:val="22"/>
      <w:lang w:val="es-ES_tradnl" w:eastAsia="es-ES" w:bidi="ar-SA"/>
    </w:rPr>
  </w:style>
  <w:style w:type="character" w:customStyle="1" w:styleId="CarCar21">
    <w:name w:val="Car Car21"/>
    <w:rsid w:val="00C12880"/>
    <w:rPr>
      <w:rFonts w:ascii="Cambria" w:hAnsi="Cambria" w:cs="Times New Roman"/>
      <w:b/>
      <w:bCs/>
      <w:color w:val="365F91"/>
      <w:sz w:val="28"/>
      <w:szCs w:val="28"/>
      <w:lang w:val="es-ES" w:eastAsia="es-ES" w:bidi="ar-SA"/>
    </w:rPr>
  </w:style>
  <w:style w:type="character" w:customStyle="1" w:styleId="CarCar9">
    <w:name w:val="Car Car9"/>
    <w:uiPriority w:val="99"/>
    <w:semiHidden/>
    <w:rsid w:val="00C12880"/>
    <w:rPr>
      <w:rFonts w:cs="Times New Roman"/>
      <w:sz w:val="16"/>
      <w:szCs w:val="16"/>
      <w:lang w:val="es-ES" w:eastAsia="es-ES" w:bidi="ar-SA"/>
    </w:rPr>
  </w:style>
  <w:style w:type="paragraph" w:customStyle="1" w:styleId="Textoindependiente311">
    <w:name w:val="Texto independiente 311"/>
    <w:basedOn w:val="Normal"/>
    <w:uiPriority w:val="99"/>
    <w:rsid w:val="00C1288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character" w:customStyle="1" w:styleId="CommentTextChar">
    <w:name w:val="Comment Text Char"/>
    <w:uiPriority w:val="99"/>
    <w:semiHidden/>
    <w:locked/>
    <w:rsid w:val="00C12880"/>
    <w:rPr>
      <w:rFonts w:ascii="Times New Roman" w:hAnsi="Times New Roman"/>
      <w:lang w:eastAsia="es-ES"/>
    </w:rPr>
  </w:style>
  <w:style w:type="paragraph" w:customStyle="1" w:styleId="CarCarCar">
    <w:name w:val="Car Car Car"/>
    <w:basedOn w:val="Normal"/>
    <w:rsid w:val="00C1288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C12880"/>
    <w:rPr>
      <w:rFonts w:ascii="Courier New" w:hAnsi="Courier New" w:cs="Courier New"/>
      <w:sz w:val="20"/>
      <w:szCs w:val="20"/>
      <w:lang w:val="es-ES" w:eastAsia="es-ES"/>
    </w:rPr>
  </w:style>
  <w:style w:type="character" w:customStyle="1" w:styleId="CarCar3">
    <w:name w:val="Car Car3"/>
    <w:uiPriority w:val="99"/>
    <w:rsid w:val="00C12880"/>
    <w:rPr>
      <w:rFonts w:ascii="Courier New" w:hAnsi="Courier New" w:cs="Courier New"/>
      <w:sz w:val="20"/>
      <w:szCs w:val="20"/>
      <w:lang w:val="es-ES" w:eastAsia="es-ES"/>
    </w:rPr>
  </w:style>
  <w:style w:type="character" w:customStyle="1" w:styleId="CarCar141">
    <w:name w:val="Car Car141"/>
    <w:uiPriority w:val="99"/>
    <w:rsid w:val="00C12880"/>
    <w:rPr>
      <w:rFonts w:ascii="Courier New" w:hAnsi="Courier New" w:cs="Courier New"/>
      <w:sz w:val="20"/>
      <w:szCs w:val="20"/>
      <w:lang w:val="es-ES" w:eastAsia="es-ES"/>
    </w:rPr>
  </w:style>
  <w:style w:type="character" w:customStyle="1" w:styleId="DesignacinCarCar">
    <w:name w:val="Designación Car Car"/>
    <w:uiPriority w:val="99"/>
    <w:locked/>
    <w:rsid w:val="00C12880"/>
    <w:rPr>
      <w:rFonts w:ascii="Cambria" w:hAnsi="Cambria" w:cs="Times New Roman"/>
      <w:b/>
      <w:bCs/>
      <w:color w:val="365F91"/>
      <w:sz w:val="28"/>
      <w:szCs w:val="28"/>
      <w:lang w:val="es-ES" w:eastAsia="es-ES"/>
    </w:rPr>
  </w:style>
  <w:style w:type="character" w:customStyle="1" w:styleId="LibroCarCar">
    <w:name w:val="Libro Car Car"/>
    <w:uiPriority w:val="99"/>
    <w:locked/>
    <w:rsid w:val="00C12880"/>
    <w:rPr>
      <w:rFonts w:ascii="Arial" w:hAnsi="Arial" w:cs="Times New Roman"/>
      <w:b/>
      <w:snapToGrid w:val="0"/>
      <w:sz w:val="20"/>
      <w:szCs w:val="20"/>
      <w:lang w:val="es-ES_tradnl" w:eastAsia="es-ES"/>
    </w:rPr>
  </w:style>
  <w:style w:type="character" w:customStyle="1" w:styleId="CarCar17">
    <w:name w:val="Car Car17"/>
    <w:uiPriority w:val="99"/>
    <w:locked/>
    <w:rsid w:val="00C12880"/>
    <w:rPr>
      <w:rFonts w:ascii="Arial" w:hAnsi="Arial" w:cs="Arial"/>
      <w:b/>
      <w:bCs/>
      <w:sz w:val="26"/>
      <w:szCs w:val="26"/>
      <w:lang w:val="es-ES" w:eastAsia="es-ES"/>
    </w:rPr>
  </w:style>
  <w:style w:type="character" w:customStyle="1" w:styleId="CarCar16">
    <w:name w:val="Car Car16"/>
    <w:uiPriority w:val="99"/>
    <w:locked/>
    <w:rsid w:val="00C12880"/>
    <w:rPr>
      <w:rFonts w:ascii="Times New Roman" w:hAnsi="Times New Roman" w:cs="Times New Roman"/>
      <w:b/>
      <w:bCs/>
      <w:sz w:val="28"/>
      <w:szCs w:val="28"/>
      <w:lang w:val="es-ES" w:eastAsia="es-ES"/>
    </w:rPr>
  </w:style>
  <w:style w:type="character" w:customStyle="1" w:styleId="CarCar15">
    <w:name w:val="Car Car15"/>
    <w:uiPriority w:val="99"/>
    <w:locked/>
    <w:rsid w:val="00C12880"/>
    <w:rPr>
      <w:rFonts w:ascii="Times New Roman" w:hAnsi="Times New Roman" w:cs="Times New Roman"/>
      <w:b/>
      <w:bCs/>
      <w:i/>
      <w:iCs/>
      <w:sz w:val="26"/>
      <w:szCs w:val="26"/>
      <w:lang w:val="es-ES" w:eastAsia="es-ES"/>
    </w:rPr>
  </w:style>
  <w:style w:type="character" w:customStyle="1" w:styleId="CarCar121">
    <w:name w:val="Car Car121"/>
    <w:uiPriority w:val="99"/>
    <w:locked/>
    <w:rsid w:val="00C12880"/>
    <w:rPr>
      <w:rFonts w:ascii="Times New Roman" w:hAnsi="Times New Roman" w:cs="Times New Roman"/>
      <w:i/>
      <w:iCs/>
      <w:sz w:val="24"/>
      <w:szCs w:val="24"/>
      <w:lang w:val="es-ES" w:eastAsia="es-ES"/>
    </w:rPr>
  </w:style>
  <w:style w:type="character" w:customStyle="1" w:styleId="CarCar101">
    <w:name w:val="Car Car101"/>
    <w:uiPriority w:val="99"/>
    <w:locked/>
    <w:rsid w:val="00C12880"/>
    <w:rPr>
      <w:rFonts w:ascii="Times New Roman" w:hAnsi="Times New Roman" w:cs="Times New Roman"/>
      <w:sz w:val="20"/>
      <w:szCs w:val="20"/>
      <w:lang w:val="es-ES" w:eastAsia="es-ES"/>
    </w:rPr>
  </w:style>
  <w:style w:type="character" w:customStyle="1" w:styleId="CarCar91">
    <w:name w:val="Car Car91"/>
    <w:uiPriority w:val="99"/>
    <w:locked/>
    <w:rsid w:val="00C12880"/>
    <w:rPr>
      <w:rFonts w:ascii="Courier New" w:hAnsi="Courier New" w:cs="Courier New"/>
      <w:sz w:val="20"/>
      <w:szCs w:val="20"/>
      <w:lang w:val="es-ES" w:eastAsia="es-ES"/>
    </w:rPr>
  </w:style>
  <w:style w:type="character" w:customStyle="1" w:styleId="CarCar8">
    <w:name w:val="Car Car8"/>
    <w:uiPriority w:val="99"/>
    <w:locked/>
    <w:rsid w:val="00C12880"/>
    <w:rPr>
      <w:rFonts w:ascii="Times New Roman" w:hAnsi="Times New Roman" w:cs="Times New Roman"/>
      <w:sz w:val="24"/>
      <w:szCs w:val="24"/>
      <w:lang w:val="es-ES" w:eastAsia="es-ES"/>
    </w:rPr>
  </w:style>
  <w:style w:type="character" w:customStyle="1" w:styleId="CarCar6">
    <w:name w:val="Car Car6"/>
    <w:uiPriority w:val="99"/>
    <w:locked/>
    <w:rsid w:val="00C12880"/>
    <w:rPr>
      <w:rFonts w:cs="Times New Roman"/>
      <w:sz w:val="24"/>
      <w:szCs w:val="24"/>
      <w:lang w:val="es-ES" w:eastAsia="es-ES" w:bidi="ar-SA"/>
    </w:rPr>
  </w:style>
  <w:style w:type="character" w:customStyle="1" w:styleId="CarCar5">
    <w:name w:val="Car Car5"/>
    <w:uiPriority w:val="99"/>
    <w:locked/>
    <w:rsid w:val="00C12880"/>
    <w:rPr>
      <w:rFonts w:cs="Times New Roman"/>
      <w:sz w:val="24"/>
      <w:szCs w:val="24"/>
      <w:lang w:val="es-ES" w:eastAsia="es-ES" w:bidi="ar-SA"/>
    </w:rPr>
  </w:style>
  <w:style w:type="character" w:customStyle="1" w:styleId="CarCar4">
    <w:name w:val="Car Car4"/>
    <w:uiPriority w:val="99"/>
    <w:locked/>
    <w:rsid w:val="00C12880"/>
    <w:rPr>
      <w:rFonts w:ascii="Times New Roman" w:hAnsi="Times New Roman" w:cs="Times New Roman"/>
      <w:sz w:val="24"/>
      <w:szCs w:val="24"/>
      <w:lang w:val="es-ES" w:eastAsia="es-ES"/>
    </w:rPr>
  </w:style>
  <w:style w:type="character" w:styleId="nfasisintenso">
    <w:name w:val="Intense Emphasis"/>
    <w:uiPriority w:val="21"/>
    <w:qFormat/>
    <w:rsid w:val="00C12880"/>
    <w:rPr>
      <w:b/>
      <w:bCs/>
      <w:i/>
      <w:iCs/>
      <w:color w:val="4F81BD"/>
    </w:rPr>
  </w:style>
  <w:style w:type="paragraph" w:customStyle="1" w:styleId="Ttulo20">
    <w:name w:val="Título 2."/>
    <w:basedOn w:val="Normal"/>
    <w:next w:val="Normal"/>
    <w:uiPriority w:val="99"/>
    <w:rsid w:val="00C1288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C12880"/>
    <w:rPr>
      <w:rFonts w:ascii="Arial" w:eastAsia="Times New Roman" w:hAnsi="Arial"/>
      <w:sz w:val="24"/>
      <w:szCs w:val="20"/>
      <w:lang w:val="es-ES_tradnl" w:eastAsia="es-ES"/>
    </w:rPr>
  </w:style>
  <w:style w:type="paragraph" w:customStyle="1" w:styleId="Textodecuerpo31">
    <w:name w:val="Texto de cuerpo 31"/>
    <w:basedOn w:val="Normal"/>
    <w:uiPriority w:val="99"/>
    <w:rsid w:val="00C12880"/>
    <w:rPr>
      <w:rFonts w:ascii="Times New Roman" w:eastAsia="Times New Roman" w:hAnsi="Times New Roman"/>
      <w:sz w:val="24"/>
      <w:szCs w:val="20"/>
      <w:lang w:val="es-ES_tradnl" w:eastAsia="es-ES"/>
    </w:rPr>
  </w:style>
  <w:style w:type="paragraph" w:customStyle="1" w:styleId="n1Car">
    <w:name w:val="n1 Car"/>
    <w:basedOn w:val="Normal"/>
    <w:uiPriority w:val="99"/>
    <w:rsid w:val="00C1288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C1288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C1288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C1288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C12880"/>
  </w:style>
  <w:style w:type="paragraph" w:customStyle="1" w:styleId="Subcabeza">
    <w:name w:val="Subcabeza"/>
    <w:next w:val="Subcabeza2"/>
    <w:uiPriority w:val="99"/>
    <w:rsid w:val="00C1288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C1288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C1288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C12880"/>
    <w:pPr>
      <w:numPr>
        <w:numId w:val="52"/>
      </w:numPr>
      <w:jc w:val="left"/>
    </w:pPr>
    <w:rPr>
      <w:rFonts w:ascii="Times New Roman" w:eastAsia="Times New Roman" w:hAnsi="Times New Roman"/>
      <w:sz w:val="20"/>
      <w:szCs w:val="20"/>
      <w:lang w:eastAsia="es-ES"/>
    </w:rPr>
  </w:style>
  <w:style w:type="paragraph" w:customStyle="1" w:styleId="p25">
    <w:name w:val="p25"/>
    <w:basedOn w:val="Normal"/>
    <w:uiPriority w:val="99"/>
    <w:rsid w:val="00C1288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C1288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C12880"/>
    <w:rPr>
      <w:sz w:val="22"/>
      <w:lang w:val="es-MX" w:eastAsia="es-ES" w:bidi="ar-SA"/>
    </w:rPr>
  </w:style>
  <w:style w:type="character" w:customStyle="1" w:styleId="ListParagraphChar1">
    <w:name w:val="List Paragraph Char1"/>
    <w:locked/>
    <w:rsid w:val="00C12880"/>
    <w:rPr>
      <w:rFonts w:ascii="Calibri" w:hAnsi="Calibri"/>
      <w:sz w:val="22"/>
      <w:szCs w:val="22"/>
      <w:lang w:eastAsia="en-US"/>
    </w:rPr>
  </w:style>
  <w:style w:type="paragraph" w:customStyle="1" w:styleId="titclausula">
    <w:name w:val="titclausula"/>
    <w:next w:val="Normal"/>
    <w:uiPriority w:val="99"/>
    <w:rsid w:val="00C1288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C12880"/>
    <w:pPr>
      <w:spacing w:after="120"/>
      <w:ind w:left="360"/>
    </w:pPr>
    <w:rPr>
      <w:rFonts w:ascii="Arial" w:hAnsi="Arial" w:cs="Arial"/>
      <w:color w:val="000000"/>
      <w:sz w:val="20"/>
      <w:szCs w:val="20"/>
      <w:lang w:eastAsia="es-MX"/>
    </w:rPr>
  </w:style>
  <w:style w:type="paragraph" w:styleId="Lista4">
    <w:name w:val="List 4"/>
    <w:basedOn w:val="Normal"/>
    <w:uiPriority w:val="99"/>
    <w:rsid w:val="00C1288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C12880"/>
  </w:style>
  <w:style w:type="table" w:customStyle="1" w:styleId="Tablaconcuadrcula21">
    <w:name w:val="Tabla con cuadrícula21"/>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C12880"/>
  </w:style>
  <w:style w:type="table" w:customStyle="1" w:styleId="Tablaconcolumnas42">
    <w:name w:val="Tabla con columnas 42"/>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C12880"/>
  </w:style>
  <w:style w:type="numbering" w:customStyle="1" w:styleId="Sinlista6">
    <w:name w:val="Sin lista6"/>
    <w:next w:val="Sinlista"/>
    <w:uiPriority w:val="99"/>
    <w:semiHidden/>
    <w:unhideWhenUsed/>
    <w:rsid w:val="00C12880"/>
  </w:style>
  <w:style w:type="table" w:customStyle="1" w:styleId="Sombreadoclaro-nfasis12">
    <w:name w:val="Sombreado claro - Énfasis 12"/>
    <w:basedOn w:val="Tablanormal"/>
    <w:next w:val="Sombreadoclaro-nfasis11"/>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12880"/>
  </w:style>
  <w:style w:type="table" w:customStyle="1" w:styleId="Tablaconcolumnas43">
    <w:name w:val="Tabla con columnas 43"/>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C12880"/>
    <w:pPr>
      <w:numPr>
        <w:numId w:val="31"/>
      </w:numPr>
    </w:pPr>
  </w:style>
  <w:style w:type="paragraph" w:customStyle="1" w:styleId="font7">
    <w:name w:val="font7"/>
    <w:basedOn w:val="Normal"/>
    <w:uiPriority w:val="99"/>
    <w:rsid w:val="00C1288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C1288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C1288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C1288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C1288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C1288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C128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C12880"/>
    <w:pPr>
      <w:spacing w:after="0" w:line="240" w:lineRule="auto"/>
    </w:p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C12880"/>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C12880"/>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C12880"/>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C1288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C12880"/>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1288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C1288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C12880"/>
  </w:style>
  <w:style w:type="table" w:customStyle="1" w:styleId="Tablaconcuadrcula8">
    <w:name w:val="Tabla con cuadrícula8"/>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2">
    <w:name w:val="Car Car Car2"/>
    <w:basedOn w:val="Normal"/>
    <w:uiPriority w:val="99"/>
    <w:semiHidden/>
    <w:rsid w:val="00C1288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C12880"/>
    <w:pPr>
      <w:spacing w:after="0" w:line="240" w:lineRule="auto"/>
    </w:pPr>
    <w:rPr>
      <w:rFonts w:ascii="Futura Lt BT Light" w:eastAsia="Cambria" w:hAnsi="Futura Lt BT Light" w:cs="Times New Roman"/>
      <w:color w:val="808080"/>
      <w:szCs w:val="24"/>
      <w:lang w:val="es-ES_tradnl"/>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C12880"/>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C12880"/>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C1288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C1288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C12880"/>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C12880"/>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C1288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21">
    <w:name w:val="Cuadrícula clara - Énfasis 12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C12880"/>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111">
    <w:name w:val="Cuadrícula clara - Énfasis 1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C12880"/>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11">
    <w:name w:val="Tabla con columnas 41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21">
    <w:name w:val="Tabla con columnas 42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21">
    <w:name w:val="Sombreado claro - Énfasis 12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31">
    <w:name w:val="Tabla con columnas 43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C128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rsid w:val="00C12880"/>
    <w:pPr>
      <w:numPr>
        <w:numId w:val="43"/>
      </w:numPr>
    </w:pPr>
  </w:style>
  <w:style w:type="numbering" w:customStyle="1" w:styleId="Lista442">
    <w:name w:val="Lista 442"/>
    <w:rsid w:val="00C12880"/>
    <w:pPr>
      <w:numPr>
        <w:numId w:val="44"/>
      </w:numPr>
    </w:pPr>
  </w:style>
  <w:style w:type="numbering" w:customStyle="1" w:styleId="Lista4121">
    <w:name w:val="Lista 4121"/>
    <w:rsid w:val="00C12880"/>
    <w:pPr>
      <w:numPr>
        <w:numId w:val="45"/>
      </w:numPr>
    </w:pPr>
  </w:style>
  <w:style w:type="numbering" w:customStyle="1" w:styleId="Lista431">
    <w:name w:val="Lista 431"/>
    <w:rsid w:val="00C12880"/>
    <w:pPr>
      <w:numPr>
        <w:numId w:val="46"/>
      </w:numPr>
    </w:pPr>
  </w:style>
  <w:style w:type="numbering" w:customStyle="1" w:styleId="1111114">
    <w:name w:val="1 / 1.1 / 1.1.14"/>
    <w:basedOn w:val="Sinlista"/>
    <w:next w:val="111111"/>
    <w:semiHidden/>
    <w:unhideWhenUsed/>
    <w:rsid w:val="00C12880"/>
    <w:pPr>
      <w:numPr>
        <w:numId w:val="47"/>
      </w:numPr>
    </w:pPr>
  </w:style>
  <w:style w:type="numbering" w:customStyle="1" w:styleId="11111131">
    <w:name w:val="1 / 1.1 / 1.1.131"/>
    <w:rsid w:val="00C12880"/>
    <w:pPr>
      <w:numPr>
        <w:numId w:val="53"/>
      </w:numPr>
    </w:pPr>
  </w:style>
  <w:style w:type="numbering" w:customStyle="1" w:styleId="List411">
    <w:name w:val="List 411"/>
    <w:rsid w:val="00C12880"/>
    <w:pPr>
      <w:numPr>
        <w:numId w:val="48"/>
      </w:numPr>
    </w:pPr>
  </w:style>
  <w:style w:type="character" w:customStyle="1" w:styleId="Sangra3detindependienteCar1">
    <w:name w:val="Sangría 3 de t. independiente Car1"/>
    <w:basedOn w:val="Fuentedeprrafopredeter"/>
    <w:uiPriority w:val="99"/>
    <w:semiHidden/>
    <w:rsid w:val="00C12880"/>
    <w:rPr>
      <w:sz w:val="16"/>
      <w:szCs w:val="16"/>
    </w:rPr>
  </w:style>
  <w:style w:type="paragraph" w:customStyle="1" w:styleId="Body1">
    <w:name w:val="Body 1"/>
    <w:rsid w:val="000E4520"/>
    <w:pPr>
      <w:suppressAutoHyphens/>
      <w:spacing w:after="0" w:line="240" w:lineRule="auto"/>
      <w:outlineLvl w:val="0"/>
    </w:pPr>
    <w:rPr>
      <w:rFonts w:ascii="Times New Roman" w:eastAsia="Arial Unicode MS" w:hAnsi="Times New Roman" w:cs="Times New Roman"/>
      <w:color w:val="000000"/>
      <w:sz w:val="24"/>
      <w:szCs w:val="20"/>
      <w:u w:color="000000"/>
      <w:lang w:eastAsia="es-MX"/>
    </w:rPr>
  </w:style>
  <w:style w:type="table" w:customStyle="1" w:styleId="TableNormal">
    <w:name w:val="Table Normal"/>
    <w:unhideWhenUsed/>
    <w:qFormat/>
    <w:rsid w:val="00FF0D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F0D10"/>
    <w:pPr>
      <w:widowControl w:val="0"/>
      <w:autoSpaceDE w:val="0"/>
      <w:autoSpaceDN w:val="0"/>
      <w:jc w:val="left"/>
    </w:pPr>
    <w:rPr>
      <w:rFonts w:ascii="Arial" w:eastAsia="Arial" w:hAnsi="Arial" w:cs="Arial"/>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128">
      <w:bodyDiv w:val="1"/>
      <w:marLeft w:val="0"/>
      <w:marRight w:val="0"/>
      <w:marTop w:val="0"/>
      <w:marBottom w:val="0"/>
      <w:divBdr>
        <w:top w:val="none" w:sz="0" w:space="0" w:color="auto"/>
        <w:left w:val="none" w:sz="0" w:space="0" w:color="auto"/>
        <w:bottom w:val="none" w:sz="0" w:space="0" w:color="auto"/>
        <w:right w:val="none" w:sz="0" w:space="0" w:color="auto"/>
      </w:divBdr>
    </w:div>
    <w:div w:id="6560376">
      <w:bodyDiv w:val="1"/>
      <w:marLeft w:val="0"/>
      <w:marRight w:val="0"/>
      <w:marTop w:val="0"/>
      <w:marBottom w:val="0"/>
      <w:divBdr>
        <w:top w:val="none" w:sz="0" w:space="0" w:color="auto"/>
        <w:left w:val="none" w:sz="0" w:space="0" w:color="auto"/>
        <w:bottom w:val="none" w:sz="0" w:space="0" w:color="auto"/>
        <w:right w:val="none" w:sz="0" w:space="0" w:color="auto"/>
      </w:divBdr>
    </w:div>
    <w:div w:id="237059902">
      <w:bodyDiv w:val="1"/>
      <w:marLeft w:val="0"/>
      <w:marRight w:val="0"/>
      <w:marTop w:val="0"/>
      <w:marBottom w:val="0"/>
      <w:divBdr>
        <w:top w:val="none" w:sz="0" w:space="0" w:color="auto"/>
        <w:left w:val="none" w:sz="0" w:space="0" w:color="auto"/>
        <w:bottom w:val="none" w:sz="0" w:space="0" w:color="auto"/>
        <w:right w:val="none" w:sz="0" w:space="0" w:color="auto"/>
      </w:divBdr>
    </w:div>
    <w:div w:id="350305769">
      <w:bodyDiv w:val="1"/>
      <w:marLeft w:val="0"/>
      <w:marRight w:val="0"/>
      <w:marTop w:val="0"/>
      <w:marBottom w:val="0"/>
      <w:divBdr>
        <w:top w:val="none" w:sz="0" w:space="0" w:color="auto"/>
        <w:left w:val="none" w:sz="0" w:space="0" w:color="auto"/>
        <w:bottom w:val="none" w:sz="0" w:space="0" w:color="auto"/>
        <w:right w:val="none" w:sz="0" w:space="0" w:color="auto"/>
      </w:divBdr>
    </w:div>
    <w:div w:id="368847338">
      <w:bodyDiv w:val="1"/>
      <w:marLeft w:val="0"/>
      <w:marRight w:val="0"/>
      <w:marTop w:val="0"/>
      <w:marBottom w:val="0"/>
      <w:divBdr>
        <w:top w:val="none" w:sz="0" w:space="0" w:color="auto"/>
        <w:left w:val="none" w:sz="0" w:space="0" w:color="auto"/>
        <w:bottom w:val="none" w:sz="0" w:space="0" w:color="auto"/>
        <w:right w:val="none" w:sz="0" w:space="0" w:color="auto"/>
      </w:divBdr>
    </w:div>
    <w:div w:id="409351482">
      <w:bodyDiv w:val="1"/>
      <w:marLeft w:val="0"/>
      <w:marRight w:val="0"/>
      <w:marTop w:val="0"/>
      <w:marBottom w:val="0"/>
      <w:divBdr>
        <w:top w:val="none" w:sz="0" w:space="0" w:color="auto"/>
        <w:left w:val="none" w:sz="0" w:space="0" w:color="auto"/>
        <w:bottom w:val="none" w:sz="0" w:space="0" w:color="auto"/>
        <w:right w:val="none" w:sz="0" w:space="0" w:color="auto"/>
      </w:divBdr>
    </w:div>
    <w:div w:id="505438273">
      <w:bodyDiv w:val="1"/>
      <w:marLeft w:val="0"/>
      <w:marRight w:val="0"/>
      <w:marTop w:val="0"/>
      <w:marBottom w:val="0"/>
      <w:divBdr>
        <w:top w:val="none" w:sz="0" w:space="0" w:color="auto"/>
        <w:left w:val="none" w:sz="0" w:space="0" w:color="auto"/>
        <w:bottom w:val="none" w:sz="0" w:space="0" w:color="auto"/>
        <w:right w:val="none" w:sz="0" w:space="0" w:color="auto"/>
      </w:divBdr>
    </w:div>
    <w:div w:id="541403025">
      <w:bodyDiv w:val="1"/>
      <w:marLeft w:val="0"/>
      <w:marRight w:val="0"/>
      <w:marTop w:val="0"/>
      <w:marBottom w:val="0"/>
      <w:divBdr>
        <w:top w:val="none" w:sz="0" w:space="0" w:color="auto"/>
        <w:left w:val="none" w:sz="0" w:space="0" w:color="auto"/>
        <w:bottom w:val="none" w:sz="0" w:space="0" w:color="auto"/>
        <w:right w:val="none" w:sz="0" w:space="0" w:color="auto"/>
      </w:divBdr>
    </w:div>
    <w:div w:id="550121581">
      <w:bodyDiv w:val="1"/>
      <w:marLeft w:val="0"/>
      <w:marRight w:val="0"/>
      <w:marTop w:val="0"/>
      <w:marBottom w:val="0"/>
      <w:divBdr>
        <w:top w:val="none" w:sz="0" w:space="0" w:color="auto"/>
        <w:left w:val="none" w:sz="0" w:space="0" w:color="auto"/>
        <w:bottom w:val="none" w:sz="0" w:space="0" w:color="auto"/>
        <w:right w:val="none" w:sz="0" w:space="0" w:color="auto"/>
      </w:divBdr>
    </w:div>
    <w:div w:id="622462503">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74696013">
      <w:bodyDiv w:val="1"/>
      <w:marLeft w:val="0"/>
      <w:marRight w:val="0"/>
      <w:marTop w:val="0"/>
      <w:marBottom w:val="0"/>
      <w:divBdr>
        <w:top w:val="none" w:sz="0" w:space="0" w:color="auto"/>
        <w:left w:val="none" w:sz="0" w:space="0" w:color="auto"/>
        <w:bottom w:val="none" w:sz="0" w:space="0" w:color="auto"/>
        <w:right w:val="none" w:sz="0" w:space="0" w:color="auto"/>
      </w:divBdr>
    </w:div>
    <w:div w:id="723335860">
      <w:bodyDiv w:val="1"/>
      <w:marLeft w:val="0"/>
      <w:marRight w:val="0"/>
      <w:marTop w:val="0"/>
      <w:marBottom w:val="0"/>
      <w:divBdr>
        <w:top w:val="none" w:sz="0" w:space="0" w:color="auto"/>
        <w:left w:val="none" w:sz="0" w:space="0" w:color="auto"/>
        <w:bottom w:val="none" w:sz="0" w:space="0" w:color="auto"/>
        <w:right w:val="none" w:sz="0" w:space="0" w:color="auto"/>
      </w:divBdr>
    </w:div>
    <w:div w:id="763382692">
      <w:bodyDiv w:val="1"/>
      <w:marLeft w:val="0"/>
      <w:marRight w:val="0"/>
      <w:marTop w:val="0"/>
      <w:marBottom w:val="0"/>
      <w:divBdr>
        <w:top w:val="none" w:sz="0" w:space="0" w:color="auto"/>
        <w:left w:val="none" w:sz="0" w:space="0" w:color="auto"/>
        <w:bottom w:val="none" w:sz="0" w:space="0" w:color="auto"/>
        <w:right w:val="none" w:sz="0" w:space="0" w:color="auto"/>
      </w:divBdr>
    </w:div>
    <w:div w:id="836845726">
      <w:bodyDiv w:val="1"/>
      <w:marLeft w:val="0"/>
      <w:marRight w:val="0"/>
      <w:marTop w:val="0"/>
      <w:marBottom w:val="0"/>
      <w:divBdr>
        <w:top w:val="none" w:sz="0" w:space="0" w:color="auto"/>
        <w:left w:val="none" w:sz="0" w:space="0" w:color="auto"/>
        <w:bottom w:val="none" w:sz="0" w:space="0" w:color="auto"/>
        <w:right w:val="none" w:sz="0" w:space="0" w:color="auto"/>
      </w:divBdr>
    </w:div>
    <w:div w:id="1104495176">
      <w:bodyDiv w:val="1"/>
      <w:marLeft w:val="0"/>
      <w:marRight w:val="0"/>
      <w:marTop w:val="0"/>
      <w:marBottom w:val="0"/>
      <w:divBdr>
        <w:top w:val="none" w:sz="0" w:space="0" w:color="auto"/>
        <w:left w:val="none" w:sz="0" w:space="0" w:color="auto"/>
        <w:bottom w:val="none" w:sz="0" w:space="0" w:color="auto"/>
        <w:right w:val="none" w:sz="0" w:space="0" w:color="auto"/>
      </w:divBdr>
    </w:div>
    <w:div w:id="1106071930">
      <w:bodyDiv w:val="1"/>
      <w:marLeft w:val="0"/>
      <w:marRight w:val="0"/>
      <w:marTop w:val="0"/>
      <w:marBottom w:val="0"/>
      <w:divBdr>
        <w:top w:val="none" w:sz="0" w:space="0" w:color="auto"/>
        <w:left w:val="none" w:sz="0" w:space="0" w:color="auto"/>
        <w:bottom w:val="none" w:sz="0" w:space="0" w:color="auto"/>
        <w:right w:val="none" w:sz="0" w:space="0" w:color="auto"/>
      </w:divBdr>
    </w:div>
    <w:div w:id="1272863256">
      <w:bodyDiv w:val="1"/>
      <w:marLeft w:val="0"/>
      <w:marRight w:val="0"/>
      <w:marTop w:val="0"/>
      <w:marBottom w:val="0"/>
      <w:divBdr>
        <w:top w:val="none" w:sz="0" w:space="0" w:color="auto"/>
        <w:left w:val="none" w:sz="0" w:space="0" w:color="auto"/>
        <w:bottom w:val="none" w:sz="0" w:space="0" w:color="auto"/>
        <w:right w:val="none" w:sz="0" w:space="0" w:color="auto"/>
      </w:divBdr>
    </w:div>
    <w:div w:id="1292635251">
      <w:bodyDiv w:val="1"/>
      <w:marLeft w:val="0"/>
      <w:marRight w:val="0"/>
      <w:marTop w:val="0"/>
      <w:marBottom w:val="0"/>
      <w:divBdr>
        <w:top w:val="none" w:sz="0" w:space="0" w:color="auto"/>
        <w:left w:val="none" w:sz="0" w:space="0" w:color="auto"/>
        <w:bottom w:val="none" w:sz="0" w:space="0" w:color="auto"/>
        <w:right w:val="none" w:sz="0" w:space="0" w:color="auto"/>
      </w:divBdr>
    </w:div>
    <w:div w:id="1360544353">
      <w:bodyDiv w:val="1"/>
      <w:marLeft w:val="0"/>
      <w:marRight w:val="0"/>
      <w:marTop w:val="0"/>
      <w:marBottom w:val="0"/>
      <w:divBdr>
        <w:top w:val="none" w:sz="0" w:space="0" w:color="auto"/>
        <w:left w:val="none" w:sz="0" w:space="0" w:color="auto"/>
        <w:bottom w:val="none" w:sz="0" w:space="0" w:color="auto"/>
        <w:right w:val="none" w:sz="0" w:space="0" w:color="auto"/>
      </w:divBdr>
    </w:div>
    <w:div w:id="1412390288">
      <w:bodyDiv w:val="1"/>
      <w:marLeft w:val="0"/>
      <w:marRight w:val="0"/>
      <w:marTop w:val="0"/>
      <w:marBottom w:val="0"/>
      <w:divBdr>
        <w:top w:val="none" w:sz="0" w:space="0" w:color="auto"/>
        <w:left w:val="none" w:sz="0" w:space="0" w:color="auto"/>
        <w:bottom w:val="none" w:sz="0" w:space="0" w:color="auto"/>
        <w:right w:val="none" w:sz="0" w:space="0" w:color="auto"/>
      </w:divBdr>
    </w:div>
    <w:div w:id="1643535162">
      <w:bodyDiv w:val="1"/>
      <w:marLeft w:val="0"/>
      <w:marRight w:val="0"/>
      <w:marTop w:val="0"/>
      <w:marBottom w:val="0"/>
      <w:divBdr>
        <w:top w:val="none" w:sz="0" w:space="0" w:color="auto"/>
        <w:left w:val="none" w:sz="0" w:space="0" w:color="auto"/>
        <w:bottom w:val="none" w:sz="0" w:space="0" w:color="auto"/>
        <w:right w:val="none" w:sz="0" w:space="0" w:color="auto"/>
      </w:divBdr>
    </w:div>
    <w:div w:id="1668173660">
      <w:bodyDiv w:val="1"/>
      <w:marLeft w:val="0"/>
      <w:marRight w:val="0"/>
      <w:marTop w:val="0"/>
      <w:marBottom w:val="0"/>
      <w:divBdr>
        <w:top w:val="none" w:sz="0" w:space="0" w:color="auto"/>
        <w:left w:val="none" w:sz="0" w:space="0" w:color="auto"/>
        <w:bottom w:val="none" w:sz="0" w:space="0" w:color="auto"/>
        <w:right w:val="none" w:sz="0" w:space="0" w:color="auto"/>
      </w:divBdr>
    </w:div>
    <w:div w:id="1709529292">
      <w:bodyDiv w:val="1"/>
      <w:marLeft w:val="0"/>
      <w:marRight w:val="0"/>
      <w:marTop w:val="0"/>
      <w:marBottom w:val="0"/>
      <w:divBdr>
        <w:top w:val="none" w:sz="0" w:space="0" w:color="auto"/>
        <w:left w:val="none" w:sz="0" w:space="0" w:color="auto"/>
        <w:bottom w:val="none" w:sz="0" w:space="0" w:color="auto"/>
        <w:right w:val="none" w:sz="0" w:space="0" w:color="auto"/>
      </w:divBdr>
    </w:div>
    <w:div w:id="1780374842">
      <w:bodyDiv w:val="1"/>
      <w:marLeft w:val="0"/>
      <w:marRight w:val="0"/>
      <w:marTop w:val="0"/>
      <w:marBottom w:val="0"/>
      <w:divBdr>
        <w:top w:val="none" w:sz="0" w:space="0" w:color="auto"/>
        <w:left w:val="none" w:sz="0" w:space="0" w:color="auto"/>
        <w:bottom w:val="none" w:sz="0" w:space="0" w:color="auto"/>
        <w:right w:val="none" w:sz="0" w:space="0" w:color="auto"/>
      </w:divBdr>
    </w:div>
    <w:div w:id="1933585404">
      <w:bodyDiv w:val="1"/>
      <w:marLeft w:val="0"/>
      <w:marRight w:val="0"/>
      <w:marTop w:val="0"/>
      <w:marBottom w:val="0"/>
      <w:divBdr>
        <w:top w:val="none" w:sz="0" w:space="0" w:color="auto"/>
        <w:left w:val="none" w:sz="0" w:space="0" w:color="auto"/>
        <w:bottom w:val="none" w:sz="0" w:space="0" w:color="auto"/>
        <w:right w:val="none" w:sz="0" w:space="0" w:color="auto"/>
      </w:divBdr>
    </w:div>
    <w:div w:id="21275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8EFD8-E1E6-403E-B37D-7754BCD43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25150</Words>
  <Characters>138329</Characters>
  <Application>Microsoft Office Word</Application>
  <DocSecurity>0</DocSecurity>
  <Lines>1152</Lines>
  <Paragraphs>326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163153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dc:creator>
  <cp:lastModifiedBy>Compras</cp:lastModifiedBy>
  <cp:revision>3</cp:revision>
  <cp:lastPrinted>2018-03-20T15:56:00Z</cp:lastPrinted>
  <dcterms:created xsi:type="dcterms:W3CDTF">2019-05-27T19:10:00Z</dcterms:created>
  <dcterms:modified xsi:type="dcterms:W3CDTF">2019-05-27T19:10:00Z</dcterms:modified>
</cp:coreProperties>
</file>