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6F0D77">
        <w:rPr>
          <w:rFonts w:ascii="Arial" w:hAnsi="Arial" w:cs="Arial"/>
          <w:b/>
          <w:bCs/>
        </w:rPr>
        <w:t>No.  36066001-014</w:t>
      </w:r>
      <w:r w:rsidR="00856154" w:rsidRPr="006F0D77">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A85D7E" w:rsidRPr="006F0D77">
        <w:rPr>
          <w:rFonts w:ascii="Arial" w:hAnsi="Arial" w:cs="Arial"/>
          <w:b/>
          <w:bCs/>
        </w:rPr>
        <w:t>ADQUISICION DE MEDICAMENTO DE ALTA ESPECIALIDAD PARA EL HOSPITAL REGIONAL UNIVERSITARIO DE LOS SERVICIOS DE SALUD DEL ESTADO DE COLIMA</w:t>
      </w:r>
      <w:r w:rsidR="00856154" w:rsidRPr="006F0D77">
        <w:rPr>
          <w:rFonts w:ascii="Arial" w:eastAsia="Times New Roman" w:hAnsi="Arial" w:cs="Arial"/>
          <w:b/>
          <w:snapToGrid w:val="0"/>
          <w:lang w:val="es-ES_tradnl" w:eastAsia="es-ES"/>
        </w:rPr>
        <w:t>.</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6F0D77" w:rsidRDefault="00856154" w:rsidP="00856154">
      <w:pPr>
        <w:ind w:right="51"/>
        <w:jc w:val="center"/>
        <w:rPr>
          <w:rFonts w:ascii="Arial" w:hAnsi="Arial" w:cs="Arial"/>
          <w:b/>
          <w:bCs/>
        </w:rPr>
      </w:pPr>
      <w:r w:rsidRPr="0085346A">
        <w:rPr>
          <w:rFonts w:ascii="Arial" w:hAnsi="Arial" w:cs="Arial"/>
          <w:bCs/>
        </w:rPr>
        <w:t xml:space="preserve">EL </w:t>
      </w:r>
      <w:r w:rsidRPr="00CA0B35">
        <w:rPr>
          <w:rFonts w:ascii="Arial" w:hAnsi="Arial" w:cs="Arial"/>
          <w:bCs/>
        </w:rPr>
        <w:t>DÍA</w:t>
      </w:r>
      <w:r>
        <w:rPr>
          <w:rFonts w:ascii="Arial" w:hAnsi="Arial" w:cs="Arial"/>
          <w:bCs/>
        </w:rPr>
        <w:t xml:space="preserve"> </w:t>
      </w:r>
      <w:r w:rsidR="00A85D7E" w:rsidRPr="006F0D77">
        <w:rPr>
          <w:rFonts w:ascii="Arial" w:hAnsi="Arial" w:cs="Arial"/>
          <w:b/>
          <w:bCs/>
        </w:rPr>
        <w:t>02 DE MARZO D</w:t>
      </w:r>
      <w:r w:rsidRPr="006F0D77">
        <w:rPr>
          <w:rFonts w:ascii="Arial" w:hAnsi="Arial" w:cs="Arial"/>
          <w:b/>
          <w:bCs/>
        </w:rPr>
        <w:t>E 2018</w:t>
      </w:r>
    </w:p>
    <w:p w:rsidR="00856154" w:rsidRPr="0085346A" w:rsidRDefault="00275CAD" w:rsidP="00856154">
      <w:pPr>
        <w:ind w:right="51"/>
        <w:jc w:val="center"/>
        <w:rPr>
          <w:rFonts w:ascii="Arial" w:hAnsi="Arial" w:cs="Arial"/>
          <w:bCs/>
        </w:rPr>
      </w:pPr>
      <w:r w:rsidRPr="006F0D77">
        <w:rPr>
          <w:rFonts w:ascii="Arial" w:hAnsi="Arial" w:cs="Arial"/>
          <w:bCs/>
        </w:rPr>
        <w:fldChar w:fldCharType="begin"/>
      </w:r>
      <w:r w:rsidR="00856154" w:rsidRPr="006F0D77">
        <w:rPr>
          <w:rFonts w:ascii="Arial" w:hAnsi="Arial" w:cs="Arial"/>
          <w:bCs/>
        </w:rPr>
        <w:instrText xml:space="preserve"> MERGEFIELD Hora_JA </w:instrText>
      </w:r>
      <w:r w:rsidRPr="006F0D77">
        <w:rPr>
          <w:rFonts w:ascii="Arial" w:hAnsi="Arial" w:cs="Arial"/>
          <w:bCs/>
        </w:rPr>
        <w:fldChar w:fldCharType="separate"/>
      </w:r>
      <w:r w:rsidR="00A85D7E" w:rsidRPr="006F0D77">
        <w:rPr>
          <w:rFonts w:ascii="Arial" w:hAnsi="Arial" w:cs="Arial"/>
          <w:b/>
          <w:bCs/>
          <w:noProof/>
        </w:rPr>
        <w:t>16</w:t>
      </w:r>
      <w:r w:rsidR="00856154" w:rsidRPr="006F0D77">
        <w:rPr>
          <w:rFonts w:ascii="Arial" w:hAnsi="Arial" w:cs="Arial"/>
          <w:b/>
          <w:bCs/>
          <w:noProof/>
        </w:rPr>
        <w:t>:00</w:t>
      </w:r>
      <w:r w:rsidR="00856154" w:rsidRPr="006F0D77">
        <w:rPr>
          <w:rFonts w:ascii="Arial" w:hAnsi="Arial" w:cs="Arial"/>
          <w:bCs/>
          <w:noProof/>
        </w:rPr>
        <w:t xml:space="preserve"> HORAS</w:t>
      </w:r>
      <w:r w:rsidRPr="006F0D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6F0D77" w:rsidRDefault="00856154" w:rsidP="00856154">
      <w:pPr>
        <w:ind w:right="51"/>
        <w:jc w:val="center"/>
        <w:rPr>
          <w:rFonts w:ascii="Arial" w:hAnsi="Arial" w:cs="Arial"/>
          <w:b/>
          <w:bCs/>
        </w:rPr>
      </w:pPr>
      <w:r w:rsidRPr="006F0D77">
        <w:rPr>
          <w:rFonts w:ascii="Arial" w:hAnsi="Arial" w:cs="Arial"/>
          <w:bCs/>
        </w:rPr>
        <w:t>EL DÍA</w:t>
      </w:r>
      <w:r w:rsidR="00A85D7E" w:rsidRPr="006F0D77">
        <w:rPr>
          <w:rFonts w:ascii="Arial" w:hAnsi="Arial" w:cs="Arial"/>
          <w:b/>
          <w:bCs/>
        </w:rPr>
        <w:t xml:space="preserve"> </w:t>
      </w:r>
      <w:r w:rsidRPr="006F0D77">
        <w:rPr>
          <w:rFonts w:ascii="Arial" w:hAnsi="Arial" w:cs="Arial"/>
          <w:b/>
          <w:bCs/>
        </w:rPr>
        <w:t>0</w:t>
      </w:r>
      <w:r w:rsidR="00A85D7E" w:rsidRPr="006F0D77">
        <w:rPr>
          <w:rFonts w:ascii="Arial" w:hAnsi="Arial" w:cs="Arial"/>
          <w:b/>
          <w:bCs/>
        </w:rPr>
        <w:t>9 DE MARZO</w:t>
      </w:r>
      <w:r w:rsidRPr="006F0D77">
        <w:rPr>
          <w:rFonts w:ascii="Arial" w:hAnsi="Arial" w:cs="Arial"/>
          <w:b/>
          <w:bCs/>
        </w:rPr>
        <w:t xml:space="preserve"> DE 2018</w:t>
      </w:r>
    </w:p>
    <w:p w:rsidR="00856154" w:rsidRPr="0085346A" w:rsidRDefault="00275CAD" w:rsidP="00856154">
      <w:pPr>
        <w:ind w:right="51"/>
        <w:jc w:val="center"/>
        <w:rPr>
          <w:rFonts w:ascii="Arial" w:hAnsi="Arial" w:cs="Arial"/>
          <w:bCs/>
        </w:rPr>
      </w:pPr>
      <w:r w:rsidRPr="006F0D77">
        <w:rPr>
          <w:rFonts w:ascii="Arial" w:hAnsi="Arial" w:cs="Arial"/>
          <w:bCs/>
        </w:rPr>
        <w:fldChar w:fldCharType="begin"/>
      </w:r>
      <w:r w:rsidR="00856154" w:rsidRPr="006F0D77">
        <w:rPr>
          <w:rFonts w:ascii="Arial" w:hAnsi="Arial" w:cs="Arial"/>
          <w:bCs/>
        </w:rPr>
        <w:instrText xml:space="preserve"> MERGEFIELD Hora_PP </w:instrText>
      </w:r>
      <w:r w:rsidRPr="006F0D77">
        <w:rPr>
          <w:rFonts w:ascii="Arial" w:hAnsi="Arial" w:cs="Arial"/>
          <w:bCs/>
        </w:rPr>
        <w:fldChar w:fldCharType="separate"/>
      </w:r>
      <w:r w:rsidR="00A85D7E" w:rsidRPr="006F0D77">
        <w:rPr>
          <w:rFonts w:ascii="Arial" w:hAnsi="Arial" w:cs="Arial"/>
          <w:b/>
          <w:bCs/>
          <w:noProof/>
        </w:rPr>
        <w:t>12</w:t>
      </w:r>
      <w:r w:rsidR="00856154" w:rsidRPr="006F0D77">
        <w:rPr>
          <w:rFonts w:ascii="Arial" w:hAnsi="Arial" w:cs="Arial"/>
          <w:b/>
          <w:bCs/>
          <w:noProof/>
        </w:rPr>
        <w:t>:00</w:t>
      </w:r>
      <w:r w:rsidR="00856154" w:rsidRPr="006F0D77">
        <w:rPr>
          <w:rFonts w:ascii="Arial" w:hAnsi="Arial" w:cs="Arial"/>
          <w:bCs/>
          <w:noProof/>
        </w:rPr>
        <w:t xml:space="preserve"> HORAS</w:t>
      </w:r>
      <w:r w:rsidRPr="006F0D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6F0D77" w:rsidRDefault="00A85D7E" w:rsidP="00856154">
      <w:pPr>
        <w:ind w:right="51"/>
        <w:jc w:val="center"/>
        <w:rPr>
          <w:rFonts w:ascii="Arial" w:hAnsi="Arial" w:cs="Arial"/>
          <w:b/>
          <w:bCs/>
        </w:rPr>
      </w:pPr>
      <w:r w:rsidRPr="006F0D77">
        <w:rPr>
          <w:rFonts w:ascii="Arial" w:hAnsi="Arial" w:cs="Arial"/>
          <w:b/>
          <w:bCs/>
        </w:rPr>
        <w:t>EL DÍA 14</w:t>
      </w:r>
      <w:r w:rsidR="00856154" w:rsidRPr="006F0D77">
        <w:rPr>
          <w:rFonts w:ascii="Arial" w:hAnsi="Arial" w:cs="Arial"/>
          <w:b/>
          <w:bCs/>
        </w:rPr>
        <w:t xml:space="preserve"> DE </w:t>
      </w:r>
      <w:r w:rsidRPr="006F0D77">
        <w:rPr>
          <w:rFonts w:ascii="Arial" w:hAnsi="Arial" w:cs="Arial"/>
          <w:b/>
          <w:bCs/>
        </w:rPr>
        <w:t>MARZO</w:t>
      </w:r>
      <w:r w:rsidR="00856154" w:rsidRPr="006F0D77">
        <w:rPr>
          <w:rFonts w:ascii="Arial" w:hAnsi="Arial" w:cs="Arial"/>
          <w:b/>
          <w:bCs/>
        </w:rPr>
        <w:t xml:space="preserve"> DE 2018</w:t>
      </w:r>
    </w:p>
    <w:p w:rsidR="00856154" w:rsidRDefault="00275CAD" w:rsidP="00856154">
      <w:pPr>
        <w:ind w:right="51"/>
        <w:jc w:val="center"/>
        <w:rPr>
          <w:rFonts w:ascii="Arial" w:hAnsi="Arial" w:cs="Arial"/>
          <w:bCs/>
        </w:rPr>
      </w:pPr>
      <w:r w:rsidRPr="006F0D77">
        <w:rPr>
          <w:rFonts w:ascii="Arial" w:hAnsi="Arial" w:cs="Arial"/>
          <w:bCs/>
        </w:rPr>
        <w:fldChar w:fldCharType="begin"/>
      </w:r>
      <w:r w:rsidR="00856154" w:rsidRPr="006F0D77">
        <w:rPr>
          <w:rFonts w:ascii="Arial" w:hAnsi="Arial" w:cs="Arial"/>
          <w:bCs/>
        </w:rPr>
        <w:instrText xml:space="preserve"> MERGEFIELD Hora_Fallo </w:instrText>
      </w:r>
      <w:r w:rsidRPr="006F0D77">
        <w:rPr>
          <w:rFonts w:ascii="Arial" w:hAnsi="Arial" w:cs="Arial"/>
          <w:bCs/>
        </w:rPr>
        <w:fldChar w:fldCharType="separate"/>
      </w:r>
      <w:r w:rsidR="00A85D7E" w:rsidRPr="006F0D77">
        <w:rPr>
          <w:rFonts w:ascii="Arial" w:hAnsi="Arial" w:cs="Arial"/>
          <w:b/>
          <w:bCs/>
          <w:noProof/>
        </w:rPr>
        <w:t>12</w:t>
      </w:r>
      <w:r w:rsidR="00856154" w:rsidRPr="006F0D77">
        <w:rPr>
          <w:rFonts w:ascii="Arial" w:hAnsi="Arial" w:cs="Arial"/>
          <w:b/>
          <w:bCs/>
          <w:noProof/>
        </w:rPr>
        <w:t>:00</w:t>
      </w:r>
      <w:r w:rsidR="00856154" w:rsidRPr="006F0D77">
        <w:rPr>
          <w:rFonts w:ascii="Arial" w:hAnsi="Arial" w:cs="Arial"/>
          <w:bCs/>
          <w:noProof/>
        </w:rPr>
        <w:t xml:space="preserve"> HORAS</w:t>
      </w:r>
      <w:r w:rsidRPr="006F0D77">
        <w:rPr>
          <w:rFonts w:ascii="Arial" w:hAnsi="Arial" w:cs="Arial"/>
          <w:bCs/>
        </w:rPr>
        <w:fldChar w:fldCharType="end"/>
      </w:r>
    </w:p>
    <w:p w:rsidR="00856154"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A85D7E" w:rsidP="00856154">
      <w:pPr>
        <w:jc w:val="center"/>
        <w:rPr>
          <w:rFonts w:ascii="Arial" w:hAnsi="Arial" w:cs="Arial"/>
          <w:b/>
          <w:bCs/>
        </w:rPr>
      </w:pPr>
      <w:r w:rsidRPr="006F0D77">
        <w:rPr>
          <w:rFonts w:ascii="Arial" w:hAnsi="Arial" w:cs="Arial"/>
          <w:b/>
          <w:bCs/>
        </w:rPr>
        <w:t>No. 36066001-014</w:t>
      </w:r>
      <w:r w:rsidR="00856154" w:rsidRPr="006F0D77">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856154" w:rsidRPr="00F74EC2" w:rsidRDefault="00856154" w:rsidP="00856154">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747ED8">
        <w:rPr>
          <w:rFonts w:ascii="Arial" w:hAnsi="Arial" w:cs="Arial"/>
          <w:b/>
          <w:bCs/>
        </w:rPr>
        <w:t>36066001</w:t>
      </w:r>
      <w:r w:rsidRPr="006F0D77">
        <w:rPr>
          <w:rFonts w:ascii="Arial" w:hAnsi="Arial" w:cs="Arial"/>
          <w:b/>
          <w:bCs/>
        </w:rPr>
        <w:t>-</w:t>
      </w:r>
      <w:r w:rsidR="00A85D7E" w:rsidRPr="006F0D77">
        <w:rPr>
          <w:rFonts w:ascii="Arial" w:hAnsi="Arial" w:cs="Arial"/>
          <w:b/>
          <w:bCs/>
        </w:rPr>
        <w:t>014</w:t>
      </w:r>
      <w:r w:rsidRPr="006F0D77">
        <w:rPr>
          <w:rFonts w:ascii="Arial" w:hAnsi="Arial" w:cs="Arial"/>
          <w:b/>
          <w:bCs/>
        </w:rPr>
        <w:t>-</w:t>
      </w:r>
      <w:r w:rsidR="002E569B" w:rsidRPr="006F0D77">
        <w:rPr>
          <w:rFonts w:ascii="Arial" w:hAnsi="Arial" w:cs="Arial"/>
          <w:b/>
          <w:bCs/>
        </w:rPr>
        <w:t>18 PARA LA ADQUISICION</w:t>
      </w:r>
      <w:r w:rsidR="00A85D7E" w:rsidRPr="006F0D77">
        <w:rPr>
          <w:rFonts w:ascii="Arial" w:hAnsi="Arial" w:cs="Arial"/>
          <w:b/>
          <w:bCs/>
        </w:rPr>
        <w:t>DE MEDICAMENTO DE ALTA ESPECIALIDAD PARA EL HOSPITAL REGIONAL UNIVERSITARIO DE LOS SERVICIOS DE SALUD DEL ESTADO DE COLIMA.</w:t>
      </w:r>
      <w:r w:rsidR="00A85D7E">
        <w:rPr>
          <w:rFonts w:ascii="Arial" w:hAnsi="Arial" w:cs="Arial"/>
          <w:b/>
          <w:bCs/>
        </w:rPr>
        <w:t xml:space="preserve"> </w:t>
      </w:r>
    </w:p>
    <w:p w:rsidR="00856154" w:rsidRPr="0085346A" w:rsidRDefault="00856154" w:rsidP="00856154">
      <w:pPr>
        <w:tabs>
          <w:tab w:val="left" w:pos="0"/>
        </w:tabs>
        <w:ind w:right="51"/>
        <w:outlineLvl w:val="0"/>
        <w:rPr>
          <w:rFonts w:ascii="Arial" w:hAnsi="Arial" w:cs="Arial"/>
          <w:bCs/>
        </w:rPr>
      </w:pPr>
      <w:r w:rsidRPr="0085346A">
        <w:rPr>
          <w:rFonts w:ascii="Arial" w:hAnsi="Arial" w:cs="Arial"/>
          <w:bCs/>
        </w:rPr>
        <w:t>.</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6F0D77">
        <w:rPr>
          <w:rFonts w:ascii="Arial" w:hAnsi="Arial" w:cs="Arial"/>
          <w:b/>
          <w:bCs/>
        </w:rPr>
        <w:t>36066001</w:t>
      </w:r>
      <w:r w:rsidR="00A85D7E" w:rsidRPr="006F0D77">
        <w:rPr>
          <w:rFonts w:ascii="Arial" w:hAnsi="Arial" w:cs="Arial"/>
          <w:b/>
          <w:bCs/>
        </w:rPr>
        <w:t>-014</w:t>
      </w:r>
      <w:r w:rsidRPr="006F0D77">
        <w:rPr>
          <w:rFonts w:ascii="Arial" w:hAnsi="Arial" w:cs="Arial"/>
          <w:b/>
          <w:bCs/>
        </w:rPr>
        <w:t xml:space="preserve">-18, </w:t>
      </w:r>
      <w:r w:rsidRPr="006F0D77">
        <w:rPr>
          <w:rFonts w:ascii="Arial" w:hAnsi="Arial" w:cs="Arial"/>
          <w:bCs/>
        </w:rPr>
        <w:t>que tendrá CARÁCTER DE</w:t>
      </w:r>
      <w:r w:rsidRPr="006F0D77">
        <w:rPr>
          <w:rFonts w:ascii="Arial" w:hAnsi="Arial" w:cs="Arial"/>
          <w:b/>
          <w:bCs/>
        </w:rPr>
        <w:t xml:space="preserve"> PRESENCIAL, </w:t>
      </w:r>
      <w:r w:rsidRPr="006F0D77">
        <w:rPr>
          <w:rFonts w:ascii="Arial" w:hAnsi="Arial" w:cs="Arial"/>
          <w:bCs/>
        </w:rPr>
        <w:t>PARA LA</w:t>
      </w:r>
      <w:r w:rsidR="00A85D7E" w:rsidRPr="006F0D77">
        <w:rPr>
          <w:rFonts w:ascii="Arial" w:hAnsi="Arial" w:cs="Arial"/>
          <w:b/>
          <w:bCs/>
        </w:rPr>
        <w:t xml:space="preserve"> ADQUISICIONDE MEDICAMENTO DE ALTA ESPECIALIDAD PARA EL HOSPITAL REGIONAL UNIVERSITARIO DE LOS SERVICIOS DE SALUD DEL ESTADO DE COLIMA</w:t>
      </w:r>
      <w:r w:rsidRPr="006F0D77">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2E569B" w:rsidRDefault="00856154" w:rsidP="00856154">
      <w:pPr>
        <w:tabs>
          <w:tab w:val="left" w:pos="0"/>
        </w:tabs>
        <w:ind w:right="51"/>
        <w:outlineLvl w:val="0"/>
        <w:rPr>
          <w:rFonts w:ascii="Arial" w:hAnsi="Arial" w:cs="Arial"/>
          <w:bCs/>
          <w:highlight w:val="yellow"/>
        </w:rPr>
      </w:pPr>
      <w:r w:rsidRPr="0085346A">
        <w:rPr>
          <w:rFonts w:ascii="Arial" w:hAnsi="Arial" w:cs="Arial"/>
          <w:bCs/>
        </w:rPr>
        <w:t xml:space="preserve">El objeto de la presente licitación es </w:t>
      </w:r>
      <w:r w:rsidR="00385CB2" w:rsidRPr="006F0D77">
        <w:rPr>
          <w:rFonts w:ascii="Arial" w:hAnsi="Arial" w:cs="Arial"/>
          <w:bCs/>
        </w:rPr>
        <w:t>para la</w:t>
      </w:r>
      <w:r w:rsidR="00385CB2" w:rsidRPr="006F0D77">
        <w:rPr>
          <w:rFonts w:ascii="Arial" w:hAnsi="Arial" w:cs="Arial"/>
          <w:b/>
          <w:bCs/>
        </w:rPr>
        <w:t xml:space="preserve"> </w:t>
      </w:r>
      <w:r w:rsidR="00A85D7E" w:rsidRPr="006F0D77">
        <w:rPr>
          <w:rFonts w:ascii="Arial" w:hAnsi="Arial" w:cs="Arial"/>
          <w:b/>
          <w:bCs/>
        </w:rPr>
        <w:t>ADQUISICION</w:t>
      </w:r>
      <w:r w:rsidR="006F0D77" w:rsidRPr="006F0D77">
        <w:rPr>
          <w:rFonts w:ascii="Arial" w:hAnsi="Arial" w:cs="Arial"/>
          <w:b/>
          <w:bCs/>
        </w:rPr>
        <w:t xml:space="preserve"> </w:t>
      </w:r>
      <w:r w:rsidR="00A85D7E" w:rsidRPr="006F0D77">
        <w:rPr>
          <w:rFonts w:ascii="Arial" w:hAnsi="Arial" w:cs="Arial"/>
          <w:b/>
          <w:bCs/>
        </w:rPr>
        <w:t>DE MEDICAMENTO DE ALTA ESPECIALIDAD PARA EL HOSPITAL REGIONAL UNIVERSITARIO DE LOS SERVICIOS DE SALUD DEL ESTADO DE COLIMA</w:t>
      </w:r>
      <w:r w:rsidRPr="006F0D77">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6F0D77">
        <w:rPr>
          <w:rFonts w:ascii="Arial" w:hAnsi="Arial" w:cs="Arial"/>
          <w:b/>
          <w:bCs/>
        </w:rPr>
        <w:t>PARTIDA UNICA</w:t>
      </w:r>
      <w:r w:rsidRPr="006F0D77">
        <w:rPr>
          <w:rFonts w:ascii="Arial" w:hAnsi="Arial" w:cs="Arial"/>
          <w:b/>
          <w:bCs/>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79"/>
        <w:gridCol w:w="4928"/>
        <w:gridCol w:w="1642"/>
        <w:gridCol w:w="952"/>
        <w:gridCol w:w="1701"/>
      </w:tblGrid>
      <w:tr w:rsidR="006F0D77"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6F0D77" w:rsidP="00856154">
            <w:pPr>
              <w:autoSpaceDE w:val="0"/>
              <w:autoSpaceDN w:val="0"/>
              <w:adjustRightInd w:val="0"/>
              <w:jc w:val="center"/>
              <w:rPr>
                <w:rFonts w:cs="Tahoma"/>
                <w:b/>
                <w:bCs/>
                <w:color w:val="000000"/>
              </w:rPr>
            </w:pPr>
            <w:r>
              <w:rPr>
                <w:rFonts w:cs="Tahoma"/>
                <w:b/>
                <w:bCs/>
                <w:color w:val="000000"/>
              </w:rPr>
              <w:t>PARTIDA UNICA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6F0D77"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856154" w:rsidP="00856154">
            <w:pPr>
              <w:jc w:val="center"/>
              <w:rPr>
                <w:rFonts w:ascii="Arial" w:hAnsi="Arial" w:cs="Arial"/>
                <w:color w:val="000000"/>
                <w:sz w:val="18"/>
                <w:szCs w:val="18"/>
                <w:lang w:eastAsia="es-MX"/>
              </w:rPr>
            </w:pPr>
            <w:r w:rsidRPr="006F0D77">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A85D7E" w:rsidP="00856154">
            <w:pPr>
              <w:tabs>
                <w:tab w:val="left" w:pos="0"/>
              </w:tabs>
              <w:ind w:right="51"/>
              <w:outlineLvl w:val="0"/>
              <w:rPr>
                <w:rFonts w:ascii="Arial" w:hAnsi="Arial" w:cs="Arial"/>
                <w:b/>
                <w:bCs/>
                <w:color w:val="00B0F0"/>
                <w:sz w:val="18"/>
                <w:szCs w:val="18"/>
              </w:rPr>
            </w:pPr>
            <w:r w:rsidRPr="008252A2">
              <w:rPr>
                <w:rFonts w:ascii="Arial" w:hAnsi="Arial" w:cs="Arial"/>
                <w:bCs/>
              </w:rPr>
              <w:t>ADQUISICION DE MEDICAMENTO DE ALTA ESPECIALIDAD PARA EL HOSPITAL REGIONAL UNIVERSITARIO DE LOS SERVICIOS DE SALUD DEL ESTADO DE COLIMA</w:t>
            </w:r>
            <w:r w:rsidRPr="006F0D77">
              <w:rPr>
                <w:rFonts w:ascii="Arial" w:hAnsi="Arial" w:cs="Arial"/>
                <w:b/>
                <w:bCs/>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6F0D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Pr="00BC57BB">
        <w:rPr>
          <w:rFonts w:ascii="Arial" w:hAnsi="Arial" w:cs="Arial"/>
          <w:b/>
          <w:bCs/>
        </w:rPr>
        <w:t>l 1</w:t>
      </w:r>
      <w:r w:rsidR="00841796">
        <w:rPr>
          <w:rFonts w:ascii="Arial" w:hAnsi="Arial" w:cs="Arial"/>
          <w:b/>
          <w:bCs/>
        </w:rPr>
        <w:t>5</w:t>
      </w:r>
      <w:r>
        <w:rPr>
          <w:rFonts w:ascii="Arial" w:hAnsi="Arial" w:cs="Arial"/>
          <w:b/>
          <w:bCs/>
        </w:rPr>
        <w:t xml:space="preserve"> de marzo del 2018</w:t>
      </w:r>
      <w:r w:rsidRPr="00BC57BB">
        <w:rPr>
          <w:rFonts w:ascii="Arial" w:hAnsi="Arial" w:cs="Arial"/>
          <w:b/>
          <w:bCs/>
        </w:rPr>
        <w:t xml:space="preserve">  y </w:t>
      </w:r>
      <w:r w:rsidRPr="00BC57BB">
        <w:rPr>
          <w:rFonts w:ascii="Arial" w:hAnsi="Arial" w:cs="Arial"/>
          <w:b/>
        </w:rPr>
        <w:t xml:space="preserve">hasta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 adjudicado deberá pres</w:t>
      </w:r>
      <w:r w:rsidR="006277F4">
        <w:rPr>
          <w:rFonts w:ascii="Arial" w:hAnsi="Arial" w:cs="Arial"/>
        </w:rPr>
        <w:t xml:space="preserve">entar </w:t>
      </w:r>
      <w:r w:rsidR="006277F4" w:rsidRPr="00841796">
        <w:rPr>
          <w:rFonts w:ascii="Arial" w:hAnsi="Arial" w:cs="Arial"/>
        </w:rPr>
        <w:t>los</w:t>
      </w:r>
      <w:r w:rsidR="00A85D7E" w:rsidRPr="00841796">
        <w:rPr>
          <w:rFonts w:ascii="Arial" w:hAnsi="Arial" w:cs="Arial"/>
          <w:b/>
          <w:bCs/>
        </w:rPr>
        <w:t xml:space="preserve"> MEDICAMENTO DE ALTA ESPECIALIDAD PARA EL HOSPITAL REGIONAL UNIVERSITARIO DE LOS SERVICIOS DE SALUD DEL ESTADO DE COLIMA.</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l 1</w:t>
      </w:r>
      <w:r w:rsidR="00812E0F">
        <w:rPr>
          <w:rFonts w:ascii="Arial" w:hAnsi="Arial" w:cs="Arial"/>
          <w:b/>
          <w:bCs/>
        </w:rPr>
        <w:t>5</w:t>
      </w:r>
      <w:r>
        <w:rPr>
          <w:rFonts w:ascii="Arial" w:hAnsi="Arial" w:cs="Arial"/>
          <w:b/>
          <w:bCs/>
        </w:rPr>
        <w:t xml:space="preserve"> de MARZO  </w:t>
      </w:r>
      <w:r>
        <w:rPr>
          <w:rFonts w:ascii="Arial" w:hAnsi="Arial" w:cs="Arial"/>
          <w:b/>
        </w:rPr>
        <w:t xml:space="preserve">hasta el 31 </w:t>
      </w:r>
      <w:r>
        <w:rPr>
          <w:rFonts w:ascii="Arial" w:hAnsi="Arial" w:cs="Arial"/>
          <w:b/>
          <w:bCs/>
        </w:rPr>
        <w:t>DICIEMBRE del 2018.</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00841796" w:rsidRPr="00841796">
        <w:rPr>
          <w:rFonts w:ascii="Arial" w:hAnsi="Arial" w:cs="Arial"/>
          <w:b/>
          <w:spacing w:val="-3"/>
        </w:rPr>
        <w:t>POR PARTIDA UNICA</w:t>
      </w:r>
      <w:r w:rsidRPr="00841796">
        <w:rPr>
          <w:rFonts w:ascii="Arial" w:hAnsi="Arial" w:cs="Arial"/>
          <w:b/>
          <w:spacing w:val="-3"/>
        </w:rPr>
        <w:t xml:space="preserve"> </w:t>
      </w:r>
      <w:r w:rsidRPr="00841796">
        <w:rPr>
          <w:rFonts w:ascii="Arial" w:hAnsi="Arial" w:cs="Arial"/>
          <w:spacing w:val="-3"/>
        </w:rPr>
        <w:t xml:space="preserve">y se refiere a </w:t>
      </w:r>
      <w:r w:rsidRPr="00841796">
        <w:rPr>
          <w:rFonts w:ascii="Arial" w:hAnsi="Arial" w:cs="Arial"/>
          <w:bCs/>
        </w:rPr>
        <w:t>la</w:t>
      </w:r>
      <w:r w:rsidR="00A85D7E" w:rsidRPr="00841796">
        <w:rPr>
          <w:rFonts w:ascii="Arial" w:hAnsi="Arial" w:cs="Arial"/>
          <w:b/>
          <w:bCs/>
        </w:rPr>
        <w:t xml:space="preserve"> ADQUISICION DE MEDICAMENTO DE ALTA ESPECIALIDAD PARA EL HOSPITAL REGIONAL UNIVERSITARIO DE LOS SERVICIOS DE SALUD DEL ESTADO DE COLIMA.</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w:t>
      </w:r>
      <w:r w:rsidRPr="0085346A">
        <w:rPr>
          <w:rFonts w:ascii="Arial" w:hAnsi="Arial" w:cs="Arial"/>
          <w:lang w:val="es-ES"/>
        </w:rPr>
        <w:lastRenderedPageBreak/>
        <w:t xml:space="preserve">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A85D7E" w:rsidRPr="00841796">
        <w:rPr>
          <w:rFonts w:ascii="Arial" w:hAnsi="Arial" w:cs="Arial"/>
          <w:b/>
          <w:bCs/>
        </w:rPr>
        <w:t>A PARTIR DEL 24 DE FEBRER</w:t>
      </w:r>
      <w:r w:rsidRPr="00841796">
        <w:rPr>
          <w:rFonts w:ascii="Arial" w:hAnsi="Arial" w:cs="Arial"/>
          <w:b/>
          <w:bCs/>
        </w:rPr>
        <w:t>O Y HA</w:t>
      </w:r>
      <w:r w:rsidR="0058208D" w:rsidRPr="00841796">
        <w:rPr>
          <w:rFonts w:ascii="Arial" w:hAnsi="Arial" w:cs="Arial"/>
          <w:b/>
          <w:bCs/>
        </w:rPr>
        <w:t>STA EL 02 DE MARZO</w:t>
      </w:r>
      <w:r w:rsidRPr="00841796">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841796">
        <w:rPr>
          <w:rFonts w:ascii="Arial" w:hAnsi="Arial" w:cs="Arial"/>
        </w:rPr>
        <w:t xml:space="preserve">del </w:t>
      </w:r>
      <w:r w:rsidR="0058208D" w:rsidRPr="00841796">
        <w:rPr>
          <w:rFonts w:ascii="Arial" w:hAnsi="Arial" w:cs="Arial"/>
          <w:b/>
        </w:rPr>
        <w:t>24 de Febrero</w:t>
      </w:r>
      <w:r w:rsidRPr="00841796">
        <w:rPr>
          <w:rFonts w:ascii="Arial" w:hAnsi="Arial" w:cs="Arial"/>
          <w:b/>
        </w:rPr>
        <w:t xml:space="preserve"> </w:t>
      </w:r>
      <w:r w:rsidR="0058208D" w:rsidRPr="00841796">
        <w:rPr>
          <w:rFonts w:ascii="Arial" w:hAnsi="Arial" w:cs="Arial"/>
          <w:b/>
          <w:bCs/>
          <w:noProof/>
        </w:rPr>
        <w:t xml:space="preserve"> al  02 de Marzo</w:t>
      </w:r>
      <w:r w:rsidRPr="00841796">
        <w:rPr>
          <w:rFonts w:ascii="Arial" w:hAnsi="Arial" w:cs="Arial"/>
          <w:b/>
          <w:bCs/>
          <w:noProof/>
        </w:rPr>
        <w:t xml:space="preserve"> del 2018  hasta las </w:t>
      </w:r>
      <w:r w:rsidRPr="00841796">
        <w:rPr>
          <w:rFonts w:ascii="Arial" w:hAnsi="Arial" w:cs="Arial"/>
        </w:rPr>
        <w:t xml:space="preserve"> </w:t>
      </w:r>
      <w:r w:rsidRPr="00841796">
        <w:rPr>
          <w:rFonts w:ascii="Arial" w:hAnsi="Arial" w:cs="Arial"/>
          <w:b/>
        </w:rPr>
        <w:t>14:00</w:t>
      </w:r>
      <w:r w:rsidRPr="00841796">
        <w:rPr>
          <w:rFonts w:ascii="Arial" w:hAnsi="Arial" w:cs="Arial"/>
        </w:rPr>
        <w:t xml:space="preserve"> h</w:t>
      </w:r>
      <w:r w:rsidRPr="00AB4EBF">
        <w:rPr>
          <w:rFonts w:ascii="Arial" w:hAnsi="Arial" w:cs="Arial"/>
        </w:rPr>
        <w:t xml:space="preserve">oras. En todos los casos se deberá conservar el recibo sellado por la institución </w:t>
      </w:r>
      <w:r w:rsidRPr="00AB4EBF">
        <w:rPr>
          <w:rFonts w:ascii="Arial" w:hAnsi="Arial" w:cs="Arial"/>
        </w:rPr>
        <w:lastRenderedPageBreak/>
        <w:t>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w:t>
      </w:r>
      <w:r w:rsidRPr="00841796">
        <w:rPr>
          <w:rFonts w:ascii="Arial" w:hAnsi="Arial" w:cs="Arial"/>
        </w:rPr>
        <w:t xml:space="preserve">l, </w:t>
      </w:r>
      <w:r w:rsidR="0058208D" w:rsidRPr="00841796">
        <w:rPr>
          <w:rFonts w:ascii="Arial" w:hAnsi="Arial" w:cs="Arial"/>
          <w:b/>
          <w:bCs/>
        </w:rPr>
        <w:t>el día 02</w:t>
      </w:r>
      <w:r w:rsidRPr="00841796">
        <w:rPr>
          <w:rFonts w:ascii="Arial" w:hAnsi="Arial" w:cs="Arial"/>
          <w:b/>
          <w:bCs/>
        </w:rPr>
        <w:t xml:space="preserve">  de </w:t>
      </w:r>
      <w:r w:rsidR="0058208D" w:rsidRPr="00841796">
        <w:rPr>
          <w:rFonts w:ascii="Arial" w:hAnsi="Arial" w:cs="Arial"/>
          <w:b/>
          <w:bCs/>
        </w:rPr>
        <w:t>Marzo</w:t>
      </w:r>
      <w:r w:rsidRPr="00841796">
        <w:rPr>
          <w:rFonts w:ascii="Arial" w:hAnsi="Arial" w:cs="Arial"/>
          <w:b/>
          <w:bCs/>
        </w:rPr>
        <w:t xml:space="preserve"> de 2018 a las </w:t>
      </w:r>
      <w:r w:rsidR="00275CAD" w:rsidRPr="00841796">
        <w:rPr>
          <w:rFonts w:ascii="Arial" w:hAnsi="Arial" w:cs="Arial"/>
          <w:b/>
          <w:bCs/>
        </w:rPr>
        <w:fldChar w:fldCharType="begin"/>
      </w:r>
      <w:r w:rsidRPr="00841796">
        <w:rPr>
          <w:rFonts w:ascii="Arial" w:hAnsi="Arial" w:cs="Arial"/>
          <w:b/>
          <w:bCs/>
        </w:rPr>
        <w:instrText xml:space="preserve"> MERGEFIELD Hora_JA </w:instrText>
      </w:r>
      <w:r w:rsidR="00275CAD" w:rsidRPr="00841796">
        <w:rPr>
          <w:rFonts w:ascii="Arial" w:hAnsi="Arial" w:cs="Arial"/>
          <w:b/>
          <w:bCs/>
        </w:rPr>
        <w:fldChar w:fldCharType="separate"/>
      </w:r>
      <w:r w:rsidR="0058208D" w:rsidRPr="00841796">
        <w:rPr>
          <w:rFonts w:ascii="Arial" w:hAnsi="Arial" w:cs="Arial"/>
          <w:b/>
          <w:bCs/>
          <w:noProof/>
        </w:rPr>
        <w:t>16</w:t>
      </w:r>
      <w:r w:rsidRPr="00841796">
        <w:rPr>
          <w:rFonts w:ascii="Arial" w:hAnsi="Arial" w:cs="Arial"/>
          <w:b/>
          <w:bCs/>
          <w:noProof/>
        </w:rPr>
        <w:t>:00 horas</w:t>
      </w:r>
      <w:r w:rsidR="00275CAD" w:rsidRPr="00841796">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755D2F" w:rsidRDefault="00856154" w:rsidP="00856154">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856154" w:rsidRPr="0085346A" w:rsidRDefault="00856154" w:rsidP="00856154">
      <w:pPr>
        <w:pStyle w:val="Textoindependiente"/>
        <w:ind w:left="360"/>
        <w:rPr>
          <w:sz w:val="22"/>
          <w:szCs w:val="22"/>
          <w:lang w:val="es-MX"/>
        </w:rPr>
      </w:pPr>
    </w:p>
    <w:p w:rsidR="00856154" w:rsidRPr="0085346A" w:rsidRDefault="00856154" w:rsidP="0085615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856154" w:rsidRPr="0085346A" w:rsidRDefault="00856154" w:rsidP="00856154">
      <w:pPr>
        <w:rPr>
          <w:rFonts w:ascii="Arial" w:hAnsi="Arial" w:cs="Arial"/>
        </w:rPr>
      </w:pPr>
    </w:p>
    <w:p w:rsidR="00856154" w:rsidRPr="0085346A" w:rsidRDefault="00856154" w:rsidP="00856154">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442854">
        <w:rPr>
          <w:b/>
          <w:sz w:val="22"/>
          <w:szCs w:val="22"/>
          <w:lang w:val="es-MX"/>
        </w:rPr>
        <w:t>6</w:t>
      </w:r>
      <w:r w:rsidRPr="00AB4EBF">
        <w:rPr>
          <w:b/>
          <w:sz w:val="22"/>
          <w:szCs w:val="22"/>
          <w:lang w:val="es-MX"/>
        </w:rPr>
        <w:t>:00 horas d</w:t>
      </w:r>
      <w:r w:rsidRPr="00AB4EBF">
        <w:rPr>
          <w:b/>
          <w:sz w:val="22"/>
          <w:szCs w:val="22"/>
        </w:rPr>
        <w:t xml:space="preserve">el día </w:t>
      </w:r>
      <w:r w:rsidR="0058208D" w:rsidRPr="003134F7">
        <w:rPr>
          <w:b/>
          <w:sz w:val="22"/>
          <w:szCs w:val="22"/>
        </w:rPr>
        <w:t>01</w:t>
      </w:r>
      <w:r w:rsidRPr="003134F7">
        <w:rPr>
          <w:b/>
          <w:sz w:val="22"/>
          <w:szCs w:val="22"/>
        </w:rPr>
        <w:t xml:space="preserve"> de </w:t>
      </w:r>
      <w:r w:rsidR="0058208D" w:rsidRPr="003134F7">
        <w:rPr>
          <w:b/>
          <w:sz w:val="22"/>
          <w:szCs w:val="22"/>
        </w:rPr>
        <w:t>Marzo</w:t>
      </w:r>
      <w:r w:rsidRPr="003134F7">
        <w:rPr>
          <w:b/>
          <w:sz w:val="22"/>
          <w:szCs w:val="22"/>
        </w:rPr>
        <w:t xml:space="preserve"> de 2018,</w:t>
      </w:r>
      <w:r w:rsidRPr="00AB4EBF">
        <w:rPr>
          <w:b/>
          <w:sz w:val="22"/>
          <w:szCs w:val="22"/>
        </w:rPr>
        <w:t xml:space="preserve"> anexando el escrito en el que expresen </w:t>
      </w:r>
      <w:r w:rsidRPr="00AB4EBF">
        <w:rPr>
          <w:b/>
          <w:sz w:val="22"/>
          <w:szCs w:val="22"/>
        </w:rPr>
        <w:lastRenderedPageBreak/>
        <w:t>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A35C6F">
        <w:rPr>
          <w:sz w:val="22"/>
          <w:szCs w:val="22"/>
        </w:rPr>
        <w:t xml:space="preserve">día </w:t>
      </w:r>
      <w:r w:rsidR="0058208D" w:rsidRPr="00A35C6F">
        <w:rPr>
          <w:b/>
          <w:sz w:val="22"/>
        </w:rPr>
        <w:t>09 de Marzo</w:t>
      </w:r>
      <w:r w:rsidRPr="00A35C6F">
        <w:rPr>
          <w:b/>
          <w:sz w:val="22"/>
        </w:rPr>
        <w:t xml:space="preserve"> </w:t>
      </w:r>
      <w:r w:rsidR="0058208D" w:rsidRPr="00A35C6F">
        <w:rPr>
          <w:b/>
          <w:sz w:val="22"/>
          <w:szCs w:val="22"/>
        </w:rPr>
        <w:t>de 2018 de 11:45 a 12</w:t>
      </w:r>
      <w:r w:rsidRPr="00A35C6F">
        <w:rPr>
          <w:b/>
          <w:sz w:val="22"/>
          <w:szCs w:val="22"/>
        </w:rPr>
        <w:t>:00 horas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12</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lastRenderedPageBreak/>
        <w:t xml:space="preserve">A celebrarse el </w:t>
      </w:r>
      <w:r w:rsidRPr="00A35C6F">
        <w:t xml:space="preserve">día </w:t>
      </w:r>
      <w:r w:rsidR="0058208D" w:rsidRPr="00A35C6F">
        <w:rPr>
          <w:b/>
        </w:rPr>
        <w:t>09 de Marzo de 2018 a las 12</w:t>
      </w:r>
      <w:r w:rsidRPr="00A35C6F">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856154" w:rsidRPr="0085346A" w:rsidRDefault="00856154" w:rsidP="00856154">
      <w:pPr>
        <w:rPr>
          <w:rFonts w:ascii="Arial" w:hAnsi="Arial" w:cs="Arial"/>
          <w:b/>
          <w:bCs/>
        </w:rPr>
      </w:pPr>
    </w:p>
    <w:p w:rsidR="00385CB2" w:rsidRDefault="00385CB2" w:rsidP="00856154">
      <w:pPr>
        <w:rPr>
          <w:rFonts w:ascii="Arial" w:hAnsi="Arial" w:cs="Arial"/>
          <w:b/>
          <w:bCs/>
        </w:rPr>
      </w:pP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A35C6F">
        <w:rPr>
          <w:rFonts w:ascii="Arial" w:hAnsi="Arial" w:cs="Arial"/>
          <w:bCs/>
        </w:rPr>
        <w:t xml:space="preserve">día </w:t>
      </w:r>
      <w:r w:rsidR="0058208D" w:rsidRPr="00A35C6F">
        <w:rPr>
          <w:rFonts w:ascii="Arial" w:hAnsi="Arial" w:cs="Arial"/>
          <w:b/>
          <w:bCs/>
        </w:rPr>
        <w:t>14</w:t>
      </w:r>
      <w:r w:rsidRPr="00A35C6F">
        <w:rPr>
          <w:rFonts w:ascii="Arial" w:hAnsi="Arial" w:cs="Arial"/>
          <w:bCs/>
        </w:rPr>
        <w:t xml:space="preserve"> </w:t>
      </w:r>
      <w:r w:rsidR="0058208D" w:rsidRPr="00A35C6F">
        <w:rPr>
          <w:rFonts w:ascii="Arial" w:hAnsi="Arial" w:cs="Arial"/>
          <w:b/>
          <w:bCs/>
        </w:rPr>
        <w:t>de Marzo</w:t>
      </w:r>
      <w:r w:rsidRPr="00A35C6F">
        <w:rPr>
          <w:rFonts w:ascii="Arial" w:hAnsi="Arial" w:cs="Arial"/>
          <w:b/>
          <w:bCs/>
        </w:rPr>
        <w:t xml:space="preserve"> 2018 a las </w:t>
      </w:r>
      <w:r w:rsidR="00275CAD" w:rsidRPr="00A35C6F">
        <w:rPr>
          <w:rFonts w:ascii="Arial" w:hAnsi="Arial" w:cs="Arial"/>
          <w:b/>
          <w:bCs/>
        </w:rPr>
        <w:fldChar w:fldCharType="begin"/>
      </w:r>
      <w:r w:rsidRPr="00A35C6F">
        <w:rPr>
          <w:rFonts w:ascii="Arial" w:hAnsi="Arial" w:cs="Arial"/>
          <w:b/>
          <w:bCs/>
        </w:rPr>
        <w:instrText xml:space="preserve"> MERGEFIELD Hora_Fallo </w:instrText>
      </w:r>
      <w:r w:rsidR="00275CAD" w:rsidRPr="00A35C6F">
        <w:rPr>
          <w:rFonts w:ascii="Arial" w:hAnsi="Arial" w:cs="Arial"/>
          <w:b/>
          <w:bCs/>
        </w:rPr>
        <w:fldChar w:fldCharType="separate"/>
      </w:r>
      <w:r w:rsidR="0058208D" w:rsidRPr="00A35C6F">
        <w:rPr>
          <w:rFonts w:ascii="Arial" w:hAnsi="Arial" w:cs="Arial"/>
          <w:b/>
          <w:bCs/>
          <w:noProof/>
        </w:rPr>
        <w:t>12</w:t>
      </w:r>
      <w:r w:rsidRPr="00A35C6F">
        <w:rPr>
          <w:rFonts w:ascii="Arial" w:hAnsi="Arial" w:cs="Arial"/>
          <w:b/>
          <w:bCs/>
          <w:noProof/>
        </w:rPr>
        <w:t>:00 horas</w:t>
      </w:r>
      <w:r w:rsidR="00275CAD" w:rsidRPr="00A35C6F">
        <w:rPr>
          <w:rFonts w:ascii="Arial" w:hAnsi="Arial" w:cs="Arial"/>
          <w:b/>
          <w:bCs/>
        </w:rPr>
        <w:fldChar w:fldCharType="end"/>
      </w:r>
      <w:r w:rsidRPr="006235E9">
        <w:rPr>
          <w:rFonts w:ascii="Arial" w:hAnsi="Arial" w:cs="Arial"/>
        </w:rPr>
        <w:t>,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más </w:t>
      </w:r>
      <w:r w:rsidRPr="0085346A">
        <w:rPr>
          <w:rFonts w:ascii="Arial" w:hAnsi="Arial" w:cs="Arial"/>
        </w:rPr>
        <w:lastRenderedPageBreak/>
        <w:t>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Default="00856154" w:rsidP="00856154">
      <w:pPr>
        <w:pStyle w:val="Textoindependiente"/>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w:t>
      </w:r>
      <w:r w:rsidRPr="0085346A">
        <w:rPr>
          <w:rFonts w:ascii="Arial" w:hAnsi="Arial" w:cs="Arial"/>
        </w:rPr>
        <w:lastRenderedPageBreak/>
        <w:t>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Default="00856154" w:rsidP="00856154">
      <w:pPr>
        <w:pStyle w:val="Textoindependiente31"/>
        <w:widowControl/>
        <w:tabs>
          <w:tab w:val="left" w:pos="8820"/>
        </w:tabs>
        <w:ind w:left="540" w:right="20"/>
        <w:rPr>
          <w:rFonts w:ascii="Arial" w:hAnsi="Arial" w:cs="Arial"/>
          <w:b/>
        </w:rPr>
      </w:pPr>
    </w:p>
    <w:p w:rsidR="00A35C6F" w:rsidRDefault="00A35C6F" w:rsidP="00856154">
      <w:pPr>
        <w:pStyle w:val="Textoindependiente31"/>
        <w:widowControl/>
        <w:tabs>
          <w:tab w:val="left" w:pos="8820"/>
        </w:tabs>
        <w:ind w:left="540" w:right="20"/>
        <w:rPr>
          <w:rFonts w:ascii="Arial" w:hAnsi="Arial" w:cs="Arial"/>
          <w:b/>
        </w:rPr>
      </w:pP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lastRenderedPageBreak/>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Cs/>
          <w:lang w:val="es-ES"/>
        </w:rPr>
      </w:pP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lastRenderedPageBreak/>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E3C66" w:rsidRPr="007655E2">
        <w:rPr>
          <w:rFonts w:ascii="Arial" w:hAnsi="Arial" w:cs="Arial"/>
          <w:b/>
          <w:lang w:val="es-ES"/>
        </w:rPr>
        <w:t xml:space="preserve">FONDO DE PROTECCIÓN CONTRA GASTOS CATASTROFICOS </w:t>
      </w:r>
      <w:r w:rsidR="007655E2" w:rsidRPr="007655E2">
        <w:rPr>
          <w:rFonts w:ascii="Arial" w:hAnsi="Arial" w:cs="Arial"/>
          <w:b/>
          <w:lang w:val="es-ES"/>
        </w:rPr>
        <w:t>Y SEGURO MEDICO SIGLO XXI</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5C3B08">
        <w:rPr>
          <w:rFonts w:ascii="Arial" w:hAnsi="Arial" w:cs="Arial"/>
          <w:b/>
        </w:rPr>
        <w:t>(DEL 15</w:t>
      </w:r>
      <w:r>
        <w:rPr>
          <w:rFonts w:ascii="Arial" w:hAnsi="Arial" w:cs="Arial"/>
          <w:b/>
        </w:rPr>
        <w:t xml:space="preserve"> DE MARZO  AL 31 DE DICIEMBRE DE 2018)</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58208D" w:rsidRPr="005C3B08">
        <w:rPr>
          <w:b/>
          <w:bCs/>
        </w:rPr>
        <w:t>014</w:t>
      </w:r>
      <w:r w:rsidRPr="005C3B08">
        <w:rPr>
          <w:b/>
          <w:bCs/>
        </w:rPr>
        <w:t>-18</w:t>
      </w:r>
      <w:r w:rsidRPr="0085346A">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 xml:space="preserve">En el caso de que sea prorrogado el plazo establecido en el inciso anterior, por cualquier causa, deberá contener los endosos </w:t>
      </w:r>
      <w:r w:rsidRPr="0085346A">
        <w:lastRenderedPageBreak/>
        <w:t>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w:t>
      </w:r>
      <w:r w:rsidRPr="0085346A">
        <w:rPr>
          <w:rFonts w:ascii="Arial" w:hAnsi="Arial" w:cs="Arial"/>
        </w:rPr>
        <w:lastRenderedPageBreak/>
        <w:t xml:space="preserve">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bookmarkStart w:id="1" w:name="_GoBack"/>
      <w:bookmarkEnd w:id="1"/>
    </w:p>
    <w:p w:rsidR="00856154" w:rsidRDefault="00856154" w:rsidP="00856154">
      <w:pPr>
        <w:rPr>
          <w:rFonts w:ascii="Arial" w:hAnsi="Arial" w:cs="Arial"/>
        </w:rPr>
      </w:pPr>
    </w:p>
    <w:p w:rsidR="00856154" w:rsidRDefault="00856154" w:rsidP="00856154">
      <w:pPr>
        <w:ind w:left="426" w:hanging="426"/>
        <w:rPr>
          <w:rFonts w:ascii="Arial" w:hAnsi="Arial" w:cs="Arial"/>
          <w:b/>
          <w:u w:val="single"/>
        </w:rPr>
      </w:pPr>
      <w:r w:rsidRPr="00D01807">
        <w:rPr>
          <w:rFonts w:ascii="Arial" w:hAnsi="Arial" w:cs="Arial"/>
          <w:b/>
          <w:u w:val="single"/>
        </w:rPr>
        <w:t>ESTE PUNTO NO APLICA PARA LA PRESENTE LICITACIÓN.</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w:t>
      </w:r>
      <w:r w:rsidR="00D01807">
        <w:rPr>
          <w:rStyle w:val="Ninguno"/>
          <w:b/>
          <w:u w:color="932092"/>
        </w:rPr>
        <w:t>% veinte</w:t>
      </w:r>
      <w:r w:rsidRPr="0085346A">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5C3B08">
        <w:rPr>
          <w:b/>
        </w:rPr>
        <w:t>-</w:t>
      </w:r>
      <w:r w:rsidR="0058208D" w:rsidRPr="005C3B08">
        <w:rPr>
          <w:b/>
        </w:rPr>
        <w:t>0</w:t>
      </w:r>
      <w:r w:rsidRPr="005C3B08">
        <w:rPr>
          <w:b/>
        </w:rPr>
        <w:t>1</w:t>
      </w:r>
      <w:r w:rsidR="0058208D" w:rsidRPr="005C3B08">
        <w:rPr>
          <w:b/>
        </w:rPr>
        <w:t>4</w:t>
      </w:r>
      <w:r w:rsidRPr="005C3B08">
        <w:rPr>
          <w:b/>
        </w:rPr>
        <w:t>-</w:t>
      </w:r>
      <w:r>
        <w:rPr>
          <w:b/>
        </w:rPr>
        <w:t>18</w:t>
      </w:r>
      <w:r w:rsidRPr="0085346A">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w:t>
      </w:r>
      <w:r w:rsidRPr="0085346A">
        <w:rPr>
          <w:rStyle w:val="Ninguno"/>
          <w:rFonts w:ascii="Arial" w:hAnsi="Arial"/>
          <w:color w:val="auto"/>
          <w:sz w:val="22"/>
          <w:szCs w:val="22"/>
          <w:u w:color="932092"/>
        </w:rPr>
        <w:lastRenderedPageBreak/>
        <w:t>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5C3B08" w:rsidRPr="005C3B08">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w:t>
      </w:r>
      <w:r w:rsidRPr="0085346A">
        <w:rPr>
          <w:rFonts w:ascii="Arial" w:hAnsi="Arial" w:cs="Arial"/>
        </w:rPr>
        <w:lastRenderedPageBreak/>
        <w:t xml:space="preserve">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 xml:space="preserve">PÚBLICO DEL </w:t>
      </w:r>
      <w:r w:rsidRPr="0085346A">
        <w:lastRenderedPageBreak/>
        <w:t>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Default="00856154" w:rsidP="00856154">
      <w:pPr>
        <w:pStyle w:val="Textoindependiente21"/>
        <w:rPr>
          <w:b w:val="0"/>
          <w:bCs w:val="0"/>
          <w:lang w:val="es-MX"/>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8252A2" w:rsidRDefault="008252A2" w:rsidP="008252A2">
      <w:pPr>
        <w:jc w:val="center"/>
        <w:rPr>
          <w:rFonts w:ascii="Arial" w:hAnsi="Arial" w:cs="Arial"/>
          <w:b/>
          <w:bCs/>
          <w:sz w:val="24"/>
          <w:szCs w:val="24"/>
        </w:rPr>
      </w:pPr>
      <w:r w:rsidRPr="008252A2">
        <w:rPr>
          <w:rFonts w:ascii="Arial" w:hAnsi="Arial" w:cs="Arial"/>
          <w:b/>
          <w:bCs/>
          <w:sz w:val="24"/>
          <w:szCs w:val="24"/>
        </w:rPr>
        <w:lastRenderedPageBreak/>
        <w:t>LICITACIÓN PÚBLICA NACIONAL No. 36066001-014-18</w:t>
      </w:r>
    </w:p>
    <w:p w:rsidR="008252A2" w:rsidRDefault="008252A2" w:rsidP="008252A2">
      <w:pPr>
        <w:jc w:val="center"/>
        <w:rPr>
          <w:rFonts w:ascii="Arial" w:hAnsi="Arial" w:cs="Arial"/>
          <w:b/>
          <w:bCs/>
          <w:sz w:val="24"/>
          <w:szCs w:val="24"/>
        </w:rPr>
      </w:pPr>
    </w:p>
    <w:p w:rsidR="008252A2" w:rsidRPr="00974A06" w:rsidRDefault="008252A2" w:rsidP="008252A2">
      <w:pPr>
        <w:tabs>
          <w:tab w:val="left" w:pos="0"/>
        </w:tabs>
        <w:ind w:right="51"/>
        <w:outlineLvl w:val="0"/>
        <w:rPr>
          <w:rFonts w:ascii="Arial" w:hAnsi="Arial" w:cs="Arial"/>
          <w:bCs/>
          <w:sz w:val="24"/>
          <w:szCs w:val="24"/>
        </w:rPr>
      </w:pPr>
      <w:r w:rsidRPr="00974A06">
        <w:rPr>
          <w:rFonts w:ascii="Arial" w:hAnsi="Arial" w:cs="Arial"/>
          <w:bCs/>
          <w:sz w:val="24"/>
          <w:szCs w:val="24"/>
        </w:rPr>
        <w:t>PARA LA ADQUISICION DE MEDICAMENTOS DE ALTA ESPECIALIDAD PARA EL HOSPITAL REGIONAL UNIVERSITARIO DE LOS SERVICIOS DE SALUD DEL ESTADO DE COLIMA.</w:t>
      </w:r>
    </w:p>
    <w:p w:rsidR="005C3B08" w:rsidRDefault="005C3B08" w:rsidP="00856154">
      <w:pPr>
        <w:rPr>
          <w:rFonts w:ascii="Arial" w:hAnsi="Arial" w:cs="Arial"/>
        </w:rPr>
      </w:pPr>
    </w:p>
    <w:p w:rsidR="00856154" w:rsidRDefault="00856154" w:rsidP="00856154">
      <w:pPr>
        <w:rPr>
          <w:rFonts w:ascii="Arial" w:hAnsi="Arial" w:cs="Arial"/>
        </w:rPr>
      </w:pPr>
    </w:p>
    <w:p w:rsidR="00856154" w:rsidRDefault="00856154" w:rsidP="0085615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8252A2" w:rsidRDefault="008252A2" w:rsidP="00856154">
      <w:pPr>
        <w:jc w:val="center"/>
        <w:rPr>
          <w:rFonts w:ascii="Arial" w:hAnsi="Arial" w:cs="Arial"/>
          <w:b/>
          <w:bCs/>
        </w:rPr>
      </w:pPr>
    </w:p>
    <w:p w:rsidR="008252A2" w:rsidRDefault="008252A2" w:rsidP="00856154">
      <w:pPr>
        <w:jc w:val="center"/>
        <w:rPr>
          <w:rFonts w:ascii="Arial" w:hAnsi="Arial" w:cs="Arial"/>
          <w:b/>
          <w:bCs/>
        </w:rPr>
      </w:pPr>
    </w:p>
    <w:p w:rsidR="008252A2" w:rsidRDefault="008252A2" w:rsidP="00856154">
      <w:pPr>
        <w:jc w:val="center"/>
        <w:rPr>
          <w:rFonts w:ascii="Arial" w:hAnsi="Arial" w:cs="Arial"/>
          <w:b/>
          <w:bCs/>
        </w:rPr>
      </w:pPr>
    </w:p>
    <w:p w:rsidR="00856154" w:rsidRPr="008252A2" w:rsidRDefault="008252A2" w:rsidP="008252A2">
      <w:pPr>
        <w:jc w:val="left"/>
        <w:rPr>
          <w:rFonts w:ascii="Arial" w:hAnsi="Arial" w:cs="Arial"/>
          <w:sz w:val="24"/>
          <w:szCs w:val="24"/>
        </w:rPr>
      </w:pPr>
      <w:r w:rsidRPr="008252A2">
        <w:rPr>
          <w:rFonts w:ascii="Arial" w:hAnsi="Arial" w:cs="Arial"/>
          <w:b/>
          <w:bCs/>
          <w:sz w:val="24"/>
          <w:szCs w:val="24"/>
        </w:rPr>
        <w:t xml:space="preserve">A) </w:t>
      </w:r>
      <w:r w:rsidR="00856154" w:rsidRPr="008252A2">
        <w:rPr>
          <w:rFonts w:ascii="Arial" w:hAnsi="Arial" w:cs="Arial"/>
          <w:b/>
          <w:bCs/>
          <w:sz w:val="24"/>
          <w:szCs w:val="24"/>
        </w:rPr>
        <w:t>DOCUMENTACIÓN COMPLEMENTARIA</w:t>
      </w:r>
    </w:p>
    <w:bookmarkEnd w:id="2"/>
    <w:p w:rsidR="00856154" w:rsidRDefault="00856154" w:rsidP="008252A2">
      <w:pPr>
        <w:rPr>
          <w:rFonts w:ascii="Arial" w:hAnsi="Arial" w:cs="Arial"/>
          <w:b/>
          <w:bCs/>
          <w:sz w:val="20"/>
          <w:szCs w:val="20"/>
        </w:rPr>
      </w:pPr>
    </w:p>
    <w:p w:rsidR="00856154" w:rsidRDefault="00856154" w:rsidP="0085615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856154" w:rsidRPr="00FE763D" w:rsidTr="008252A2">
        <w:tc>
          <w:tcPr>
            <w:tcW w:w="8505" w:type="dxa"/>
            <w:shd w:val="clear" w:color="auto" w:fill="auto"/>
          </w:tcPr>
          <w:p w:rsidR="00856154" w:rsidRPr="008252A2" w:rsidRDefault="00856154" w:rsidP="00856154">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856154" w:rsidRPr="00FE763D" w:rsidRDefault="00856154" w:rsidP="00856154">
      <w:pPr>
        <w:tabs>
          <w:tab w:val="num" w:pos="284"/>
        </w:tabs>
        <w:rPr>
          <w:rFonts w:ascii="Arial" w:hAnsi="Arial" w:cs="Arial"/>
          <w:b/>
          <w:bCs/>
          <w:color w:val="FF0000"/>
          <w:highlight w:val="yellow"/>
        </w:rPr>
      </w:pPr>
    </w:p>
    <w:p w:rsidR="00856154" w:rsidRPr="00FE763D" w:rsidRDefault="00856154" w:rsidP="00856154">
      <w:pPr>
        <w:rPr>
          <w:rFonts w:cs="Arial"/>
          <w:b/>
          <w:highlight w:val="yellow"/>
        </w:rPr>
      </w:pPr>
    </w:p>
    <w:tbl>
      <w:tblPr>
        <w:tblW w:w="8080" w:type="dxa"/>
        <w:tblInd w:w="55" w:type="dxa"/>
        <w:tblCellMar>
          <w:left w:w="70" w:type="dxa"/>
          <w:right w:w="70" w:type="dxa"/>
        </w:tblCellMar>
        <w:tblLook w:val="04A0" w:firstRow="1" w:lastRow="0" w:firstColumn="1" w:lastColumn="0" w:noHBand="0" w:noVBand="1"/>
      </w:tblPr>
      <w:tblGrid>
        <w:gridCol w:w="434"/>
        <w:gridCol w:w="3122"/>
        <w:gridCol w:w="1575"/>
        <w:gridCol w:w="1142"/>
        <w:gridCol w:w="1807"/>
      </w:tblGrid>
      <w:tr w:rsidR="007E3C31" w:rsidRPr="007E3C31" w:rsidTr="007E3C31">
        <w:trPr>
          <w:trHeight w:val="31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C31" w:rsidRPr="007E3C31" w:rsidRDefault="007E3C31" w:rsidP="007E3C31">
            <w:pPr>
              <w:jc w:val="center"/>
              <w:rPr>
                <w:rFonts w:ascii="Arial" w:eastAsia="Times New Roman" w:hAnsi="Arial" w:cs="Arial"/>
                <w:b/>
                <w:bCs/>
                <w:color w:val="000000"/>
                <w:sz w:val="24"/>
                <w:szCs w:val="24"/>
                <w:lang w:eastAsia="es-MX"/>
              </w:rPr>
            </w:pPr>
            <w:bookmarkStart w:id="3" w:name="RANGE!A1:E6"/>
            <w:r w:rsidRPr="007E3C31">
              <w:rPr>
                <w:rFonts w:ascii="Arial" w:eastAsia="Times New Roman" w:hAnsi="Arial" w:cs="Arial"/>
                <w:b/>
                <w:bCs/>
                <w:color w:val="000000"/>
                <w:sz w:val="24"/>
                <w:szCs w:val="24"/>
                <w:lang w:eastAsia="es-MX"/>
              </w:rPr>
              <w:t>ANEXO TÉCNICO</w:t>
            </w:r>
            <w:bookmarkEnd w:id="3"/>
          </w:p>
        </w:tc>
      </w:tr>
      <w:tr w:rsidR="007E3C31" w:rsidRPr="007E3C31" w:rsidTr="007E3C31">
        <w:trPr>
          <w:trHeight w:val="31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C31" w:rsidRPr="007E3C31" w:rsidRDefault="007E3C31" w:rsidP="007E3C31">
            <w:pPr>
              <w:jc w:val="center"/>
              <w:rPr>
                <w:rFonts w:ascii="Arial" w:eastAsia="Times New Roman" w:hAnsi="Arial" w:cs="Arial"/>
                <w:b/>
                <w:bCs/>
                <w:color w:val="000000"/>
                <w:sz w:val="24"/>
                <w:szCs w:val="24"/>
                <w:lang w:eastAsia="es-MX"/>
              </w:rPr>
            </w:pPr>
            <w:r w:rsidRPr="007E3C31">
              <w:rPr>
                <w:rFonts w:ascii="Arial" w:eastAsia="Times New Roman" w:hAnsi="Arial" w:cs="Arial"/>
                <w:b/>
                <w:bCs/>
                <w:color w:val="000000"/>
                <w:sz w:val="24"/>
                <w:szCs w:val="24"/>
                <w:lang w:eastAsia="es-MX"/>
              </w:rPr>
              <w:t>MEDICAMENTOS DE ALTA ESPECIALIDAD</w:t>
            </w:r>
          </w:p>
        </w:tc>
      </w:tr>
      <w:tr w:rsidR="007E3C31" w:rsidRPr="007E3C31" w:rsidTr="007E3C31">
        <w:trPr>
          <w:trHeight w:val="600"/>
        </w:trPr>
        <w:tc>
          <w:tcPr>
            <w:tcW w:w="429" w:type="dxa"/>
            <w:tcBorders>
              <w:top w:val="nil"/>
              <w:left w:val="single" w:sz="4" w:space="0" w:color="auto"/>
              <w:bottom w:val="single" w:sz="4" w:space="0" w:color="auto"/>
              <w:right w:val="single" w:sz="4" w:space="0" w:color="auto"/>
            </w:tcBorders>
            <w:shd w:val="clear" w:color="000000" w:fill="C6E0B4"/>
            <w:noWrap/>
            <w:vAlign w:val="bottom"/>
            <w:hideMark/>
          </w:tcPr>
          <w:p w:rsidR="007E3C31" w:rsidRPr="007E3C31" w:rsidRDefault="007E3C31" w:rsidP="007E3C31">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No</w:t>
            </w:r>
          </w:p>
        </w:tc>
        <w:tc>
          <w:tcPr>
            <w:tcW w:w="3122" w:type="dxa"/>
            <w:tcBorders>
              <w:top w:val="nil"/>
              <w:left w:val="nil"/>
              <w:bottom w:val="single" w:sz="4" w:space="0" w:color="auto"/>
              <w:right w:val="single" w:sz="4" w:space="0" w:color="auto"/>
            </w:tcBorders>
            <w:shd w:val="clear" w:color="000000" w:fill="C6E0B4"/>
            <w:noWrap/>
            <w:vAlign w:val="bottom"/>
            <w:hideMark/>
          </w:tcPr>
          <w:p w:rsidR="007E3C31" w:rsidRPr="007E3C31" w:rsidRDefault="007E3C31" w:rsidP="007E3C31">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DESCRIPCION</w:t>
            </w:r>
          </w:p>
        </w:tc>
        <w:tc>
          <w:tcPr>
            <w:tcW w:w="1575" w:type="dxa"/>
            <w:tcBorders>
              <w:top w:val="nil"/>
              <w:left w:val="nil"/>
              <w:bottom w:val="single" w:sz="4" w:space="0" w:color="auto"/>
              <w:right w:val="single" w:sz="4" w:space="0" w:color="auto"/>
            </w:tcBorders>
            <w:shd w:val="clear" w:color="000000" w:fill="C6E0B4"/>
            <w:vAlign w:val="bottom"/>
            <w:hideMark/>
          </w:tcPr>
          <w:p w:rsidR="007E3C31" w:rsidRPr="007E3C31" w:rsidRDefault="007E3C31" w:rsidP="007E3C31">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UNIDAD DE MEDIDA</w:t>
            </w:r>
          </w:p>
        </w:tc>
        <w:tc>
          <w:tcPr>
            <w:tcW w:w="1147" w:type="dxa"/>
            <w:tcBorders>
              <w:top w:val="nil"/>
              <w:left w:val="nil"/>
              <w:bottom w:val="single" w:sz="4" w:space="0" w:color="auto"/>
              <w:right w:val="single" w:sz="4" w:space="0" w:color="auto"/>
            </w:tcBorders>
            <w:shd w:val="clear" w:color="000000" w:fill="C6E0B4"/>
            <w:vAlign w:val="center"/>
            <w:hideMark/>
          </w:tcPr>
          <w:p w:rsidR="007E3C31" w:rsidRPr="007E3C31" w:rsidRDefault="007E3C31" w:rsidP="007E3C31">
            <w:pPr>
              <w:jc w:val="center"/>
              <w:rPr>
                <w:rFonts w:ascii="Colaborate-Regular" w:eastAsia="Times New Roman" w:hAnsi="Colaborate-Regular" w:cs="Calibri"/>
                <w:b/>
                <w:bCs/>
                <w:color w:val="000000"/>
                <w:lang w:eastAsia="es-MX"/>
              </w:rPr>
            </w:pPr>
            <w:r w:rsidRPr="007E3C31">
              <w:rPr>
                <w:rFonts w:ascii="Colaborate-Regular" w:eastAsia="Times New Roman" w:hAnsi="Colaborate-Regular" w:cs="Calibri"/>
                <w:b/>
                <w:bCs/>
                <w:color w:val="000000"/>
                <w:lang w:eastAsia="es-MX"/>
              </w:rPr>
              <w:t>HRU</w:t>
            </w:r>
          </w:p>
        </w:tc>
        <w:tc>
          <w:tcPr>
            <w:tcW w:w="1807" w:type="dxa"/>
            <w:tcBorders>
              <w:top w:val="nil"/>
              <w:left w:val="nil"/>
              <w:bottom w:val="single" w:sz="4" w:space="0" w:color="auto"/>
              <w:right w:val="single" w:sz="4" w:space="0" w:color="auto"/>
            </w:tcBorders>
            <w:shd w:val="clear" w:color="000000" w:fill="C6E0B4"/>
            <w:vAlign w:val="bottom"/>
            <w:hideMark/>
          </w:tcPr>
          <w:p w:rsidR="007E3C31" w:rsidRPr="007E3C31" w:rsidRDefault="007E3C31" w:rsidP="007E3C31">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CANTIDAD MENSUAL</w:t>
            </w:r>
          </w:p>
        </w:tc>
      </w:tr>
      <w:tr w:rsidR="007E3C31" w:rsidRPr="007E3C31" w:rsidTr="007E3C31">
        <w:trPr>
          <w:trHeight w:val="570"/>
        </w:trPr>
        <w:tc>
          <w:tcPr>
            <w:tcW w:w="429" w:type="dxa"/>
            <w:tcBorders>
              <w:top w:val="nil"/>
              <w:left w:val="single" w:sz="4" w:space="0" w:color="auto"/>
              <w:bottom w:val="single" w:sz="4" w:space="0" w:color="auto"/>
              <w:right w:val="nil"/>
            </w:tcBorders>
            <w:shd w:val="clear" w:color="auto" w:fill="auto"/>
            <w:noWrap/>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w:t>
            </w:r>
          </w:p>
        </w:tc>
        <w:tc>
          <w:tcPr>
            <w:tcW w:w="3122" w:type="dxa"/>
            <w:tcBorders>
              <w:top w:val="nil"/>
              <w:left w:val="single" w:sz="4" w:space="0" w:color="auto"/>
              <w:bottom w:val="single" w:sz="4" w:space="0" w:color="auto"/>
              <w:right w:val="single" w:sz="4" w:space="0" w:color="auto"/>
            </w:tcBorders>
            <w:shd w:val="clear" w:color="auto" w:fill="auto"/>
            <w:vAlign w:val="center"/>
            <w:hideMark/>
          </w:tcPr>
          <w:p w:rsidR="007E3C31" w:rsidRPr="007E3C31" w:rsidRDefault="007E3C31" w:rsidP="007E3C31">
            <w:pPr>
              <w:rPr>
                <w:rFonts w:ascii="Arial" w:eastAsia="Times New Roman" w:hAnsi="Arial" w:cs="Arial"/>
                <w:color w:val="000000"/>
                <w:lang w:eastAsia="es-MX"/>
              </w:rPr>
            </w:pPr>
            <w:r w:rsidRPr="007E3C31">
              <w:rPr>
                <w:rFonts w:ascii="Arial" w:eastAsia="Times New Roman" w:hAnsi="Arial" w:cs="Arial"/>
                <w:color w:val="000000"/>
                <w:lang w:eastAsia="es-MX"/>
              </w:rPr>
              <w:t xml:space="preserve">GALSULFASA (NAGLAZYME) de 5 MG/5ML </w:t>
            </w:r>
          </w:p>
        </w:tc>
        <w:tc>
          <w:tcPr>
            <w:tcW w:w="1575" w:type="dxa"/>
            <w:tcBorders>
              <w:top w:val="nil"/>
              <w:left w:val="nil"/>
              <w:bottom w:val="single" w:sz="4" w:space="0" w:color="auto"/>
              <w:right w:val="single" w:sz="4" w:space="0" w:color="auto"/>
            </w:tcBorders>
            <w:shd w:val="clear" w:color="auto" w:fill="auto"/>
            <w:noWrap/>
            <w:vAlign w:val="bottom"/>
            <w:hideMark/>
          </w:tcPr>
          <w:p w:rsidR="007E3C31" w:rsidRPr="007E3C31" w:rsidRDefault="007E3C31" w:rsidP="007E3C31">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147" w:type="dxa"/>
            <w:tcBorders>
              <w:top w:val="nil"/>
              <w:left w:val="nil"/>
              <w:bottom w:val="single" w:sz="4" w:space="0" w:color="auto"/>
              <w:right w:val="single" w:sz="4" w:space="0" w:color="auto"/>
            </w:tcBorders>
            <w:shd w:val="clear" w:color="auto" w:fill="auto"/>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16</w:t>
            </w:r>
          </w:p>
        </w:tc>
        <w:tc>
          <w:tcPr>
            <w:tcW w:w="1807" w:type="dxa"/>
            <w:tcBorders>
              <w:top w:val="nil"/>
              <w:left w:val="nil"/>
              <w:bottom w:val="single" w:sz="4" w:space="0" w:color="auto"/>
              <w:right w:val="single" w:sz="4" w:space="0" w:color="auto"/>
            </w:tcBorders>
            <w:shd w:val="clear" w:color="auto" w:fill="auto"/>
            <w:noWrap/>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16</w:t>
            </w:r>
          </w:p>
        </w:tc>
      </w:tr>
      <w:tr w:rsidR="007E3C31" w:rsidRPr="007E3C31" w:rsidTr="007E3C31">
        <w:trPr>
          <w:trHeight w:val="570"/>
        </w:trPr>
        <w:tc>
          <w:tcPr>
            <w:tcW w:w="429" w:type="dxa"/>
            <w:tcBorders>
              <w:top w:val="nil"/>
              <w:left w:val="single" w:sz="4" w:space="0" w:color="auto"/>
              <w:bottom w:val="single" w:sz="4" w:space="0" w:color="auto"/>
              <w:right w:val="nil"/>
            </w:tcBorders>
            <w:shd w:val="clear" w:color="auto" w:fill="auto"/>
            <w:noWrap/>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2</w:t>
            </w:r>
          </w:p>
        </w:tc>
        <w:tc>
          <w:tcPr>
            <w:tcW w:w="3122" w:type="dxa"/>
            <w:tcBorders>
              <w:top w:val="nil"/>
              <w:left w:val="single" w:sz="4" w:space="0" w:color="auto"/>
              <w:bottom w:val="single" w:sz="4" w:space="0" w:color="auto"/>
              <w:right w:val="single" w:sz="4" w:space="0" w:color="auto"/>
            </w:tcBorders>
            <w:shd w:val="clear" w:color="auto" w:fill="auto"/>
            <w:vAlign w:val="center"/>
            <w:hideMark/>
          </w:tcPr>
          <w:p w:rsidR="007E3C31" w:rsidRPr="007E3C31" w:rsidRDefault="007E3C31" w:rsidP="007E3C31">
            <w:pPr>
              <w:rPr>
                <w:rFonts w:ascii="Arial" w:eastAsia="Times New Roman" w:hAnsi="Arial" w:cs="Arial"/>
                <w:color w:val="000000"/>
                <w:lang w:eastAsia="es-MX"/>
              </w:rPr>
            </w:pPr>
            <w:r w:rsidRPr="007E3C31">
              <w:rPr>
                <w:rFonts w:ascii="Arial" w:eastAsia="Times New Roman" w:hAnsi="Arial" w:cs="Arial"/>
                <w:color w:val="000000"/>
                <w:lang w:eastAsia="es-MX"/>
              </w:rPr>
              <w:t xml:space="preserve">IDURSULFASE (ELAPRASE) de 6 MG/3ML </w:t>
            </w:r>
          </w:p>
        </w:tc>
        <w:tc>
          <w:tcPr>
            <w:tcW w:w="1575" w:type="dxa"/>
            <w:tcBorders>
              <w:top w:val="nil"/>
              <w:left w:val="nil"/>
              <w:bottom w:val="single" w:sz="4" w:space="0" w:color="auto"/>
              <w:right w:val="single" w:sz="4" w:space="0" w:color="auto"/>
            </w:tcBorders>
            <w:shd w:val="clear" w:color="auto" w:fill="auto"/>
            <w:noWrap/>
            <w:vAlign w:val="bottom"/>
            <w:hideMark/>
          </w:tcPr>
          <w:p w:rsidR="007E3C31" w:rsidRPr="007E3C31" w:rsidRDefault="007E3C31" w:rsidP="007E3C31">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147" w:type="dxa"/>
            <w:tcBorders>
              <w:top w:val="nil"/>
              <w:left w:val="nil"/>
              <w:bottom w:val="single" w:sz="4" w:space="0" w:color="auto"/>
              <w:right w:val="single" w:sz="4" w:space="0" w:color="auto"/>
            </w:tcBorders>
            <w:shd w:val="clear" w:color="auto" w:fill="auto"/>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12</w:t>
            </w:r>
          </w:p>
        </w:tc>
        <w:tc>
          <w:tcPr>
            <w:tcW w:w="1807" w:type="dxa"/>
            <w:tcBorders>
              <w:top w:val="nil"/>
              <w:left w:val="nil"/>
              <w:bottom w:val="single" w:sz="4" w:space="0" w:color="auto"/>
              <w:right w:val="single" w:sz="4" w:space="0" w:color="auto"/>
            </w:tcBorders>
            <w:shd w:val="clear" w:color="auto" w:fill="auto"/>
            <w:noWrap/>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12</w:t>
            </w:r>
          </w:p>
        </w:tc>
      </w:tr>
      <w:tr w:rsidR="007E3C31" w:rsidRPr="007E3C31" w:rsidTr="007E3C31">
        <w:trPr>
          <w:trHeight w:val="57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3</w:t>
            </w:r>
          </w:p>
        </w:tc>
        <w:tc>
          <w:tcPr>
            <w:tcW w:w="3122" w:type="dxa"/>
            <w:tcBorders>
              <w:top w:val="nil"/>
              <w:left w:val="nil"/>
              <w:bottom w:val="single" w:sz="4" w:space="0" w:color="auto"/>
              <w:right w:val="single" w:sz="4" w:space="0" w:color="auto"/>
            </w:tcBorders>
            <w:shd w:val="clear" w:color="000000" w:fill="FFFFFF"/>
            <w:vAlign w:val="center"/>
            <w:hideMark/>
          </w:tcPr>
          <w:p w:rsidR="007E3C31" w:rsidRPr="007E3C31" w:rsidRDefault="007E3C31" w:rsidP="007E3C31">
            <w:pPr>
              <w:jc w:val="left"/>
              <w:rPr>
                <w:rFonts w:ascii="Arial" w:eastAsia="Times New Roman" w:hAnsi="Arial" w:cs="Arial"/>
                <w:color w:val="000000"/>
                <w:lang w:eastAsia="es-MX"/>
              </w:rPr>
            </w:pPr>
            <w:r w:rsidRPr="007E3C31">
              <w:rPr>
                <w:rFonts w:ascii="Arial" w:eastAsia="Times New Roman" w:hAnsi="Arial" w:cs="Arial"/>
                <w:color w:val="000000"/>
                <w:lang w:eastAsia="es-MX"/>
              </w:rPr>
              <w:t>SYNAGIS SOL. INY. DE 100MG (PALIVIZUMAB)</w:t>
            </w:r>
          </w:p>
        </w:tc>
        <w:tc>
          <w:tcPr>
            <w:tcW w:w="1575" w:type="dxa"/>
            <w:tcBorders>
              <w:top w:val="nil"/>
              <w:left w:val="nil"/>
              <w:bottom w:val="single" w:sz="4" w:space="0" w:color="auto"/>
              <w:right w:val="single" w:sz="4" w:space="0" w:color="auto"/>
            </w:tcBorders>
            <w:shd w:val="clear" w:color="auto" w:fill="auto"/>
            <w:noWrap/>
            <w:vAlign w:val="bottom"/>
            <w:hideMark/>
          </w:tcPr>
          <w:p w:rsidR="007E3C31" w:rsidRPr="007E3C31" w:rsidRDefault="007E3C31" w:rsidP="007E3C31">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147" w:type="dxa"/>
            <w:tcBorders>
              <w:top w:val="nil"/>
              <w:left w:val="nil"/>
              <w:bottom w:val="single" w:sz="4" w:space="0" w:color="auto"/>
              <w:right w:val="single" w:sz="4" w:space="0" w:color="auto"/>
            </w:tcBorders>
            <w:shd w:val="clear" w:color="auto" w:fill="auto"/>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10</w:t>
            </w:r>
          </w:p>
        </w:tc>
        <w:tc>
          <w:tcPr>
            <w:tcW w:w="1807" w:type="dxa"/>
            <w:tcBorders>
              <w:top w:val="nil"/>
              <w:left w:val="nil"/>
              <w:bottom w:val="single" w:sz="4" w:space="0" w:color="auto"/>
              <w:right w:val="single" w:sz="4" w:space="0" w:color="auto"/>
            </w:tcBorders>
            <w:shd w:val="clear" w:color="auto" w:fill="auto"/>
            <w:vAlign w:val="center"/>
            <w:hideMark/>
          </w:tcPr>
          <w:p w:rsidR="007E3C31" w:rsidRPr="007E3C31" w:rsidRDefault="007E3C31" w:rsidP="007E3C31">
            <w:pPr>
              <w:jc w:val="center"/>
              <w:rPr>
                <w:rFonts w:ascii="Arial" w:eastAsia="Times New Roman" w:hAnsi="Arial" w:cs="Arial"/>
                <w:color w:val="000000"/>
                <w:lang w:eastAsia="es-MX"/>
              </w:rPr>
            </w:pPr>
            <w:r w:rsidRPr="007E3C31">
              <w:rPr>
                <w:rFonts w:ascii="Arial" w:eastAsia="Times New Roman" w:hAnsi="Arial" w:cs="Arial"/>
                <w:color w:val="000000"/>
                <w:lang w:eastAsia="es-MX"/>
              </w:rPr>
              <w:t>10</w:t>
            </w:r>
          </w:p>
        </w:tc>
      </w:tr>
    </w:tbl>
    <w:p w:rsidR="00856154" w:rsidRPr="00FE763D" w:rsidRDefault="00856154" w:rsidP="00856154">
      <w:pPr>
        <w:rPr>
          <w:rFonts w:cs="Arial"/>
          <w:b/>
          <w:highlight w:val="yellow"/>
        </w:rPr>
      </w:pP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AE68A8" w:rsidRPr="00974A06" w:rsidRDefault="00AE68A8" w:rsidP="00856154">
      <w:pPr>
        <w:pStyle w:val="Prrafodelista"/>
        <w:ind w:left="2148" w:firstLine="684"/>
        <w:rPr>
          <w:rFonts w:ascii="Arial" w:hAnsi="Arial" w:cs="Arial"/>
          <w:b/>
          <w:bCs/>
        </w:rPr>
      </w:pPr>
    </w:p>
    <w:p w:rsidR="00AE68A8" w:rsidRPr="00974A06" w:rsidRDefault="00AE68A8" w:rsidP="00AE68A8">
      <w:pPr>
        <w:jc w:val="center"/>
        <w:rPr>
          <w:rFonts w:ascii="Arial" w:hAnsi="Arial" w:cs="Arial"/>
        </w:rPr>
      </w:pPr>
      <w:r w:rsidRPr="00974A06">
        <w:rPr>
          <w:rFonts w:ascii="Arial" w:hAnsi="Arial" w:cs="Arial"/>
        </w:rPr>
        <w:t>___________________________________________</w:t>
      </w:r>
    </w:p>
    <w:p w:rsidR="00AE68A8" w:rsidRPr="00974A06" w:rsidRDefault="00AE68A8" w:rsidP="00AE68A8">
      <w:pPr>
        <w:ind w:left="1418" w:hanging="709"/>
        <w:jc w:val="center"/>
        <w:rPr>
          <w:rFonts w:ascii="Arial" w:hAnsi="Arial" w:cs="Arial"/>
        </w:rPr>
      </w:pPr>
      <w:r w:rsidRPr="00974A06">
        <w:rPr>
          <w:rFonts w:ascii="Arial" w:hAnsi="Arial" w:cs="Arial"/>
        </w:rPr>
        <w:t>NOMBRE COMPLETO, CARGO Y FIRMA DEL REPRESENTANTE LEGAL</w:t>
      </w:r>
    </w:p>
    <w:p w:rsidR="00856154" w:rsidRPr="00974A06" w:rsidRDefault="00AE68A8" w:rsidP="00AE68A8">
      <w:pPr>
        <w:rPr>
          <w:rFonts w:ascii="Arial" w:hAnsi="Arial" w:cs="Arial"/>
          <w:b/>
          <w:bCs/>
        </w:rPr>
      </w:pPr>
      <w:r w:rsidRPr="00974A06">
        <w:rPr>
          <w:rFonts w:ascii="Arial" w:hAnsi="Arial" w:cs="Arial"/>
          <w:b/>
          <w:bCs/>
        </w:rPr>
        <w:t xml:space="preserve">                                        </w:t>
      </w:r>
      <w:r w:rsidR="00856154" w:rsidRPr="00974A06">
        <w:rPr>
          <w:rFonts w:ascii="Arial" w:hAnsi="Arial" w:cs="Arial"/>
          <w:b/>
          <w:bCs/>
        </w:rPr>
        <w:t xml:space="preserve">  BAJO PROTESTA DE DECIR VERDAD</w:t>
      </w:r>
    </w:p>
    <w:p w:rsidR="00AE68A8" w:rsidRPr="00974A06" w:rsidRDefault="00AE68A8" w:rsidP="00856154">
      <w:pPr>
        <w:pStyle w:val="Prrafodelista"/>
        <w:ind w:left="2148" w:firstLine="684"/>
        <w:rPr>
          <w:rFonts w:ascii="Arial" w:hAnsi="Arial" w:cs="Arial"/>
          <w:b/>
          <w:bCs/>
        </w:rPr>
      </w:pPr>
    </w:p>
    <w:p w:rsidR="00AE68A8" w:rsidRPr="00974A06" w:rsidRDefault="00AE68A8" w:rsidP="00856154">
      <w:pPr>
        <w:pStyle w:val="Prrafodelista"/>
        <w:ind w:left="2148" w:firstLine="684"/>
        <w:rPr>
          <w:rFonts w:ascii="Arial" w:hAnsi="Arial" w:cs="Arial"/>
          <w:b/>
          <w:bCs/>
        </w:rPr>
      </w:pPr>
    </w:p>
    <w:p w:rsidR="00AE68A8" w:rsidRDefault="00AE68A8" w:rsidP="00856154">
      <w:pPr>
        <w:pStyle w:val="Prrafodelista"/>
        <w:ind w:left="2148" w:firstLine="684"/>
        <w:rPr>
          <w:rFonts w:ascii="Arial" w:hAnsi="Arial" w:cs="Arial"/>
          <w:b/>
          <w:bCs/>
          <w:highlight w:val="yellow"/>
        </w:rPr>
      </w:pPr>
    </w:p>
    <w:p w:rsidR="00974A06" w:rsidRDefault="00974A06" w:rsidP="00974A06">
      <w:pPr>
        <w:ind w:right="-375"/>
        <w:rPr>
          <w:rFonts w:ascii="Arial" w:hAnsi="Arial" w:cs="Arial"/>
          <w:b/>
          <w:bCs/>
          <w:sz w:val="28"/>
          <w:szCs w:val="28"/>
        </w:rPr>
      </w:pPr>
    </w:p>
    <w:p w:rsidR="00974A06" w:rsidRDefault="00974A06" w:rsidP="00974A06">
      <w:pPr>
        <w:jc w:val="center"/>
        <w:rPr>
          <w:rFonts w:ascii="Arial" w:hAnsi="Arial" w:cs="Arial"/>
          <w:b/>
          <w:bCs/>
          <w:sz w:val="24"/>
          <w:szCs w:val="24"/>
        </w:rPr>
      </w:pPr>
      <w:r w:rsidRPr="008252A2">
        <w:rPr>
          <w:rFonts w:ascii="Arial" w:hAnsi="Arial" w:cs="Arial"/>
          <w:b/>
          <w:bCs/>
          <w:sz w:val="24"/>
          <w:szCs w:val="24"/>
        </w:rPr>
        <w:lastRenderedPageBreak/>
        <w:t>LICITACIÓN PÚBLICA NACIONAL No. 36066001-014-18</w:t>
      </w:r>
    </w:p>
    <w:p w:rsidR="00974A06" w:rsidRDefault="00974A06" w:rsidP="00974A06">
      <w:pPr>
        <w:jc w:val="center"/>
        <w:rPr>
          <w:rFonts w:ascii="Arial" w:hAnsi="Arial" w:cs="Arial"/>
          <w:b/>
          <w:bCs/>
          <w:sz w:val="24"/>
          <w:szCs w:val="24"/>
        </w:rPr>
      </w:pPr>
    </w:p>
    <w:p w:rsidR="00974A06" w:rsidRPr="00FF180B" w:rsidRDefault="00974A06" w:rsidP="00974A06">
      <w:pPr>
        <w:tabs>
          <w:tab w:val="left" w:pos="0"/>
        </w:tabs>
        <w:ind w:right="51"/>
        <w:outlineLvl w:val="0"/>
        <w:rPr>
          <w:rFonts w:ascii="Arial" w:hAnsi="Arial" w:cs="Arial"/>
          <w:bCs/>
          <w:sz w:val="24"/>
          <w:szCs w:val="24"/>
        </w:rPr>
      </w:pPr>
      <w:r w:rsidRPr="00FF180B">
        <w:rPr>
          <w:rFonts w:ascii="Arial" w:hAnsi="Arial" w:cs="Arial"/>
          <w:bCs/>
        </w:rPr>
        <w:t>PARA LA ADQUISICION DE MEDICAMENTOS DE ALTA ESPECIALIDAD PARA EL HOSPITAL REGIONAL UNIVERSITARIO DE LOS SERVICIOS DE SALUD DEL ESTADO DE COLIMA</w:t>
      </w:r>
      <w:r w:rsidRPr="00AF7BFD">
        <w:rPr>
          <w:rFonts w:ascii="Arial" w:hAnsi="Arial" w:cs="Arial"/>
          <w:bCs/>
          <w:sz w:val="24"/>
          <w:szCs w:val="24"/>
        </w:rPr>
        <w:t>.</w:t>
      </w:r>
    </w:p>
    <w:p w:rsidR="00974A06" w:rsidRPr="00EE68E5" w:rsidRDefault="00974A06" w:rsidP="00974A0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974A06" w:rsidRPr="00EE68E5" w:rsidRDefault="00974A06" w:rsidP="00974A06">
      <w:pPr>
        <w:ind w:left="-709" w:right="-375"/>
        <w:jc w:val="center"/>
        <w:rPr>
          <w:rFonts w:ascii="Arial" w:hAnsi="Arial" w:cs="Arial"/>
          <w:b/>
          <w:bCs/>
          <w:sz w:val="28"/>
          <w:szCs w:val="28"/>
        </w:rPr>
      </w:pPr>
    </w:p>
    <w:p w:rsidR="00974A06" w:rsidRPr="00EE68E5" w:rsidRDefault="00974A06" w:rsidP="00974A06">
      <w:pPr>
        <w:jc w:val="center"/>
        <w:rPr>
          <w:rFonts w:ascii="Arial" w:hAnsi="Arial" w:cs="Arial"/>
          <w:b/>
          <w:bCs/>
          <w:sz w:val="28"/>
          <w:szCs w:val="28"/>
        </w:rPr>
      </w:pPr>
      <w:r w:rsidRPr="00EE68E5">
        <w:rPr>
          <w:rFonts w:ascii="Arial" w:hAnsi="Arial" w:cs="Arial"/>
          <w:b/>
          <w:bCs/>
          <w:sz w:val="28"/>
          <w:szCs w:val="28"/>
        </w:rPr>
        <w:t xml:space="preserve">ANEXO NÚMERO 2 ECONÓMICO </w:t>
      </w:r>
    </w:p>
    <w:p w:rsidR="00974A06" w:rsidRDefault="00974A06" w:rsidP="00974A06">
      <w:pPr>
        <w:ind w:right="-375"/>
        <w:jc w:val="center"/>
        <w:rPr>
          <w:rFonts w:ascii="Arial" w:eastAsia="Times New Roman" w:hAnsi="Arial" w:cs="Arial"/>
          <w:snapToGrid w:val="0"/>
          <w:sz w:val="20"/>
          <w:szCs w:val="20"/>
          <w:u w:val="single"/>
          <w:lang w:val="es-ES_tradnl" w:eastAsia="es-ES"/>
        </w:rPr>
      </w:pPr>
    </w:p>
    <w:p w:rsidR="00974A06" w:rsidRPr="00EE68E5" w:rsidRDefault="00974A06" w:rsidP="00974A0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974A06" w:rsidRDefault="00974A06" w:rsidP="00974A0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974A06" w:rsidRPr="00FF180B" w:rsidRDefault="00974A06" w:rsidP="00974A06">
      <w:pPr>
        <w:ind w:right="-375"/>
        <w:jc w:val="center"/>
        <w:rPr>
          <w:rFonts w:ascii="Arial" w:eastAsia="Times New Roman" w:hAnsi="Arial" w:cs="Arial"/>
          <w:snapToGrid w:val="0"/>
          <w:sz w:val="20"/>
          <w:szCs w:val="20"/>
          <w:u w:val="single"/>
          <w:lang w:val="es-ES_tradnl" w:eastAsia="es-ES"/>
        </w:rPr>
      </w:pPr>
    </w:p>
    <w:p w:rsidR="00974A06" w:rsidRPr="00E5404C" w:rsidRDefault="00974A06" w:rsidP="00974A06">
      <w:pPr>
        <w:ind w:left="5664"/>
        <w:rPr>
          <w:rFonts w:ascii="Arial" w:hAnsi="Arial" w:cs="Arial"/>
        </w:rPr>
      </w:pPr>
      <w:r w:rsidRPr="0029457D">
        <w:rPr>
          <w:rFonts w:ascii="Arial" w:hAnsi="Arial" w:cs="Arial"/>
        </w:rPr>
        <w:t>(Lugar y Fecha de Expedición).</w:t>
      </w:r>
    </w:p>
    <w:p w:rsidR="00974A06" w:rsidRPr="000B3156" w:rsidRDefault="00974A06" w:rsidP="00974A06">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974A06" w:rsidRPr="000B3156" w:rsidRDefault="00974A06" w:rsidP="00974A06">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974A06" w:rsidRPr="000B3156" w:rsidRDefault="00974A06" w:rsidP="00974A06">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974A06" w:rsidRPr="000B3156" w:rsidRDefault="00974A06" w:rsidP="00974A06">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974A06" w:rsidRPr="003D7FB5" w:rsidRDefault="00974A06" w:rsidP="00974A06">
      <w:pPr>
        <w:ind w:left="-709" w:right="-375"/>
        <w:rPr>
          <w:rFonts w:ascii="Arial" w:hAnsi="Arial" w:cs="Arial"/>
          <w:b/>
          <w:bCs/>
          <w:sz w:val="20"/>
          <w:szCs w:val="20"/>
        </w:rPr>
      </w:pPr>
    </w:p>
    <w:p w:rsidR="00974A06" w:rsidRPr="00EC1FAC" w:rsidRDefault="00974A06" w:rsidP="00974A06">
      <w:pPr>
        <w:tabs>
          <w:tab w:val="left" w:pos="0"/>
        </w:tabs>
        <w:ind w:right="51"/>
        <w:outlineLvl w:val="0"/>
        <w:rPr>
          <w:rFonts w:ascii="Arial" w:hAnsi="Arial" w:cs="Arial"/>
          <w:bCs/>
          <w:sz w:val="24"/>
          <w:szCs w:val="24"/>
        </w:rPr>
      </w:pPr>
      <w:r w:rsidRPr="00B71BBE">
        <w:rPr>
          <w:rFonts w:ascii="Arial" w:hAnsi="Arial" w:cs="Arial"/>
          <w:bCs/>
          <w:sz w:val="24"/>
          <w:szCs w:val="24"/>
        </w:rPr>
        <w:t>EN RELACION CON LA LICITACION P</w:t>
      </w:r>
      <w:r>
        <w:rPr>
          <w:rFonts w:ascii="Arial" w:hAnsi="Arial" w:cs="Arial"/>
          <w:bCs/>
          <w:sz w:val="24"/>
          <w:szCs w:val="24"/>
        </w:rPr>
        <w:t>UBLICA NACIONAL No. 36066001-014</w:t>
      </w:r>
      <w:r w:rsidRPr="00B71BBE">
        <w:rPr>
          <w:rFonts w:ascii="Arial" w:hAnsi="Arial" w:cs="Arial"/>
          <w:bCs/>
          <w:sz w:val="24"/>
          <w:szCs w:val="24"/>
        </w:rPr>
        <w:t xml:space="preserve">-18, PARA LA </w:t>
      </w:r>
      <w:r w:rsidRPr="00FF180B">
        <w:rPr>
          <w:rFonts w:ascii="Arial" w:hAnsi="Arial" w:cs="Arial"/>
          <w:bCs/>
        </w:rPr>
        <w:t>ADQUISICION DE MEDICAMENTOS DE ALTA ESPECIALIDAD PARA EL HOSPITAL REGIONAL UNIVERSITARIO DE LOS SERVICIOS DE SALUD DEL ESTADO DE COLIMA</w:t>
      </w:r>
      <w:r>
        <w:rPr>
          <w:rFonts w:ascii="Arial" w:hAnsi="Arial" w:cs="Arial"/>
          <w:bCs/>
          <w:sz w:val="24"/>
          <w:szCs w:val="24"/>
        </w:rPr>
        <w:t>.</w:t>
      </w:r>
      <w:r w:rsidRPr="007B650C">
        <w:rPr>
          <w:rFonts w:ascii="Arial" w:hAnsi="Arial" w:cs="Arial"/>
        </w:rPr>
        <w:t xml:space="preserve"> </w:t>
      </w:r>
      <w:r w:rsidRPr="0029457D">
        <w:rPr>
          <w:rFonts w:ascii="Arial" w:hAnsi="Arial" w:cs="Arial"/>
        </w:rPr>
        <w:t>ME PERMITO SOMETER A SU CONSIDERACION LA SIGUIENTE PROPUESTA ECONOMICA</w:t>
      </w:r>
      <w:r>
        <w:rPr>
          <w:rFonts w:ascii="Arial" w:hAnsi="Arial" w:cs="Arial"/>
        </w:rPr>
        <w:t>.</w:t>
      </w:r>
    </w:p>
    <w:p w:rsidR="00974A06" w:rsidRPr="00EE68E5" w:rsidRDefault="00974A06" w:rsidP="00974A06">
      <w:pPr>
        <w:ind w:right="-375"/>
        <w:jc w:val="left"/>
        <w:rPr>
          <w:rFonts w:ascii="Arial" w:eastAsia="Times New Roman" w:hAnsi="Arial" w:cs="Arial"/>
          <w:snapToGrid w:val="0"/>
          <w:sz w:val="20"/>
          <w:szCs w:val="20"/>
          <w:lang w:val="es-ES_tradnl" w:eastAsia="es-ES"/>
        </w:rPr>
      </w:pPr>
    </w:p>
    <w:tbl>
      <w:tblPr>
        <w:tblpPr w:leftFromText="141" w:rightFromText="141" w:vertAnchor="text" w:horzAnchor="margin" w:tblpXSpec="center" w:tblpY="425"/>
        <w:tblW w:w="10866" w:type="dxa"/>
        <w:tblCellMar>
          <w:left w:w="70" w:type="dxa"/>
          <w:right w:w="70" w:type="dxa"/>
        </w:tblCellMar>
        <w:tblLook w:val="04A0" w:firstRow="1" w:lastRow="0" w:firstColumn="1" w:lastColumn="0" w:noHBand="0" w:noVBand="1"/>
      </w:tblPr>
      <w:tblGrid>
        <w:gridCol w:w="434"/>
        <w:gridCol w:w="2986"/>
        <w:gridCol w:w="1506"/>
        <w:gridCol w:w="1097"/>
        <w:gridCol w:w="1759"/>
        <w:gridCol w:w="1536"/>
        <w:gridCol w:w="1548"/>
      </w:tblGrid>
      <w:tr w:rsidR="00974A06" w:rsidRPr="007E3C31" w:rsidTr="00CE7BE5">
        <w:trPr>
          <w:trHeight w:val="70"/>
        </w:trPr>
        <w:tc>
          <w:tcPr>
            <w:tcW w:w="1086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A06" w:rsidRPr="007E3C31" w:rsidRDefault="00974A06" w:rsidP="00CE7BE5">
            <w:pPr>
              <w:jc w:val="center"/>
              <w:rPr>
                <w:rFonts w:ascii="Arial" w:eastAsia="Times New Roman" w:hAnsi="Arial" w:cs="Arial"/>
                <w:b/>
                <w:bCs/>
                <w:color w:val="000000"/>
                <w:sz w:val="24"/>
                <w:szCs w:val="24"/>
                <w:lang w:eastAsia="es-MX"/>
              </w:rPr>
            </w:pPr>
            <w:r w:rsidRPr="007E3C31">
              <w:rPr>
                <w:rFonts w:ascii="Arial" w:eastAsia="Times New Roman" w:hAnsi="Arial" w:cs="Arial"/>
                <w:b/>
                <w:bCs/>
                <w:color w:val="000000"/>
                <w:sz w:val="24"/>
                <w:szCs w:val="24"/>
                <w:lang w:eastAsia="es-MX"/>
              </w:rPr>
              <w:t>MEDICAMENTOS DE ALTA ESPECIALIDAD</w:t>
            </w:r>
          </w:p>
        </w:tc>
      </w:tr>
      <w:tr w:rsidR="00974A06" w:rsidRPr="007E3C31" w:rsidTr="00CE7BE5">
        <w:trPr>
          <w:trHeight w:val="900"/>
        </w:trPr>
        <w:tc>
          <w:tcPr>
            <w:tcW w:w="434"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No</w:t>
            </w:r>
          </w:p>
        </w:tc>
        <w:tc>
          <w:tcPr>
            <w:tcW w:w="2986" w:type="dxa"/>
            <w:tcBorders>
              <w:top w:val="nil"/>
              <w:left w:val="nil"/>
              <w:bottom w:val="single" w:sz="4" w:space="0" w:color="auto"/>
              <w:right w:val="single" w:sz="4" w:space="0" w:color="auto"/>
            </w:tcBorders>
            <w:shd w:val="clear" w:color="000000" w:fill="C6E0B4"/>
            <w:noWrap/>
            <w:vAlign w:val="bottom"/>
            <w:hideMark/>
          </w:tcPr>
          <w:p w:rsidR="00974A06" w:rsidRPr="007E3C31" w:rsidRDefault="00974A06" w:rsidP="00CE7BE5">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DESCRIPCION</w:t>
            </w:r>
          </w:p>
        </w:tc>
        <w:tc>
          <w:tcPr>
            <w:tcW w:w="1506" w:type="dxa"/>
            <w:tcBorders>
              <w:top w:val="nil"/>
              <w:left w:val="nil"/>
              <w:bottom w:val="single" w:sz="4" w:space="0" w:color="auto"/>
              <w:right w:val="single" w:sz="4" w:space="0" w:color="auto"/>
            </w:tcBorders>
            <w:shd w:val="clear" w:color="000000" w:fill="C6E0B4"/>
            <w:vAlign w:val="bottom"/>
            <w:hideMark/>
          </w:tcPr>
          <w:p w:rsidR="00974A06" w:rsidRPr="007E3C31" w:rsidRDefault="00974A06" w:rsidP="00CE7BE5">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UNIDAD DE MEDIDA</w:t>
            </w:r>
          </w:p>
        </w:tc>
        <w:tc>
          <w:tcPr>
            <w:tcW w:w="1097" w:type="dxa"/>
            <w:tcBorders>
              <w:top w:val="nil"/>
              <w:left w:val="nil"/>
              <w:bottom w:val="single" w:sz="4" w:space="0" w:color="auto"/>
              <w:right w:val="single" w:sz="4" w:space="0" w:color="auto"/>
            </w:tcBorders>
            <w:shd w:val="clear" w:color="000000" w:fill="C6E0B4"/>
            <w:vAlign w:val="center"/>
            <w:hideMark/>
          </w:tcPr>
          <w:p w:rsidR="00974A06" w:rsidRPr="007E3C31" w:rsidRDefault="00974A06" w:rsidP="00CE7BE5">
            <w:pPr>
              <w:jc w:val="center"/>
              <w:rPr>
                <w:rFonts w:ascii="Colaborate-Regular" w:eastAsia="Times New Roman" w:hAnsi="Colaborate-Regular" w:cs="Calibri"/>
                <w:b/>
                <w:bCs/>
                <w:color w:val="000000"/>
                <w:lang w:eastAsia="es-MX"/>
              </w:rPr>
            </w:pPr>
            <w:r w:rsidRPr="007E3C31">
              <w:rPr>
                <w:rFonts w:ascii="Colaborate-Regular" w:eastAsia="Times New Roman" w:hAnsi="Colaborate-Regular" w:cs="Calibri"/>
                <w:b/>
                <w:bCs/>
                <w:color w:val="000000"/>
                <w:lang w:eastAsia="es-MX"/>
              </w:rPr>
              <w:t>HRU</w:t>
            </w:r>
          </w:p>
        </w:tc>
        <w:tc>
          <w:tcPr>
            <w:tcW w:w="1759" w:type="dxa"/>
            <w:tcBorders>
              <w:top w:val="nil"/>
              <w:left w:val="nil"/>
              <w:bottom w:val="single" w:sz="4" w:space="0" w:color="auto"/>
              <w:right w:val="single" w:sz="4" w:space="0" w:color="auto"/>
            </w:tcBorders>
            <w:shd w:val="clear" w:color="000000" w:fill="C6E0B4"/>
            <w:vAlign w:val="bottom"/>
            <w:hideMark/>
          </w:tcPr>
          <w:p w:rsidR="00974A06" w:rsidRPr="007E3C31" w:rsidRDefault="00974A06" w:rsidP="00CE7BE5">
            <w:pPr>
              <w:jc w:val="center"/>
              <w:rPr>
                <w:rFonts w:ascii="Arial" w:eastAsia="Times New Roman" w:hAnsi="Arial" w:cs="Arial"/>
                <w:b/>
                <w:bCs/>
                <w:color w:val="000000"/>
                <w:lang w:eastAsia="es-MX"/>
              </w:rPr>
            </w:pPr>
            <w:r w:rsidRPr="007E3C31">
              <w:rPr>
                <w:rFonts w:ascii="Arial" w:eastAsia="Times New Roman" w:hAnsi="Arial" w:cs="Arial"/>
                <w:b/>
                <w:bCs/>
                <w:color w:val="000000"/>
                <w:lang w:eastAsia="es-MX"/>
              </w:rPr>
              <w:t>CANTIDAD MENSUAL</w:t>
            </w:r>
          </w:p>
        </w:tc>
        <w:tc>
          <w:tcPr>
            <w:tcW w:w="1536" w:type="dxa"/>
            <w:tcBorders>
              <w:top w:val="nil"/>
              <w:left w:val="nil"/>
              <w:bottom w:val="single" w:sz="4" w:space="0" w:color="auto"/>
              <w:right w:val="single" w:sz="4" w:space="0" w:color="auto"/>
            </w:tcBorders>
            <w:shd w:val="clear" w:color="000000" w:fill="C6E0B4"/>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PRECIO UNITARIO SIN IVA</w:t>
            </w:r>
          </w:p>
        </w:tc>
        <w:tc>
          <w:tcPr>
            <w:tcW w:w="1548" w:type="dxa"/>
            <w:tcBorders>
              <w:top w:val="nil"/>
              <w:left w:val="nil"/>
              <w:bottom w:val="single" w:sz="4" w:space="0" w:color="auto"/>
              <w:right w:val="single" w:sz="4" w:space="0" w:color="auto"/>
            </w:tcBorders>
            <w:shd w:val="clear" w:color="000000" w:fill="C6E0B4"/>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IMPORTE TOTAL SIN IVA</w:t>
            </w:r>
          </w:p>
        </w:tc>
      </w:tr>
      <w:tr w:rsidR="00974A06" w:rsidRPr="007E3C31" w:rsidTr="00CE7BE5">
        <w:trPr>
          <w:trHeight w:val="570"/>
        </w:trPr>
        <w:tc>
          <w:tcPr>
            <w:tcW w:w="434" w:type="dxa"/>
            <w:tcBorders>
              <w:top w:val="nil"/>
              <w:left w:val="single" w:sz="4" w:space="0" w:color="auto"/>
              <w:bottom w:val="single" w:sz="4" w:space="0" w:color="auto"/>
              <w:right w:val="nil"/>
            </w:tcBorders>
            <w:shd w:val="clear" w:color="auto" w:fill="auto"/>
            <w:noWrap/>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w:t>
            </w:r>
          </w:p>
        </w:tc>
        <w:tc>
          <w:tcPr>
            <w:tcW w:w="2986" w:type="dxa"/>
            <w:tcBorders>
              <w:top w:val="nil"/>
              <w:left w:val="single" w:sz="4" w:space="0" w:color="auto"/>
              <w:bottom w:val="single" w:sz="4" w:space="0" w:color="auto"/>
              <w:right w:val="single" w:sz="4" w:space="0" w:color="auto"/>
            </w:tcBorders>
            <w:shd w:val="clear" w:color="auto" w:fill="auto"/>
            <w:vAlign w:val="center"/>
            <w:hideMark/>
          </w:tcPr>
          <w:p w:rsidR="00974A06" w:rsidRPr="007E3C31" w:rsidRDefault="00974A06" w:rsidP="00CE7BE5">
            <w:pPr>
              <w:rPr>
                <w:rFonts w:ascii="Arial" w:eastAsia="Times New Roman" w:hAnsi="Arial" w:cs="Arial"/>
                <w:color w:val="000000"/>
                <w:lang w:eastAsia="es-MX"/>
              </w:rPr>
            </w:pPr>
            <w:r w:rsidRPr="007E3C31">
              <w:rPr>
                <w:rFonts w:ascii="Arial" w:eastAsia="Times New Roman" w:hAnsi="Arial" w:cs="Arial"/>
                <w:color w:val="000000"/>
                <w:lang w:eastAsia="es-MX"/>
              </w:rPr>
              <w:t xml:space="preserve">GALSULFASA (NAGLAZYME) de 5 MG/5ML </w:t>
            </w:r>
          </w:p>
        </w:tc>
        <w:tc>
          <w:tcPr>
            <w:tcW w:w="150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097" w:type="dxa"/>
            <w:tcBorders>
              <w:top w:val="nil"/>
              <w:left w:val="nil"/>
              <w:bottom w:val="single" w:sz="4" w:space="0" w:color="auto"/>
              <w:right w:val="single" w:sz="4" w:space="0" w:color="auto"/>
            </w:tcBorders>
            <w:shd w:val="clear" w:color="auto" w:fill="auto"/>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16</w:t>
            </w:r>
          </w:p>
        </w:tc>
        <w:tc>
          <w:tcPr>
            <w:tcW w:w="1759" w:type="dxa"/>
            <w:tcBorders>
              <w:top w:val="nil"/>
              <w:left w:val="nil"/>
              <w:bottom w:val="single" w:sz="4" w:space="0" w:color="auto"/>
              <w:right w:val="single" w:sz="4" w:space="0" w:color="auto"/>
            </w:tcBorders>
            <w:shd w:val="clear" w:color="auto" w:fill="auto"/>
            <w:noWrap/>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16</w:t>
            </w:r>
          </w:p>
        </w:tc>
        <w:tc>
          <w:tcPr>
            <w:tcW w:w="153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c>
          <w:tcPr>
            <w:tcW w:w="1548"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r>
      <w:tr w:rsidR="00974A06" w:rsidRPr="007E3C31" w:rsidTr="00CE7BE5">
        <w:trPr>
          <w:trHeight w:val="570"/>
        </w:trPr>
        <w:tc>
          <w:tcPr>
            <w:tcW w:w="434" w:type="dxa"/>
            <w:tcBorders>
              <w:top w:val="nil"/>
              <w:left w:val="single" w:sz="4" w:space="0" w:color="auto"/>
              <w:bottom w:val="single" w:sz="4" w:space="0" w:color="auto"/>
              <w:right w:val="nil"/>
            </w:tcBorders>
            <w:shd w:val="clear" w:color="auto" w:fill="auto"/>
            <w:noWrap/>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2</w:t>
            </w:r>
          </w:p>
        </w:tc>
        <w:tc>
          <w:tcPr>
            <w:tcW w:w="2986" w:type="dxa"/>
            <w:tcBorders>
              <w:top w:val="nil"/>
              <w:left w:val="single" w:sz="4" w:space="0" w:color="auto"/>
              <w:bottom w:val="single" w:sz="4" w:space="0" w:color="auto"/>
              <w:right w:val="single" w:sz="4" w:space="0" w:color="auto"/>
            </w:tcBorders>
            <w:shd w:val="clear" w:color="auto" w:fill="auto"/>
            <w:vAlign w:val="center"/>
            <w:hideMark/>
          </w:tcPr>
          <w:p w:rsidR="00974A06" w:rsidRPr="007E3C31" w:rsidRDefault="00974A06" w:rsidP="00CE7BE5">
            <w:pPr>
              <w:rPr>
                <w:rFonts w:ascii="Arial" w:eastAsia="Times New Roman" w:hAnsi="Arial" w:cs="Arial"/>
                <w:color w:val="000000"/>
                <w:lang w:eastAsia="es-MX"/>
              </w:rPr>
            </w:pPr>
            <w:r w:rsidRPr="007E3C31">
              <w:rPr>
                <w:rFonts w:ascii="Arial" w:eastAsia="Times New Roman" w:hAnsi="Arial" w:cs="Arial"/>
                <w:color w:val="000000"/>
                <w:lang w:eastAsia="es-MX"/>
              </w:rPr>
              <w:t xml:space="preserve">IDURSULFASE (ELAPRASE) de 6 MG/3ML </w:t>
            </w:r>
          </w:p>
        </w:tc>
        <w:tc>
          <w:tcPr>
            <w:tcW w:w="150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097" w:type="dxa"/>
            <w:tcBorders>
              <w:top w:val="nil"/>
              <w:left w:val="nil"/>
              <w:bottom w:val="single" w:sz="4" w:space="0" w:color="auto"/>
              <w:right w:val="single" w:sz="4" w:space="0" w:color="auto"/>
            </w:tcBorders>
            <w:shd w:val="clear" w:color="auto" w:fill="auto"/>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12</w:t>
            </w:r>
          </w:p>
        </w:tc>
        <w:tc>
          <w:tcPr>
            <w:tcW w:w="1759" w:type="dxa"/>
            <w:tcBorders>
              <w:top w:val="nil"/>
              <w:left w:val="nil"/>
              <w:bottom w:val="single" w:sz="4" w:space="0" w:color="auto"/>
              <w:right w:val="single" w:sz="4" w:space="0" w:color="auto"/>
            </w:tcBorders>
            <w:shd w:val="clear" w:color="auto" w:fill="auto"/>
            <w:noWrap/>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12</w:t>
            </w:r>
          </w:p>
        </w:tc>
        <w:tc>
          <w:tcPr>
            <w:tcW w:w="153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c>
          <w:tcPr>
            <w:tcW w:w="1548"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r>
      <w:tr w:rsidR="00974A06" w:rsidRPr="007E3C31" w:rsidTr="00CE7BE5">
        <w:trPr>
          <w:trHeight w:val="57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3</w:t>
            </w:r>
          </w:p>
        </w:tc>
        <w:tc>
          <w:tcPr>
            <w:tcW w:w="2986" w:type="dxa"/>
            <w:tcBorders>
              <w:top w:val="nil"/>
              <w:left w:val="nil"/>
              <w:bottom w:val="single" w:sz="4" w:space="0" w:color="auto"/>
              <w:right w:val="single" w:sz="4" w:space="0" w:color="auto"/>
            </w:tcBorders>
            <w:shd w:val="clear" w:color="000000" w:fill="FFFFFF"/>
            <w:vAlign w:val="center"/>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SYNAGIS SOL. INY. DE 100MG (PALIVIZUMAB)</w:t>
            </w:r>
          </w:p>
        </w:tc>
        <w:tc>
          <w:tcPr>
            <w:tcW w:w="150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xml:space="preserve">FRASCO </w:t>
            </w:r>
          </w:p>
        </w:tc>
        <w:tc>
          <w:tcPr>
            <w:tcW w:w="1097" w:type="dxa"/>
            <w:tcBorders>
              <w:top w:val="nil"/>
              <w:left w:val="nil"/>
              <w:bottom w:val="single" w:sz="4" w:space="0" w:color="auto"/>
              <w:right w:val="single" w:sz="4" w:space="0" w:color="auto"/>
            </w:tcBorders>
            <w:shd w:val="clear" w:color="auto" w:fill="auto"/>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10</w:t>
            </w:r>
          </w:p>
        </w:tc>
        <w:tc>
          <w:tcPr>
            <w:tcW w:w="1759" w:type="dxa"/>
            <w:tcBorders>
              <w:top w:val="nil"/>
              <w:left w:val="nil"/>
              <w:bottom w:val="single" w:sz="4" w:space="0" w:color="auto"/>
              <w:right w:val="single" w:sz="4" w:space="0" w:color="auto"/>
            </w:tcBorders>
            <w:shd w:val="clear" w:color="auto" w:fill="auto"/>
            <w:vAlign w:val="center"/>
            <w:hideMark/>
          </w:tcPr>
          <w:p w:rsidR="00974A06" w:rsidRPr="007E3C31" w:rsidRDefault="00974A06" w:rsidP="00CE7BE5">
            <w:pPr>
              <w:jc w:val="center"/>
              <w:rPr>
                <w:rFonts w:ascii="Arial" w:eastAsia="Times New Roman" w:hAnsi="Arial" w:cs="Arial"/>
                <w:color w:val="000000"/>
                <w:lang w:eastAsia="es-MX"/>
              </w:rPr>
            </w:pPr>
            <w:r w:rsidRPr="007E3C31">
              <w:rPr>
                <w:rFonts w:ascii="Arial" w:eastAsia="Times New Roman" w:hAnsi="Arial" w:cs="Arial"/>
                <w:color w:val="000000"/>
                <w:lang w:eastAsia="es-MX"/>
              </w:rPr>
              <w:t>10</w:t>
            </w:r>
          </w:p>
        </w:tc>
        <w:tc>
          <w:tcPr>
            <w:tcW w:w="1536"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c>
          <w:tcPr>
            <w:tcW w:w="1548" w:type="dxa"/>
            <w:tcBorders>
              <w:top w:val="nil"/>
              <w:left w:val="nil"/>
              <w:bottom w:val="single" w:sz="4" w:space="0" w:color="auto"/>
              <w:right w:val="single" w:sz="4" w:space="0" w:color="auto"/>
            </w:tcBorders>
            <w:shd w:val="clear" w:color="auto" w:fill="auto"/>
            <w:noWrap/>
            <w:vAlign w:val="bottom"/>
            <w:hideMark/>
          </w:tcPr>
          <w:p w:rsidR="00974A06" w:rsidRPr="007E3C31" w:rsidRDefault="00974A06" w:rsidP="00CE7BE5">
            <w:pPr>
              <w:jc w:val="left"/>
              <w:rPr>
                <w:rFonts w:ascii="Arial" w:eastAsia="Times New Roman" w:hAnsi="Arial" w:cs="Arial"/>
                <w:color w:val="000000"/>
                <w:lang w:eastAsia="es-MX"/>
              </w:rPr>
            </w:pPr>
            <w:r w:rsidRPr="007E3C31">
              <w:rPr>
                <w:rFonts w:ascii="Arial" w:eastAsia="Times New Roman" w:hAnsi="Arial" w:cs="Arial"/>
                <w:color w:val="000000"/>
                <w:lang w:eastAsia="es-MX"/>
              </w:rPr>
              <w:t> </w:t>
            </w:r>
          </w:p>
        </w:tc>
      </w:tr>
      <w:tr w:rsidR="00974A06" w:rsidRPr="007E3C31" w:rsidTr="00CE7BE5">
        <w:trPr>
          <w:trHeight w:val="300"/>
        </w:trPr>
        <w:tc>
          <w:tcPr>
            <w:tcW w:w="434"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298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50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097"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759"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SUBTOTAL</w:t>
            </w:r>
          </w:p>
        </w:tc>
        <w:tc>
          <w:tcPr>
            <w:tcW w:w="1536" w:type="dxa"/>
            <w:tcBorders>
              <w:top w:val="nil"/>
              <w:left w:val="nil"/>
              <w:bottom w:val="nil"/>
              <w:right w:val="nil"/>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r>
      <w:tr w:rsidR="00974A06" w:rsidRPr="007E3C31" w:rsidTr="00CE7BE5">
        <w:trPr>
          <w:trHeight w:val="300"/>
        </w:trPr>
        <w:tc>
          <w:tcPr>
            <w:tcW w:w="434"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298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50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097"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759"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xml:space="preserve">IVA </w:t>
            </w:r>
          </w:p>
        </w:tc>
        <w:tc>
          <w:tcPr>
            <w:tcW w:w="1536" w:type="dxa"/>
            <w:tcBorders>
              <w:top w:val="nil"/>
              <w:left w:val="nil"/>
              <w:bottom w:val="nil"/>
              <w:right w:val="nil"/>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r>
      <w:tr w:rsidR="00974A06" w:rsidRPr="007E3C31" w:rsidTr="00CE7BE5">
        <w:trPr>
          <w:trHeight w:val="300"/>
        </w:trPr>
        <w:tc>
          <w:tcPr>
            <w:tcW w:w="434"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298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506"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097" w:type="dxa"/>
            <w:tcBorders>
              <w:top w:val="nil"/>
              <w:left w:val="nil"/>
              <w:bottom w:val="nil"/>
              <w:right w:val="nil"/>
            </w:tcBorders>
            <w:shd w:val="clear" w:color="auto" w:fill="auto"/>
            <w:noWrap/>
            <w:vAlign w:val="bottom"/>
            <w:hideMark/>
          </w:tcPr>
          <w:p w:rsidR="00974A06" w:rsidRPr="007E3C31" w:rsidRDefault="00974A06" w:rsidP="00CE7BE5">
            <w:pPr>
              <w:jc w:val="left"/>
              <w:rPr>
                <w:rFonts w:eastAsia="Times New Roman" w:cs="Calibri"/>
                <w:color w:val="000000"/>
                <w:lang w:eastAsia="es-MX"/>
              </w:rPr>
            </w:pPr>
          </w:p>
        </w:tc>
        <w:tc>
          <w:tcPr>
            <w:tcW w:w="1759"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TOTAL</w:t>
            </w:r>
          </w:p>
        </w:tc>
        <w:tc>
          <w:tcPr>
            <w:tcW w:w="1536" w:type="dxa"/>
            <w:tcBorders>
              <w:top w:val="nil"/>
              <w:left w:val="nil"/>
              <w:bottom w:val="nil"/>
              <w:right w:val="nil"/>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c>
          <w:tcPr>
            <w:tcW w:w="1548" w:type="dxa"/>
            <w:tcBorders>
              <w:top w:val="nil"/>
              <w:left w:val="single" w:sz="4" w:space="0" w:color="auto"/>
              <w:bottom w:val="single" w:sz="4" w:space="0" w:color="auto"/>
              <w:right w:val="single" w:sz="4" w:space="0" w:color="auto"/>
            </w:tcBorders>
            <w:shd w:val="clear" w:color="000000" w:fill="C6E0B4"/>
            <w:noWrap/>
            <w:vAlign w:val="bottom"/>
            <w:hideMark/>
          </w:tcPr>
          <w:p w:rsidR="00974A06" w:rsidRPr="007E3C31" w:rsidRDefault="00974A06" w:rsidP="00CE7BE5">
            <w:pPr>
              <w:jc w:val="left"/>
              <w:rPr>
                <w:rFonts w:ascii="Arial" w:eastAsia="Times New Roman" w:hAnsi="Arial" w:cs="Arial"/>
                <w:b/>
                <w:bCs/>
                <w:color w:val="000000"/>
                <w:lang w:eastAsia="es-MX"/>
              </w:rPr>
            </w:pPr>
            <w:r w:rsidRPr="007E3C31">
              <w:rPr>
                <w:rFonts w:ascii="Arial" w:eastAsia="Times New Roman" w:hAnsi="Arial" w:cs="Arial"/>
                <w:b/>
                <w:bCs/>
                <w:color w:val="000000"/>
                <w:lang w:eastAsia="es-MX"/>
              </w:rPr>
              <w:t> </w:t>
            </w:r>
          </w:p>
        </w:tc>
      </w:tr>
    </w:tbl>
    <w:p w:rsidR="00974A06" w:rsidRPr="00C24260" w:rsidRDefault="00974A06" w:rsidP="00974A06">
      <w:pPr>
        <w:rPr>
          <w:rFonts w:ascii="Arial" w:hAnsi="Arial" w:cs="Arial"/>
        </w:rPr>
      </w:pPr>
    </w:p>
    <w:p w:rsidR="00974A06" w:rsidRPr="00C24260" w:rsidRDefault="00974A06" w:rsidP="00974A06">
      <w:pPr>
        <w:jc w:val="center"/>
        <w:rPr>
          <w:rFonts w:ascii="Arial" w:hAnsi="Arial" w:cs="Arial"/>
        </w:rPr>
      </w:pPr>
      <w:r w:rsidRPr="00C24260">
        <w:rPr>
          <w:rFonts w:ascii="Arial" w:hAnsi="Arial" w:cs="Arial"/>
        </w:rPr>
        <w:t>___________________________________________</w:t>
      </w:r>
    </w:p>
    <w:p w:rsidR="00974A06" w:rsidRPr="00FF180B" w:rsidRDefault="00974A06" w:rsidP="00974A06">
      <w:pPr>
        <w:ind w:left="1418" w:hanging="709"/>
        <w:jc w:val="center"/>
        <w:rPr>
          <w:rFonts w:ascii="Arial" w:hAnsi="Arial" w:cs="Arial"/>
        </w:rPr>
      </w:pPr>
      <w:r w:rsidRPr="00FF180B">
        <w:rPr>
          <w:rFonts w:ascii="Arial" w:hAnsi="Arial" w:cs="Arial"/>
        </w:rPr>
        <w:t>NOMBRE COMPLETO, CARGO Y FIRMA DEL REPRESENTANTE LEGAL</w:t>
      </w:r>
    </w:p>
    <w:p w:rsidR="000301DA" w:rsidRDefault="00974A06" w:rsidP="00974A06">
      <w:pPr>
        <w:jc w:val="center"/>
        <w:rPr>
          <w:rFonts w:ascii="Arial" w:hAnsi="Arial" w:cs="Arial"/>
          <w:b/>
          <w:bCs/>
        </w:rPr>
      </w:pPr>
      <w:r w:rsidRPr="00C24260">
        <w:rPr>
          <w:rFonts w:ascii="Arial" w:hAnsi="Arial" w:cs="Arial"/>
          <w:b/>
          <w:bCs/>
        </w:rPr>
        <w:t xml:space="preserve">       BAJO PROTESTA DE DECIR VERDAD</w:t>
      </w:r>
    </w:p>
    <w:p w:rsidR="000301DA" w:rsidRDefault="000301DA"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770FA3" w:rsidRPr="00E46BBC">
        <w:rPr>
          <w:rFonts w:ascii="Arial" w:hAnsi="Arial" w:cs="Arial"/>
          <w:b/>
        </w:rPr>
        <w:t>014</w:t>
      </w:r>
      <w:r>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Pr="00874252">
        <w:rPr>
          <w:rFonts w:ascii="Arial" w:hAnsi="Arial" w:cs="Arial"/>
          <w:b/>
          <w:bCs/>
        </w:rPr>
        <w:t>-</w:t>
      </w:r>
      <w:r w:rsidR="00770FA3" w:rsidRPr="00E46BBC">
        <w:rPr>
          <w:rFonts w:ascii="Arial" w:hAnsi="Arial" w:cs="Arial"/>
          <w:b/>
          <w:bCs/>
        </w:rPr>
        <w:t>014</w:t>
      </w:r>
      <w:r w:rsidRPr="00E46BBC">
        <w:rPr>
          <w:rFonts w:ascii="Arial" w:hAnsi="Arial" w:cs="Arial"/>
          <w:b/>
          <w:bCs/>
        </w:rPr>
        <w:t>-18,</w:t>
      </w:r>
      <w:r w:rsidR="000301DA" w:rsidRPr="00E46BBC">
        <w:rPr>
          <w:rFonts w:ascii="Arial" w:hAnsi="Arial" w:cs="Arial"/>
          <w:b/>
          <w:bCs/>
        </w:rPr>
        <w:t xml:space="preserve">PARA LA ADQUISICIÒN DE </w:t>
      </w:r>
      <w:r w:rsidR="00770FA3" w:rsidRPr="00E46BBC">
        <w:rPr>
          <w:rFonts w:ascii="Arial" w:hAnsi="Arial" w:cs="Arial"/>
          <w:b/>
          <w:bCs/>
        </w:rPr>
        <w:t>MEDICAMENTO DE ALTA ESPECIALIDAD PARA EL HOSPITAL REGIONAL UNIVERSITARIO  DE LOS SERVICIOS DE SALUD DEL ESTADO DE COLIMA.</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Pr="00E46BBC">
        <w:rPr>
          <w:rFonts w:ascii="Arial" w:hAnsi="Arial" w:cs="Arial"/>
          <w:b/>
          <w:bCs/>
        </w:rPr>
        <w:t>-</w:t>
      </w:r>
      <w:r w:rsidR="00770FA3" w:rsidRPr="00E46BBC">
        <w:rPr>
          <w:rFonts w:ascii="Arial" w:hAnsi="Arial" w:cs="Arial"/>
          <w:b/>
          <w:bCs/>
        </w:rPr>
        <w:t>014</w:t>
      </w:r>
      <w:r w:rsidRPr="00E46BBC">
        <w:rPr>
          <w:rFonts w:ascii="Arial" w:hAnsi="Arial" w:cs="Arial"/>
          <w:b/>
          <w:bCs/>
        </w:rPr>
        <w:t>-18 PARA</w:t>
      </w:r>
      <w:r w:rsidR="000301DA" w:rsidRPr="00E46BBC">
        <w:rPr>
          <w:rFonts w:ascii="Arial" w:hAnsi="Arial" w:cs="Arial"/>
          <w:b/>
          <w:bCs/>
        </w:rPr>
        <w:t xml:space="preserve"> LA ADQUISICION </w:t>
      </w:r>
      <w:r w:rsidR="00770FA3" w:rsidRPr="00E46BBC">
        <w:rPr>
          <w:rFonts w:ascii="Arial" w:hAnsi="Arial" w:cs="Arial"/>
          <w:b/>
          <w:bCs/>
        </w:rPr>
        <w:t>DE MEDICAMENTO DE ALTA ESPECIALIDAD PARA EL HOSPITAL REGIONAL UNIVERSITARIO  DE LOS SERVICIOS DE SALUD DEL ESTADO DE COLIMA.</w:t>
      </w:r>
      <w:r w:rsidR="00770FA3">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Pr="00E46BBC">
        <w:rPr>
          <w:rFonts w:ascii="Arial" w:hAnsi="Arial" w:cs="Arial"/>
          <w:b/>
          <w:bCs/>
        </w:rPr>
        <w:t>-</w:t>
      </w:r>
      <w:r w:rsidR="00770FA3" w:rsidRPr="00E46BBC">
        <w:rPr>
          <w:rFonts w:ascii="Arial" w:hAnsi="Arial" w:cs="Arial"/>
          <w:b/>
          <w:bCs/>
        </w:rPr>
        <w:t>014</w:t>
      </w:r>
      <w:r w:rsidRPr="00E46BBC">
        <w:rPr>
          <w:rFonts w:ascii="Arial" w:hAnsi="Arial" w:cs="Arial"/>
          <w:b/>
          <w:bCs/>
        </w:rPr>
        <w:t>-18 PARA LA</w:t>
      </w:r>
      <w:r w:rsidR="00770FA3" w:rsidRPr="00E46BBC">
        <w:rPr>
          <w:rFonts w:ascii="Arial" w:hAnsi="Arial" w:cs="Arial"/>
          <w:b/>
          <w:bCs/>
        </w:rPr>
        <w:t xml:space="preserve"> ADQUISICIÒN DE MEDICAMENTO DE ALTA ESPECIALIDAD PARA EL HOSPITAL REGIONAL UNIVERSITARIO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6BBC">
        <w:rPr>
          <w:rFonts w:ascii="Arial" w:hAnsi="Arial" w:cs="Arial"/>
          <w:b/>
          <w:bCs/>
        </w:rPr>
        <w:t>36066001</w:t>
      </w:r>
      <w:r w:rsidR="0088488A" w:rsidRPr="00E46BBC">
        <w:rPr>
          <w:rFonts w:ascii="Arial" w:hAnsi="Arial" w:cs="Arial"/>
          <w:b/>
          <w:bCs/>
        </w:rPr>
        <w:t>-014</w:t>
      </w:r>
      <w:r w:rsidRPr="00E46BBC">
        <w:rPr>
          <w:rFonts w:ascii="Arial" w:hAnsi="Arial" w:cs="Arial"/>
          <w:b/>
          <w:bCs/>
        </w:rPr>
        <w:t>-18</w:t>
      </w:r>
      <w:r w:rsidR="0088488A" w:rsidRPr="00E46BBC">
        <w:rPr>
          <w:rFonts w:ascii="Arial" w:hAnsi="Arial" w:cs="Arial"/>
          <w:b/>
          <w:bCs/>
        </w:rPr>
        <w:t xml:space="preserve"> ADQUISICIÒN DE MEDICAMENTO DE ALTA ESPECIALIDAD PARA EL HOSPITAL REGIONAL UNIVERSITARIO  DE LOS SERVICIOS DE SALUD DEL ESTADO DE COLIMA.</w:t>
      </w:r>
      <w:r w:rsidRPr="00E46BBC">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w:t>
      </w:r>
      <w:r w:rsidRPr="00676CA9">
        <w:rPr>
          <w:rFonts w:ascii="Arial" w:hAnsi="Arial" w:cs="Arial"/>
          <w:b/>
          <w:bCs/>
        </w:rPr>
        <w:t>-</w:t>
      </w:r>
      <w:r w:rsidR="0088488A" w:rsidRPr="00676CA9">
        <w:rPr>
          <w:rFonts w:ascii="Arial" w:hAnsi="Arial" w:cs="Arial"/>
          <w:b/>
          <w:bCs/>
        </w:rPr>
        <w:t>014</w:t>
      </w:r>
      <w:r w:rsidRPr="00676CA9">
        <w:rPr>
          <w:rFonts w:ascii="Arial" w:hAnsi="Arial" w:cs="Arial"/>
          <w:b/>
          <w:bCs/>
        </w:rPr>
        <w:t>-18 PARA LA</w:t>
      </w:r>
      <w:r w:rsidR="0088488A" w:rsidRPr="00676CA9">
        <w:rPr>
          <w:rFonts w:ascii="Arial" w:hAnsi="Arial" w:cs="Arial"/>
          <w:b/>
          <w:bCs/>
        </w:rPr>
        <w:t xml:space="preserve"> ADQUISICIÒN DE MEDICAMENTO DE ALTA ESPECIALIDAD PARA EL HOSPITAL REGIONAL UNIVERSITARIO  DE LOS SERVICIOS DE SALUD DEL ESTADO DE COLIMA</w:t>
      </w:r>
      <w:r w:rsidRPr="00676CA9">
        <w:rPr>
          <w:rFonts w:ascii="Arial" w:hAnsi="Arial" w:cs="Arial"/>
          <w:b/>
          <w:bCs/>
        </w:rPr>
        <w:t xml:space="preserve">, </w:t>
      </w:r>
      <w:r w:rsidRPr="00676CA9">
        <w:rPr>
          <w:rFonts w:ascii="Arial" w:hAnsi="Arial" w:cs="Arial"/>
          <w:bCs/>
        </w:rPr>
        <w:t>en tiempo y forma</w:t>
      </w:r>
      <w:r w:rsidRPr="00676CA9">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w:t>
      </w:r>
      <w:r w:rsidRPr="00676CA9">
        <w:rPr>
          <w:rFonts w:ascii="Arial" w:hAnsi="Arial" w:cs="Arial"/>
          <w:b/>
          <w:bCs/>
        </w:rPr>
        <w:t>-</w:t>
      </w:r>
      <w:r w:rsidR="0088488A" w:rsidRPr="00676CA9">
        <w:rPr>
          <w:rFonts w:ascii="Arial" w:hAnsi="Arial" w:cs="Arial"/>
          <w:b/>
          <w:bCs/>
        </w:rPr>
        <w:t>014</w:t>
      </w:r>
      <w:r w:rsidRPr="00676CA9">
        <w:rPr>
          <w:rFonts w:ascii="Arial" w:hAnsi="Arial" w:cs="Arial"/>
          <w:b/>
          <w:bCs/>
        </w:rPr>
        <w:t>-18 PARA</w:t>
      </w:r>
      <w:r w:rsidR="0088488A" w:rsidRPr="00676CA9">
        <w:rPr>
          <w:rFonts w:ascii="Arial" w:hAnsi="Arial" w:cs="Arial"/>
          <w:b/>
          <w:bCs/>
        </w:rPr>
        <w:t xml:space="preserve"> LA ADQUISICIÒN DE MEDICAMENTO DE ALTA ESPECIALIDAD PARA EL HOSPITAL REGIONAL UNIVERSITARIO  DE LOS SERVICIOS DE SALUD DEL ESTADO DE COLIMA.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LICITACIÓN</w:t>
      </w:r>
      <w:r w:rsidRPr="00676CA9">
        <w:rPr>
          <w:rFonts w:ascii="Arial" w:hAnsi="Arial" w:cs="Arial"/>
          <w:b/>
        </w:rPr>
        <w:t xml:space="preserve"> PÚBLICA NACIONAL</w:t>
      </w:r>
      <w:r w:rsidRPr="00676CA9">
        <w:rPr>
          <w:rFonts w:ascii="Arial" w:hAnsi="Arial" w:cs="Arial"/>
        </w:rPr>
        <w:t xml:space="preserve">. </w:t>
      </w:r>
      <w:r w:rsidRPr="00676CA9">
        <w:rPr>
          <w:rFonts w:ascii="Arial" w:hAnsi="Arial" w:cs="Arial"/>
          <w:b/>
          <w:bCs/>
        </w:rPr>
        <w:t>36066001-</w:t>
      </w:r>
      <w:r w:rsidR="0088488A" w:rsidRPr="00676CA9">
        <w:rPr>
          <w:rFonts w:ascii="Arial" w:hAnsi="Arial" w:cs="Arial"/>
          <w:b/>
          <w:bCs/>
        </w:rPr>
        <w:t>014</w:t>
      </w:r>
      <w:r w:rsidRPr="00676CA9">
        <w:rPr>
          <w:rFonts w:ascii="Arial" w:hAnsi="Arial" w:cs="Arial"/>
          <w:b/>
          <w:bCs/>
        </w:rPr>
        <w:t xml:space="preserve">-18 </w:t>
      </w:r>
      <w:r w:rsidR="000A74B0" w:rsidRPr="00676CA9">
        <w:rPr>
          <w:rFonts w:ascii="Arial" w:hAnsi="Arial" w:cs="Arial"/>
          <w:b/>
          <w:bCs/>
        </w:rPr>
        <w:t xml:space="preserve"> PARA LA</w:t>
      </w:r>
      <w:r w:rsidR="0088488A" w:rsidRPr="00676CA9">
        <w:rPr>
          <w:rFonts w:ascii="Arial" w:hAnsi="Arial" w:cs="Arial"/>
          <w:b/>
          <w:bCs/>
        </w:rPr>
        <w:t xml:space="preserve"> ADQUISICIÒN DE MEDICAMENTO DE ALTA ESPECIALIDAD PARA EL HOSPITAL REGIONAL UNIVERSITARIO  DE LOS SERVICIOS DE SALUD DEL ESTADO DE COLIMA.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Pr="00676CA9">
        <w:rPr>
          <w:rFonts w:ascii="Arial" w:hAnsi="Arial" w:cs="Arial"/>
          <w:b/>
          <w:bCs/>
        </w:rPr>
        <w:t>-</w:t>
      </w:r>
      <w:r w:rsidR="0088488A" w:rsidRPr="00676CA9">
        <w:rPr>
          <w:rFonts w:ascii="Arial" w:hAnsi="Arial" w:cs="Arial"/>
          <w:b/>
          <w:bCs/>
        </w:rPr>
        <w:t>014</w:t>
      </w:r>
      <w:r w:rsidRPr="00676CA9">
        <w:rPr>
          <w:rFonts w:ascii="Arial" w:hAnsi="Arial" w:cs="Arial"/>
          <w:b/>
          <w:bCs/>
        </w:rPr>
        <w:t>-18</w:t>
      </w:r>
      <w:r w:rsidR="000A74B0" w:rsidRPr="00676CA9">
        <w:rPr>
          <w:rFonts w:ascii="Arial" w:hAnsi="Arial" w:cs="Arial"/>
          <w:b/>
          <w:bCs/>
        </w:rPr>
        <w:t xml:space="preserve"> PARA LA</w:t>
      </w:r>
      <w:r w:rsidR="0088488A" w:rsidRPr="00676CA9">
        <w:rPr>
          <w:rFonts w:ascii="Arial" w:hAnsi="Arial" w:cs="Arial"/>
          <w:b/>
          <w:bCs/>
        </w:rPr>
        <w:t xml:space="preserve"> ADQUISICIÒN DE MEDICAMENTO DE ALTA ESPECIALIDAD PARA EL HOSPITAL REGIONAL UNIVERSITARIO  DE LOS SERVICIOS DE SALUD DEL ESTADO DE COLIMA.</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w:t>
      </w:r>
      <w:r w:rsidRPr="00676CA9">
        <w:rPr>
          <w:rFonts w:ascii="Arial" w:hAnsi="Arial" w:cs="Arial"/>
          <w:b/>
          <w:bCs/>
        </w:rPr>
        <w:t>-</w:t>
      </w:r>
      <w:r w:rsidR="0088488A" w:rsidRPr="00676CA9">
        <w:rPr>
          <w:rFonts w:ascii="Arial" w:hAnsi="Arial" w:cs="Arial"/>
          <w:b/>
          <w:bCs/>
        </w:rPr>
        <w:t>014</w:t>
      </w:r>
      <w:r w:rsidRPr="00676CA9">
        <w:rPr>
          <w:rFonts w:ascii="Arial" w:hAnsi="Arial" w:cs="Arial"/>
          <w:b/>
          <w:bCs/>
        </w:rPr>
        <w:t>-18</w:t>
      </w:r>
      <w:r w:rsidR="000A74B0" w:rsidRPr="00676CA9">
        <w:rPr>
          <w:rFonts w:ascii="Arial" w:hAnsi="Arial" w:cs="Arial"/>
          <w:b/>
          <w:bCs/>
        </w:rPr>
        <w:t xml:space="preserve"> PARA LA</w:t>
      </w:r>
      <w:r w:rsidR="0088488A" w:rsidRPr="00676CA9">
        <w:rPr>
          <w:rFonts w:ascii="Arial" w:hAnsi="Arial" w:cs="Arial"/>
          <w:b/>
          <w:bCs/>
        </w:rPr>
        <w:t xml:space="preserve"> ADQUISICIÒN DE MEDICAMENTO DE ALTA ESPECIALIDAD PARA EL HOSPITAL REGIONAL UNIVERSITARIO  DE LOS SERVICIOS DE SALUD DEL ESTADO DE COLIMA.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DR. IGNACIO FEDERICO VILLASEÑOR RUIZ</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676CA9">
        <w:rPr>
          <w:rFonts w:ascii="Arial" w:hAnsi="Arial" w:cs="Arial"/>
          <w:b/>
          <w:bCs/>
        </w:rPr>
        <w:t>36066001-</w:t>
      </w:r>
      <w:r w:rsidR="0088488A" w:rsidRPr="00676CA9">
        <w:rPr>
          <w:rFonts w:ascii="Arial" w:hAnsi="Arial" w:cs="Arial"/>
          <w:b/>
          <w:bCs/>
        </w:rPr>
        <w:t>014</w:t>
      </w:r>
      <w:r w:rsidRPr="00676CA9">
        <w:rPr>
          <w:rFonts w:ascii="Arial" w:hAnsi="Arial" w:cs="Arial"/>
          <w:b/>
          <w:bCs/>
        </w:rPr>
        <w:t>-18</w:t>
      </w:r>
      <w:r w:rsidR="000A74B0" w:rsidRPr="00676CA9">
        <w:rPr>
          <w:rFonts w:ascii="Arial" w:hAnsi="Arial" w:cs="Arial"/>
          <w:b/>
          <w:bCs/>
        </w:rPr>
        <w:t xml:space="preserve"> PARA LA</w:t>
      </w:r>
      <w:r w:rsidR="0088488A" w:rsidRPr="00676CA9">
        <w:rPr>
          <w:rFonts w:ascii="Arial" w:hAnsi="Arial" w:cs="Arial"/>
          <w:b/>
          <w:bCs/>
        </w:rPr>
        <w:t xml:space="preserve"> ADQUISICIÒN DE MEDICAMENTO DE ALTA ESPECIALIDAD PARA EL HOSPITAL REGIONAL UNIVERSITARIO  DE LOS SERVICIOS DE SALUD DEL ESTADO DE COLIMA</w:t>
      </w:r>
      <w:r w:rsidRPr="00676CA9">
        <w:rPr>
          <w:rFonts w:ascii="Arial" w:hAnsi="Arial" w:cs="Arial"/>
          <w:bCs/>
        </w:rPr>
        <w:t>,</w:t>
      </w:r>
      <w:r w:rsidR="0088488A" w:rsidRPr="0085346A">
        <w:rPr>
          <w:rFonts w:ascii="Arial" w:hAnsi="Arial" w:cs="Arial"/>
          <w:bCs/>
        </w:rPr>
        <w:t xml:space="preserve"> </w:t>
      </w:r>
      <w:r w:rsidR="0088488A" w:rsidRPr="0085346A">
        <w:rPr>
          <w:rFonts w:ascii="Arial" w:hAnsi="Arial" w:cs="Arial"/>
        </w:rPr>
        <w:t xml:space="preserve">ME COMPROMETO </w:t>
      </w:r>
      <w:r w:rsidRPr="0085346A">
        <w:rPr>
          <w:rFonts w:ascii="Arial" w:hAnsi="Arial" w:cs="Arial"/>
          <w:b/>
        </w:rPr>
        <w:t xml:space="preserve">BAJO PROTESTA DE DECIR VERDAD </w:t>
      </w:r>
      <w:r w:rsidR="0088488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103604" w:rsidRDefault="00103604" w:rsidP="0021090E">
      <w:pPr>
        <w:jc w:val="center"/>
        <w:rPr>
          <w:rFonts w:ascii="Arial" w:hAnsi="Arial" w:cs="Arial"/>
          <w:b/>
          <w:bCs/>
        </w:rPr>
      </w:pPr>
    </w:p>
    <w:p w:rsidR="00103604" w:rsidRDefault="00103604" w:rsidP="0021090E">
      <w:pPr>
        <w:jc w:val="center"/>
        <w:rPr>
          <w:rFonts w:ascii="Arial" w:hAnsi="Arial" w:cs="Arial"/>
          <w:b/>
          <w:bCs/>
        </w:rPr>
      </w:pPr>
    </w:p>
    <w:p w:rsidR="00103604" w:rsidRDefault="00103604" w:rsidP="0021090E">
      <w:pPr>
        <w:jc w:val="center"/>
        <w:rPr>
          <w:rFonts w:ascii="Arial" w:hAnsi="Arial" w:cs="Arial"/>
          <w:b/>
          <w:bCs/>
        </w:rPr>
      </w:pPr>
    </w:p>
    <w:p w:rsidR="00103604" w:rsidRDefault="00103604"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lastRenderedPageBreak/>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IGNACIO FEDERICO VILLASEÑOR RUIZ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No.36066001-014-18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RESPUESTAS</w:t>
            </w:r>
          </w:p>
        </w:tc>
      </w:tr>
      <w:tr w:rsidR="0021090E" w:rsidRPr="007A082A" w:rsidTr="008252A2">
        <w:trPr>
          <w:trHeight w:val="634"/>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12"/>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63"/>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1090E" w:rsidRPr="007A082A" w:rsidTr="008252A2">
        <w:trPr>
          <w:cantSplit/>
          <w:trHeight w:val="314"/>
        </w:trPr>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r>
      <w:tr w:rsidR="0021090E" w:rsidRPr="007A082A" w:rsidTr="008252A2">
        <w:trPr>
          <w:cantSplit/>
        </w:trPr>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t>BAJO PROTESTA DE DECIR VERDAD</w:t>
      </w:r>
    </w:p>
    <w:p w:rsidR="00856154" w:rsidRPr="0085346A" w:rsidRDefault="0021090E" w:rsidP="00856154">
      <w:pPr>
        <w:jc w:val="center"/>
        <w:rPr>
          <w:rFonts w:ascii="Arial" w:hAnsi="Arial" w:cs="Arial"/>
          <w:b/>
          <w:bCs/>
        </w:rPr>
      </w:pPr>
      <w:r>
        <w:rPr>
          <w:rFonts w:ascii="Arial" w:hAnsi="Arial" w:cs="Arial"/>
          <w:b/>
          <w:bCs/>
        </w:rPr>
        <w:lastRenderedPageBreak/>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D8415A">
        <w:rPr>
          <w:rFonts w:asciiTheme="minorHAnsi" w:hAnsiTheme="minorHAnsi" w:cstheme="minorHAnsi"/>
          <w:b/>
          <w:bCs/>
          <w:color w:val="000000"/>
          <w:highlight w:val="yellow"/>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5C38AE">
        <w:rPr>
          <w:rFonts w:asciiTheme="minorHAnsi" w:hAnsiTheme="minorHAnsi" w:cstheme="minorHAnsi"/>
          <w:b/>
          <w:bCs/>
          <w:highlight w:val="yellow"/>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L</w:t>
            </w:r>
            <w:r>
              <w:rPr>
                <w:rFonts w:asciiTheme="minorHAnsi" w:hAnsiTheme="minorHAnsi" w:cstheme="minorHAnsi"/>
                <w:b/>
                <w:bCs/>
                <w:color w:val="000000"/>
              </w:rPr>
              <w:t>AET</w:t>
            </w:r>
            <w:r w:rsidRPr="00F34E72">
              <w:rPr>
                <w:rFonts w:asciiTheme="minorHAnsi" w:hAnsiTheme="minorHAnsi" w:cstheme="minorHAnsi"/>
                <w:b/>
                <w:bCs/>
                <w:color w:val="000000"/>
              </w:rPr>
              <w:t>. LETICIA GUADALUPE DELGADO CARRILLO</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1D24CE" w:rsidP="00841796">
            <w:pPr>
              <w:spacing w:line="240" w:lineRule="exact"/>
              <w:ind w:left="-142" w:firstLine="142"/>
              <w:contextualSpacing/>
              <w:jc w:val="center"/>
              <w:rPr>
                <w:rFonts w:asciiTheme="minorHAnsi" w:hAnsiTheme="minorHAnsi" w:cstheme="minorHAnsi"/>
                <w:b/>
                <w:noProof/>
                <w:color w:val="000000"/>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r>
              <w:rPr>
                <w:rFonts w:asciiTheme="minorHAnsi" w:hAnsiTheme="minorHAnsi" w:cstheme="minorHAnsi"/>
                <w:b/>
                <w:noProof/>
                <w:color w:val="000000"/>
              </w:rPr>
              <w:t xml:space="preserve"> _____________________</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DR. ANTONIO FERMÍN OCHOA MEILLÓN</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DR. MIGUEL BECERRA HERNÁNDEZ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C.P. MARCELA NUÑEZ VIZCAÍNO</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1D24CE" w:rsidP="00841796">
            <w:pPr>
              <w:contextualSpacing/>
              <w:jc w:val="center"/>
              <w:rPr>
                <w:rFonts w:asciiTheme="minorHAnsi" w:hAnsiTheme="minorHAnsi" w:cstheme="minorHAnsi"/>
                <w:b/>
              </w:rPr>
            </w:pPr>
            <w:r w:rsidRPr="00A12C73">
              <w:rPr>
                <w:rFonts w:asciiTheme="minorHAnsi" w:hAnsiTheme="minorHAnsi" w:cstheme="minorHAnsi"/>
                <w:b/>
              </w:rPr>
              <w:t>LIC J. JESÚS CARRILLO HERNÁNDEZ</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LIC. PALOMA RODRÍGUEZ SEVILLA</w:t>
      </w:r>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7"/>
      <w:headerReference w:type="default" r:id="rId8"/>
      <w:footerReference w:type="even" r:id="rId9"/>
      <w:footerReference w:type="default" r:id="rId10"/>
      <w:headerReference w:type="first" r:id="rId11"/>
      <w:footerReference w:type="first" r:id="rId12"/>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C4" w:rsidRDefault="008E22C4" w:rsidP="00D6721E">
      <w:r>
        <w:separator/>
      </w:r>
    </w:p>
  </w:endnote>
  <w:endnote w:type="continuationSeparator" w:id="0">
    <w:p w:rsidR="008E22C4" w:rsidRDefault="008E22C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laborat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31" w:rsidRDefault="007E3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27785"/>
      <w:docPartObj>
        <w:docPartGallery w:val="Page Numbers (Bottom of Page)"/>
        <w:docPartUnique/>
      </w:docPartObj>
    </w:sdtPr>
    <w:sdtEndPr/>
    <w:sdtContent>
      <w:p w:rsidR="00C90D9E" w:rsidRDefault="00C90D9E">
        <w:pPr>
          <w:pStyle w:val="Piedepgina"/>
          <w:jc w:val="right"/>
        </w:pPr>
        <w:r>
          <w:fldChar w:fldCharType="begin"/>
        </w:r>
        <w:r>
          <w:instrText>PAGE   \* MERGEFORMAT</w:instrText>
        </w:r>
        <w:r>
          <w:fldChar w:fldCharType="separate"/>
        </w:r>
        <w:r w:rsidR="00D01807" w:rsidRPr="00D01807">
          <w:rPr>
            <w:noProof/>
            <w:lang w:val="es-ES"/>
          </w:rPr>
          <w:t>22</w:t>
        </w:r>
        <w:r>
          <w:fldChar w:fldCharType="end"/>
        </w:r>
      </w:p>
    </w:sdtContent>
  </w:sdt>
  <w:p w:rsidR="007E3C31" w:rsidRDefault="00626530">
    <w:pPr>
      <w:pStyle w:val="Piedepgina"/>
    </w:pPr>
    <w:r>
      <w:rPr>
        <w:noProof/>
        <w:lang w:eastAsia="es-MX"/>
      </w:rPr>
      <w:drawing>
        <wp:anchor distT="0" distB="0" distL="114300" distR="114300" simplePos="0" relativeHeight="251660288" behindDoc="1" locked="0" layoutInCell="1" allowOverlap="1" wp14:anchorId="5EDE2C7B" wp14:editId="0C5D41C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31" w:rsidRDefault="007E3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C4" w:rsidRDefault="008E22C4" w:rsidP="00D6721E">
      <w:r>
        <w:separator/>
      </w:r>
    </w:p>
  </w:footnote>
  <w:footnote w:type="continuationSeparator" w:id="0">
    <w:p w:rsidR="008E22C4" w:rsidRDefault="008E22C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31" w:rsidRDefault="007E3C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31" w:rsidRDefault="007E3C31">
    <w:pPr>
      <w:pStyle w:val="Encabezado"/>
    </w:pPr>
  </w:p>
  <w:p w:rsidR="007E3C31" w:rsidRDefault="007E3C31">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31" w:rsidRDefault="007E3C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0"/>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14BCCBE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7C8BC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66C5A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98D25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B8FC2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56854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86A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467A8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23E6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14BCCBE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7C8BC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66C5A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98D25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B8FC2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56854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6C86A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467A8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23E6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8"/>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301DA"/>
    <w:rsid w:val="000870B2"/>
    <w:rsid w:val="000A0DB8"/>
    <w:rsid w:val="000A74B0"/>
    <w:rsid w:val="00103604"/>
    <w:rsid w:val="00163AE3"/>
    <w:rsid w:val="00172579"/>
    <w:rsid w:val="00194CD0"/>
    <w:rsid w:val="001A227F"/>
    <w:rsid w:val="001D24CE"/>
    <w:rsid w:val="0021090E"/>
    <w:rsid w:val="00261C41"/>
    <w:rsid w:val="00265B3B"/>
    <w:rsid w:val="00273311"/>
    <w:rsid w:val="00275CAD"/>
    <w:rsid w:val="002A7FE1"/>
    <w:rsid w:val="002C2C07"/>
    <w:rsid w:val="002E569B"/>
    <w:rsid w:val="003127E2"/>
    <w:rsid w:val="003134F7"/>
    <w:rsid w:val="00385CB2"/>
    <w:rsid w:val="003D795F"/>
    <w:rsid w:val="00400C6B"/>
    <w:rsid w:val="00442854"/>
    <w:rsid w:val="00454345"/>
    <w:rsid w:val="004A3A36"/>
    <w:rsid w:val="004F137B"/>
    <w:rsid w:val="004F3D99"/>
    <w:rsid w:val="00501CF7"/>
    <w:rsid w:val="00524039"/>
    <w:rsid w:val="005679E3"/>
    <w:rsid w:val="0058208D"/>
    <w:rsid w:val="005C3B08"/>
    <w:rsid w:val="00602F17"/>
    <w:rsid w:val="00626530"/>
    <w:rsid w:val="006277F4"/>
    <w:rsid w:val="00661114"/>
    <w:rsid w:val="006752AE"/>
    <w:rsid w:val="00676CA9"/>
    <w:rsid w:val="006B5784"/>
    <w:rsid w:val="006F0D77"/>
    <w:rsid w:val="007655E2"/>
    <w:rsid w:val="00770FA3"/>
    <w:rsid w:val="0077507E"/>
    <w:rsid w:val="007E3C31"/>
    <w:rsid w:val="00812E0F"/>
    <w:rsid w:val="008252A2"/>
    <w:rsid w:val="00841796"/>
    <w:rsid w:val="00856154"/>
    <w:rsid w:val="0086077E"/>
    <w:rsid w:val="0088488A"/>
    <w:rsid w:val="008C276C"/>
    <w:rsid w:val="008C54D0"/>
    <w:rsid w:val="008E22C4"/>
    <w:rsid w:val="00974A06"/>
    <w:rsid w:val="00974C38"/>
    <w:rsid w:val="009B273A"/>
    <w:rsid w:val="00A100CD"/>
    <w:rsid w:val="00A35C6F"/>
    <w:rsid w:val="00A677DC"/>
    <w:rsid w:val="00A85D7E"/>
    <w:rsid w:val="00AB2F88"/>
    <w:rsid w:val="00AD0ED9"/>
    <w:rsid w:val="00AE68A8"/>
    <w:rsid w:val="00AF369E"/>
    <w:rsid w:val="00B63358"/>
    <w:rsid w:val="00B81DB0"/>
    <w:rsid w:val="00B84F14"/>
    <w:rsid w:val="00B8563D"/>
    <w:rsid w:val="00B904D9"/>
    <w:rsid w:val="00BE3C66"/>
    <w:rsid w:val="00C21512"/>
    <w:rsid w:val="00C41A66"/>
    <w:rsid w:val="00C90D9E"/>
    <w:rsid w:val="00D01807"/>
    <w:rsid w:val="00D6721E"/>
    <w:rsid w:val="00E02DB6"/>
    <w:rsid w:val="00E06C91"/>
    <w:rsid w:val="00E3655C"/>
    <w:rsid w:val="00E46BBC"/>
    <w:rsid w:val="00ED6ADD"/>
    <w:rsid w:val="00EE73CA"/>
    <w:rsid w:val="00F3511D"/>
    <w:rsid w:val="00F41FCF"/>
    <w:rsid w:val="00F5439F"/>
    <w:rsid w:val="00F97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B8DB-2937-43DF-A05F-D84F3EF0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Puesto">
    <w:name w:val="Title"/>
    <w:basedOn w:val="Normal"/>
    <w:link w:val="PuestoCar"/>
    <w:uiPriority w:val="99"/>
    <w:qFormat/>
    <w:rsid w:val="00856154"/>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17631</Words>
  <Characters>96972</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Tania Vasan</cp:lastModifiedBy>
  <cp:revision>7</cp:revision>
  <cp:lastPrinted>2018-02-24T21:30:00Z</cp:lastPrinted>
  <dcterms:created xsi:type="dcterms:W3CDTF">2018-02-25T02:02:00Z</dcterms:created>
  <dcterms:modified xsi:type="dcterms:W3CDTF">2018-02-27T04:31:00Z</dcterms:modified>
</cp:coreProperties>
</file>