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14:paraId="3B9967A1" w14:textId="47A6F069" w:rsidR="00CE2A5E" w:rsidRPr="0085346A" w:rsidRDefault="004D4E00"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DEMÁS RELATIVOS DE LA LEY DE ADQUISICIONES, ARRENDAMIENTOS Y SERVICIOS DEL SECTOR PÚBLICO, SE EMITE LA SIGUIENTE</w:t>
      </w:r>
      <w:r w:rsidR="00CE2A5E" w:rsidRPr="0085346A">
        <w:rPr>
          <w:rStyle w:val="Ninguno"/>
          <w:rFonts w:ascii="Arial" w:hAnsi="Arial"/>
          <w:b/>
          <w:color w:val="auto"/>
          <w:u w:color="2E2E2E"/>
        </w:rPr>
        <w:t>:</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4391CD66"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w:t>
      </w:r>
      <w:r w:rsidR="006C6C3D">
        <w:rPr>
          <w:rFonts w:ascii="Arial" w:hAnsi="Arial" w:cs="Arial"/>
          <w:b/>
          <w:bCs/>
        </w:rPr>
        <w:t>003-2020</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36672FE0"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46AB5CF5" w14:textId="77777777" w:rsidR="00CE2A5E" w:rsidRPr="0085346A" w:rsidRDefault="00CE2A5E" w:rsidP="00CE2A5E">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3719FD38" w14:textId="00C10624"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13EAA">
        <w:rPr>
          <w:rFonts w:ascii="Arial" w:hAnsi="Arial" w:cs="Arial"/>
          <w:b/>
          <w:bCs/>
        </w:rPr>
        <w:t>2</w:t>
      </w:r>
      <w:r w:rsidR="00EB16FB">
        <w:rPr>
          <w:rFonts w:ascii="Arial" w:hAnsi="Arial" w:cs="Arial"/>
          <w:b/>
          <w:bCs/>
        </w:rPr>
        <w:t>2</w:t>
      </w:r>
      <w:r w:rsidR="00B85280" w:rsidRPr="00361838">
        <w:rPr>
          <w:rFonts w:ascii="Arial" w:hAnsi="Arial" w:cs="Arial"/>
          <w:b/>
          <w:bCs/>
        </w:rPr>
        <w:t xml:space="preserve"> DE </w:t>
      </w:r>
      <w:r w:rsidR="00EB16FB">
        <w:rPr>
          <w:rFonts w:ascii="Arial" w:hAnsi="Arial" w:cs="Arial"/>
          <w:b/>
          <w:bCs/>
        </w:rPr>
        <w:t>OCTUBRE</w:t>
      </w:r>
      <w:r w:rsidRPr="00361838">
        <w:rPr>
          <w:rFonts w:ascii="Arial" w:hAnsi="Arial" w:cs="Arial"/>
          <w:b/>
          <w:bCs/>
        </w:rPr>
        <w:t xml:space="preserve"> DE </w:t>
      </w:r>
      <w:r w:rsidR="00A87184" w:rsidRPr="00361838">
        <w:rPr>
          <w:rFonts w:ascii="Arial" w:hAnsi="Arial" w:cs="Arial"/>
          <w:b/>
          <w:bCs/>
        </w:rPr>
        <w:t>2020</w:t>
      </w:r>
    </w:p>
    <w:p w14:paraId="7B141B7E"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4D6F9BEC" w14:textId="77777777" w:rsidR="00CE2A5E" w:rsidRPr="0085346A" w:rsidRDefault="00CE2A5E" w:rsidP="00CE2A5E">
      <w:pPr>
        <w:ind w:right="51"/>
        <w:jc w:val="center"/>
        <w:rPr>
          <w:rFonts w:ascii="Arial" w:hAnsi="Arial" w:cs="Arial"/>
          <w:bCs/>
        </w:rPr>
      </w:pPr>
    </w:p>
    <w:p w14:paraId="4DBD7CFB" w14:textId="77777777" w:rsidR="00CE2A5E" w:rsidRPr="0085346A" w:rsidRDefault="00CE2A5E" w:rsidP="00CE2A5E">
      <w:pPr>
        <w:ind w:right="51"/>
        <w:jc w:val="center"/>
        <w:rPr>
          <w:rFonts w:ascii="Arial" w:hAnsi="Arial" w:cs="Arial"/>
          <w:bCs/>
        </w:rPr>
      </w:pPr>
    </w:p>
    <w:p w14:paraId="797097A0" w14:textId="77777777" w:rsidR="00CE2A5E" w:rsidRPr="0085346A" w:rsidRDefault="00CE2A5E" w:rsidP="00CE2A5E">
      <w:pPr>
        <w:ind w:right="51"/>
        <w:jc w:val="center"/>
        <w:rPr>
          <w:rFonts w:ascii="Arial" w:hAnsi="Arial" w:cs="Arial"/>
          <w:bCs/>
        </w:rPr>
      </w:pPr>
    </w:p>
    <w:p w14:paraId="6F75CB49" w14:textId="77777777" w:rsidR="00CE2A5E" w:rsidRPr="0085346A" w:rsidRDefault="00CE2A5E" w:rsidP="00CE2A5E">
      <w:pPr>
        <w:ind w:right="51"/>
        <w:jc w:val="center"/>
        <w:rPr>
          <w:rFonts w:ascii="Arial" w:hAnsi="Arial" w:cs="Arial"/>
          <w:bCs/>
        </w:rPr>
      </w:pPr>
    </w:p>
    <w:p w14:paraId="15049A98" w14:textId="77777777" w:rsidR="00CE2A5E" w:rsidRPr="0085346A" w:rsidRDefault="00CE2A5E" w:rsidP="00CE2A5E">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6CAB826C" w14:textId="77777777" w:rsidR="00CE2A5E" w:rsidRPr="0085346A" w:rsidRDefault="00CE2A5E" w:rsidP="00CE2A5E">
      <w:pPr>
        <w:ind w:right="51"/>
        <w:jc w:val="center"/>
        <w:rPr>
          <w:rFonts w:ascii="Arial" w:hAnsi="Arial" w:cs="Arial"/>
          <w:bCs/>
        </w:rPr>
      </w:pPr>
      <w:r w:rsidRPr="0085346A">
        <w:rPr>
          <w:rFonts w:ascii="Arial" w:hAnsi="Arial" w:cs="Arial"/>
          <w:bCs/>
        </w:rPr>
        <w:t>DE PROPUESTAS TÉCNICAS</w:t>
      </w:r>
    </w:p>
    <w:p w14:paraId="0AB754D6" w14:textId="77777777" w:rsidR="00CE2A5E" w:rsidRPr="0085346A" w:rsidRDefault="00CE2A5E" w:rsidP="00CE2A5E">
      <w:pPr>
        <w:ind w:right="51"/>
        <w:jc w:val="center"/>
        <w:rPr>
          <w:rFonts w:ascii="Arial" w:hAnsi="Arial" w:cs="Arial"/>
          <w:bCs/>
        </w:rPr>
      </w:pPr>
      <w:r w:rsidRPr="0085346A">
        <w:rPr>
          <w:rFonts w:ascii="Arial" w:hAnsi="Arial" w:cs="Arial"/>
          <w:bCs/>
        </w:rPr>
        <w:t>Y ECONÓMICAS</w:t>
      </w:r>
    </w:p>
    <w:p w14:paraId="363E42ED" w14:textId="228179C0"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1E1C7F">
        <w:rPr>
          <w:rFonts w:ascii="Arial" w:hAnsi="Arial" w:cs="Arial"/>
          <w:b/>
          <w:bCs/>
        </w:rPr>
        <w:t>29</w:t>
      </w:r>
      <w:r w:rsidR="001E1C7F" w:rsidRPr="00361838">
        <w:rPr>
          <w:rFonts w:ascii="Arial" w:hAnsi="Arial" w:cs="Arial"/>
          <w:b/>
          <w:bCs/>
        </w:rPr>
        <w:t xml:space="preserve"> DE </w:t>
      </w:r>
      <w:r w:rsidR="001E1C7F">
        <w:rPr>
          <w:rFonts w:ascii="Arial" w:hAnsi="Arial" w:cs="Arial"/>
          <w:b/>
          <w:bCs/>
        </w:rPr>
        <w:t>OCTUBRE</w:t>
      </w:r>
      <w:r w:rsidRPr="00361838">
        <w:rPr>
          <w:rFonts w:ascii="Arial" w:hAnsi="Arial" w:cs="Arial"/>
          <w:b/>
          <w:bCs/>
        </w:rPr>
        <w:t xml:space="preserve"> DE </w:t>
      </w:r>
      <w:r w:rsidR="00A87184" w:rsidRPr="00361838">
        <w:rPr>
          <w:rFonts w:ascii="Arial" w:hAnsi="Arial" w:cs="Arial"/>
          <w:b/>
          <w:bCs/>
        </w:rPr>
        <w:t>2020</w:t>
      </w:r>
      <w:r w:rsidRPr="00361838">
        <w:rPr>
          <w:rFonts w:ascii="Arial" w:hAnsi="Arial" w:cs="Arial"/>
          <w:b/>
          <w:bCs/>
        </w:rPr>
        <w:t xml:space="preserve"> </w:t>
      </w:r>
    </w:p>
    <w:p w14:paraId="0D9A45E2"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277A306" w14:textId="77777777" w:rsidR="00CE2A5E" w:rsidRPr="0085346A" w:rsidRDefault="00CE2A5E" w:rsidP="00CE2A5E">
      <w:pPr>
        <w:ind w:right="51"/>
        <w:jc w:val="center"/>
        <w:rPr>
          <w:rFonts w:ascii="Arial" w:hAnsi="Arial" w:cs="Arial"/>
          <w:bCs/>
        </w:rPr>
      </w:pPr>
    </w:p>
    <w:p w14:paraId="72B618A9" w14:textId="77777777" w:rsidR="00CE2A5E" w:rsidRPr="0085346A" w:rsidRDefault="00CE2A5E" w:rsidP="00CE2A5E">
      <w:pPr>
        <w:ind w:right="51"/>
        <w:jc w:val="center"/>
        <w:rPr>
          <w:rFonts w:ascii="Arial" w:hAnsi="Arial" w:cs="Arial"/>
          <w:bCs/>
        </w:rPr>
      </w:pPr>
    </w:p>
    <w:p w14:paraId="4EDCF26C" w14:textId="77777777" w:rsidR="00CE2A5E" w:rsidRPr="0085346A" w:rsidRDefault="00CE2A5E" w:rsidP="00CE2A5E">
      <w:pPr>
        <w:ind w:right="51"/>
        <w:jc w:val="center"/>
        <w:rPr>
          <w:rFonts w:ascii="Arial" w:hAnsi="Arial" w:cs="Arial"/>
          <w:bCs/>
        </w:rPr>
      </w:pPr>
    </w:p>
    <w:p w14:paraId="0D4CE9C9" w14:textId="77777777" w:rsidR="00CE2A5E" w:rsidRPr="0085346A" w:rsidRDefault="00CE2A5E" w:rsidP="00CE2A5E">
      <w:pPr>
        <w:ind w:right="51"/>
        <w:rPr>
          <w:rFonts w:ascii="Arial" w:hAnsi="Arial" w:cs="Arial"/>
          <w:bCs/>
        </w:rPr>
      </w:pPr>
    </w:p>
    <w:p w14:paraId="5AB1819C" w14:textId="77777777" w:rsidR="00CE2A5E" w:rsidRPr="0085346A" w:rsidRDefault="00CE2A5E" w:rsidP="00CE2A5E">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66C62359" w14:textId="309B401F" w:rsidR="00CE2A5E" w:rsidRPr="0085346A" w:rsidRDefault="00CE2A5E" w:rsidP="00CE2A5E">
      <w:pPr>
        <w:ind w:right="51"/>
        <w:jc w:val="center"/>
        <w:rPr>
          <w:rFonts w:ascii="Arial" w:hAnsi="Arial" w:cs="Arial"/>
          <w:b/>
          <w:bCs/>
        </w:rPr>
      </w:pPr>
      <w:r w:rsidRPr="00361838">
        <w:rPr>
          <w:rFonts w:ascii="Arial" w:hAnsi="Arial" w:cs="Arial"/>
          <w:b/>
          <w:bCs/>
        </w:rPr>
        <w:t xml:space="preserve">EL DÍA </w:t>
      </w:r>
      <w:r w:rsidR="004D4E00">
        <w:rPr>
          <w:rFonts w:ascii="Arial" w:hAnsi="Arial" w:cs="Arial"/>
          <w:b/>
          <w:bCs/>
        </w:rPr>
        <w:t>4</w:t>
      </w:r>
      <w:r w:rsidR="00357A32">
        <w:rPr>
          <w:rFonts w:ascii="Arial" w:hAnsi="Arial" w:cs="Arial"/>
          <w:b/>
          <w:bCs/>
        </w:rPr>
        <w:t xml:space="preserve"> DE NOVIEMBRE</w:t>
      </w:r>
      <w:r w:rsidRPr="00361838">
        <w:rPr>
          <w:rFonts w:ascii="Arial" w:hAnsi="Arial" w:cs="Arial"/>
          <w:b/>
          <w:bCs/>
        </w:rPr>
        <w:t xml:space="preserve"> DE </w:t>
      </w:r>
      <w:r w:rsidR="00A87184" w:rsidRPr="00361838">
        <w:rPr>
          <w:rFonts w:ascii="Arial" w:hAnsi="Arial" w:cs="Arial"/>
          <w:b/>
          <w:bCs/>
        </w:rPr>
        <w:t>2020</w:t>
      </w:r>
    </w:p>
    <w:p w14:paraId="5A46F9D4" w14:textId="4966857E"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sidR="00B85280">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4743667C"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w:t>
      </w:r>
      <w:r w:rsidR="006C6C3D">
        <w:rPr>
          <w:rFonts w:ascii="Arial" w:hAnsi="Arial" w:cs="Arial"/>
          <w:b/>
          <w:bCs/>
        </w:rPr>
        <w:t>003-2020</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lastRenderedPageBreak/>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1B5ACEAE" w:rsidR="00CE2A5E" w:rsidRPr="0085346A" w:rsidRDefault="005D21C7" w:rsidP="0094380C">
            <w:pPr>
              <w:rPr>
                <w:rFonts w:ascii="Arial" w:hAnsi="Arial" w:cs="Arial"/>
                <w:b/>
                <w:bCs/>
              </w:rPr>
            </w:pPr>
            <w:r>
              <w:rPr>
                <w:rFonts w:ascii="Arial" w:hAnsi="Arial" w:cs="Arial"/>
                <w:b/>
                <w:bCs/>
              </w:rPr>
              <w:t>INCONFORMIDADES</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lastRenderedPageBreak/>
              <w:t>15.</w:t>
            </w:r>
          </w:p>
        </w:tc>
        <w:tc>
          <w:tcPr>
            <w:tcW w:w="7932" w:type="dxa"/>
            <w:shd w:val="clear" w:color="auto" w:fill="D9D9D9"/>
          </w:tcPr>
          <w:p w14:paraId="04133557" w14:textId="77777777" w:rsidR="00CE2A5E" w:rsidRPr="0085346A" w:rsidRDefault="00CE2A5E" w:rsidP="0094380C">
            <w:pPr>
              <w:rPr>
                <w:rFonts w:ascii="Arial" w:hAnsi="Arial" w:cs="Arial"/>
                <w:b/>
                <w:bCs/>
              </w:rPr>
            </w:pPr>
            <w:proofErr w:type="gramStart"/>
            <w:r w:rsidRPr="0085346A">
              <w:rPr>
                <w:rFonts w:ascii="Arial" w:hAnsi="Arial" w:cs="Arial"/>
                <w:b/>
                <w:bCs/>
              </w:rPr>
              <w:lastRenderedPageBreak/>
              <w:t>REGISTRO</w:t>
            </w:r>
            <w:proofErr w:type="gramEnd"/>
            <w:r w:rsidRPr="0085346A">
              <w:rPr>
                <w:rFonts w:ascii="Arial" w:hAnsi="Arial" w:cs="Arial"/>
                <w:b/>
                <w:bCs/>
              </w:rPr>
              <w:t xml:space="preserve">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lastRenderedPageBreak/>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lastRenderedPageBreak/>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7777777"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5C46BDE9" w14:textId="77777777" w:rsidR="00CE2A5E" w:rsidRDefault="00CE2A5E" w:rsidP="0094380C">
            <w:pPr>
              <w:pStyle w:val="Textoindependiente31"/>
              <w:widowControl/>
              <w:rPr>
                <w:rFonts w:ascii="Arial" w:hAnsi="Arial" w:cs="Arial"/>
              </w:rPr>
            </w:pPr>
          </w:p>
          <w:p w14:paraId="20F0852A"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6D7AC0EA"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A87184">
        <w:rPr>
          <w:rFonts w:ascii="Arial" w:hAnsi="Arial" w:cs="Arial"/>
          <w:b/>
          <w:bCs/>
        </w:rPr>
        <w:t>-</w:t>
      </w:r>
      <w:r w:rsidR="006C6C3D">
        <w:rPr>
          <w:rFonts w:ascii="Arial" w:hAnsi="Arial" w:cs="Arial"/>
          <w:b/>
          <w:bCs/>
        </w:rPr>
        <w:t>003-2020</w:t>
      </w:r>
      <w:r>
        <w:rPr>
          <w:rFonts w:ascii="Arial" w:hAnsi="Arial" w:cs="Arial"/>
          <w:b/>
          <w:bCs/>
        </w:rPr>
        <w:t xml:space="preserv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70A273D9"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A87184">
        <w:rPr>
          <w:rFonts w:ascii="Arial" w:hAnsi="Arial" w:cs="Arial"/>
        </w:rPr>
        <w:t>-</w:t>
      </w:r>
      <w:r w:rsidR="006C6C3D">
        <w:rPr>
          <w:rFonts w:ascii="Arial" w:hAnsi="Arial" w:cs="Arial"/>
        </w:rPr>
        <w:t>003-2020</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322F9511"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6BCA7A43"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CONTRATACION </w:t>
            </w:r>
            <w:r w:rsidR="00A87184">
              <w:rPr>
                <w:rFonts w:ascii="Arial" w:hAnsi="Arial" w:cs="Arial"/>
                <w:b/>
                <w:bCs/>
                <w:sz w:val="18"/>
                <w:szCs w:val="18"/>
              </w:rPr>
              <w:t>DE ADQUISICIONES DE MATERIALES Y SUMINISTROS (CAPITULO 2000)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0FC07AA7" w:rsidR="00CE2A5E" w:rsidRPr="00364DDA" w:rsidRDefault="00CE2A5E" w:rsidP="00CE2A5E">
      <w:pPr>
        <w:rPr>
          <w:rFonts w:ascii="Arial" w:hAnsi="Arial" w:cs="Arial"/>
        </w:rPr>
      </w:pPr>
      <w:r w:rsidRPr="00364DDA">
        <w:rPr>
          <w:rFonts w:ascii="Arial" w:hAnsi="Arial" w:cs="Arial"/>
        </w:rPr>
        <w:t xml:space="preserve">El licitante adjudicado deberá entregar los </w:t>
      </w:r>
      <w:r w:rsidR="00B43497">
        <w:rPr>
          <w:rFonts w:ascii="Arial" w:hAnsi="Arial" w:cs="Arial"/>
        </w:rPr>
        <w:t xml:space="preserve">bienes y </w:t>
      </w:r>
      <w:r w:rsidRPr="00364DDA">
        <w:rPr>
          <w:rFonts w:ascii="Arial" w:hAnsi="Arial" w:cs="Arial"/>
        </w:rPr>
        <w:t>servicios que se le soliciten</w:t>
      </w:r>
      <w:r w:rsidR="00B43497">
        <w:rPr>
          <w:rFonts w:ascii="Arial" w:hAnsi="Arial" w:cs="Arial"/>
        </w:rPr>
        <w:t>,</w:t>
      </w:r>
      <w:r w:rsidRPr="00364DDA">
        <w:rPr>
          <w:rFonts w:ascii="Arial" w:hAnsi="Arial" w:cs="Arial"/>
        </w:rPr>
        <w:t xml:space="preserve">  relacionados en el ANEXO NUMERO 1 TECNICO, el día y en el horario requerido.</w:t>
      </w:r>
    </w:p>
    <w:p w14:paraId="3815A99B" w14:textId="77777777" w:rsidR="00CE2A5E" w:rsidRPr="00364DDA" w:rsidRDefault="00CE2A5E" w:rsidP="00CE2A5E">
      <w:pPr>
        <w:rPr>
          <w:rFonts w:ascii="Arial" w:hAnsi="Arial" w:cs="Arial"/>
        </w:rPr>
      </w:pPr>
    </w:p>
    <w:p w14:paraId="32186930" w14:textId="77777777" w:rsidR="00CE2A5E" w:rsidRPr="00364DDA" w:rsidRDefault="00CE2A5E" w:rsidP="00CE2A5E">
      <w:pPr>
        <w:outlineLvl w:val="0"/>
        <w:rPr>
          <w:rFonts w:ascii="Arial" w:hAnsi="Arial" w:cs="Arial"/>
          <w:b/>
          <w:u w:val="single"/>
        </w:rPr>
      </w:pPr>
      <w:r w:rsidRPr="00364DDA">
        <w:rPr>
          <w:rFonts w:ascii="Arial" w:hAnsi="Arial" w:cs="Arial"/>
          <w:b/>
          <w:u w:val="single"/>
        </w:rPr>
        <w:t xml:space="preserve">Lugar de entrega: </w:t>
      </w:r>
    </w:p>
    <w:p w14:paraId="6D883405" w14:textId="77777777" w:rsidR="00CE2A5E" w:rsidRPr="00364DDA" w:rsidRDefault="00CE2A5E" w:rsidP="00CE2A5E">
      <w:pPr>
        <w:ind w:left="426"/>
        <w:outlineLvl w:val="0"/>
        <w:rPr>
          <w:rFonts w:ascii="Arial" w:hAnsi="Arial" w:cs="Arial"/>
          <w:b/>
          <w:u w:val="single"/>
        </w:rPr>
      </w:pPr>
    </w:p>
    <w:p w14:paraId="1D409F00" w14:textId="77777777" w:rsidR="00CE2A5E" w:rsidRPr="00364DDA" w:rsidRDefault="00CE2A5E" w:rsidP="00CE2A5E">
      <w:pPr>
        <w:rPr>
          <w:b/>
        </w:rPr>
      </w:pPr>
      <w:r w:rsidRPr="00364DDA">
        <w:rPr>
          <w:rFonts w:ascii="Arial" w:hAnsi="Arial" w:cs="Arial"/>
          <w:bCs/>
        </w:rPr>
        <w:t xml:space="preserve">Almacén Central de la Secretaría de Salud y Bienestar Social del Estado de Colima, ubicado en: </w:t>
      </w:r>
      <w:r w:rsidRPr="00B43497">
        <w:rPr>
          <w:rFonts w:ascii="Arial" w:hAnsi="Arial" w:cs="Arial"/>
          <w:bCs/>
        </w:rPr>
        <w:t>calle Carlos Salazar Preciado No 249, Colonia Burócratas, CP. 28040, La Estancia, Colima Col.</w:t>
      </w:r>
    </w:p>
    <w:p w14:paraId="53208E27" w14:textId="77777777" w:rsidR="00CE2A5E" w:rsidRPr="00364DDA" w:rsidRDefault="00CE2A5E" w:rsidP="00CE2A5E">
      <w:pPr>
        <w:rPr>
          <w:rFonts w:ascii="Arial" w:hAnsi="Arial" w:cs="Arial"/>
        </w:rPr>
      </w:pPr>
    </w:p>
    <w:p w14:paraId="22FA4F21" w14:textId="77777777" w:rsidR="00CE2A5E" w:rsidRPr="00364DDA" w:rsidRDefault="00CE2A5E" w:rsidP="00CE2A5E">
      <w:pPr>
        <w:pStyle w:val="Textoindependiente21"/>
        <w:rPr>
          <w:lang w:val="es-MX"/>
        </w:rPr>
      </w:pPr>
      <w:r w:rsidRPr="00364DDA">
        <w:rPr>
          <w:u w:val="single"/>
          <w:lang w:val="es-MX"/>
        </w:rPr>
        <w:t>Condiciones de Entrega</w:t>
      </w:r>
      <w:r w:rsidRPr="00364DDA">
        <w:rPr>
          <w:lang w:val="es-MX"/>
        </w:rPr>
        <w:t xml:space="preserve">: </w:t>
      </w:r>
    </w:p>
    <w:p w14:paraId="77BA5A1C" w14:textId="77777777" w:rsidR="00CE2A5E" w:rsidRPr="00364DDA" w:rsidRDefault="00CE2A5E" w:rsidP="00CE2A5E">
      <w:pPr>
        <w:pStyle w:val="Textoindependiente21"/>
        <w:rPr>
          <w:lang w:val="es-MX"/>
        </w:rPr>
      </w:pPr>
    </w:p>
    <w:p w14:paraId="431FDC0F" w14:textId="7F5E645D" w:rsidR="00CE2A5E" w:rsidRPr="00EF2797" w:rsidRDefault="000B2E2C" w:rsidP="00CE2A5E">
      <w:pPr>
        <w:rPr>
          <w:rFonts w:ascii="Arial" w:hAnsi="Arial" w:cs="Arial"/>
          <w:bCs/>
        </w:rPr>
      </w:pPr>
      <w:r w:rsidRPr="00364DDA">
        <w:rPr>
          <w:rFonts w:ascii="Arial" w:hAnsi="Arial" w:cs="Arial"/>
          <w:bCs/>
        </w:rPr>
        <w:t>15</w:t>
      </w:r>
      <w:r w:rsidR="00CE2A5E" w:rsidRPr="00364DDA">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43841C3A"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w:t>
      </w:r>
      <w:r w:rsidR="00B43497">
        <w:rPr>
          <w:rFonts w:ascii="Arial" w:hAnsi="Arial" w:cs="Arial"/>
          <w:bCs/>
        </w:rPr>
        <w:t>mayo</w:t>
      </w:r>
      <w:r w:rsidRPr="00EF2797">
        <w:rPr>
          <w:rFonts w:ascii="Arial" w:hAnsi="Arial" w:cs="Arial"/>
          <w:bCs/>
        </w:rPr>
        <w:t xml:space="preserve">r de </w:t>
      </w:r>
      <w:r w:rsidR="005D21C7">
        <w:rPr>
          <w:rFonts w:ascii="Arial" w:hAnsi="Arial" w:cs="Arial"/>
          <w:bCs/>
        </w:rPr>
        <w:t xml:space="preserve">3 </w:t>
      </w:r>
      <w:proofErr w:type="spellStart"/>
      <w:r w:rsidR="005D21C7">
        <w:rPr>
          <w:rFonts w:ascii="Arial" w:hAnsi="Arial" w:cs="Arial"/>
          <w:bCs/>
        </w:rPr>
        <w:t>dias</w:t>
      </w:r>
      <w:proofErr w:type="spellEnd"/>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lastRenderedPageBreak/>
        <w:t>1.7 VIGENCIA DE LA OFERTA</w:t>
      </w:r>
    </w:p>
    <w:p w14:paraId="6F072C94" w14:textId="77777777" w:rsidR="00CE2A5E" w:rsidRPr="00EF2797" w:rsidRDefault="00CE2A5E" w:rsidP="00CE2A5E">
      <w:pPr>
        <w:rPr>
          <w:rFonts w:ascii="Arial" w:hAnsi="Arial" w:cs="Arial"/>
        </w:rPr>
      </w:pPr>
    </w:p>
    <w:p w14:paraId="01460ED9" w14:textId="64658053"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sidR="005D21C7">
        <w:rPr>
          <w:rFonts w:ascii="Arial" w:hAnsi="Arial" w:cs="Arial"/>
        </w:rPr>
        <w:t>Bienes</w:t>
      </w:r>
      <w:r w:rsidRPr="00EF2797">
        <w:rPr>
          <w:rFonts w:ascii="Arial" w:hAnsi="Arial" w:cs="Arial"/>
        </w:rPr>
        <w:t>.</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7EBAF843"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lastRenderedPageBreak/>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Pr="0085346A" w:rsidRDefault="00CE2A5E"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30415E68" w:rsidR="00CE2A5E" w:rsidRPr="002C01BD"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2C01BD">
        <w:rPr>
          <w:rFonts w:ascii="Arial" w:hAnsi="Arial" w:cs="Arial"/>
          <w:b/>
          <w:bCs/>
        </w:rPr>
        <w:t xml:space="preserve">a partir del día </w:t>
      </w:r>
      <w:r w:rsidR="002C01BD" w:rsidRPr="002C01BD">
        <w:rPr>
          <w:rFonts w:ascii="Arial" w:hAnsi="Arial" w:cs="Arial"/>
          <w:b/>
        </w:rPr>
        <w:t>1</w:t>
      </w:r>
      <w:r w:rsidR="001D4499">
        <w:rPr>
          <w:rFonts w:ascii="Arial" w:hAnsi="Arial" w:cs="Arial"/>
          <w:b/>
        </w:rPr>
        <w:t>5</w:t>
      </w:r>
      <w:r w:rsidRPr="002C01BD">
        <w:rPr>
          <w:rFonts w:ascii="Arial" w:hAnsi="Arial" w:cs="Arial"/>
          <w:b/>
        </w:rPr>
        <w:t xml:space="preserve"> de </w:t>
      </w:r>
      <w:r w:rsidR="00EB16FB">
        <w:rPr>
          <w:rFonts w:ascii="Arial" w:hAnsi="Arial" w:cs="Arial"/>
          <w:b/>
        </w:rPr>
        <w:t>OCTUBRE</w:t>
      </w:r>
      <w:r w:rsidRPr="002C01BD">
        <w:rPr>
          <w:rFonts w:ascii="Arial" w:hAnsi="Arial" w:cs="Arial"/>
          <w:b/>
        </w:rPr>
        <w:t xml:space="preserve"> </w:t>
      </w:r>
      <w:r w:rsidRPr="002C01BD">
        <w:rPr>
          <w:rFonts w:ascii="Arial" w:hAnsi="Arial" w:cs="Arial"/>
          <w:b/>
          <w:bCs/>
        </w:rPr>
        <w:t xml:space="preserve">de </w:t>
      </w:r>
      <w:r w:rsidR="00A87184" w:rsidRPr="002C01BD">
        <w:rPr>
          <w:rFonts w:ascii="Arial" w:hAnsi="Arial" w:cs="Arial"/>
          <w:b/>
          <w:bCs/>
        </w:rPr>
        <w:t>2020</w:t>
      </w:r>
      <w:r w:rsidRPr="002C01BD">
        <w:rPr>
          <w:rFonts w:ascii="Arial" w:hAnsi="Arial" w:cs="Arial"/>
          <w:b/>
        </w:rPr>
        <w:t>,</w:t>
      </w:r>
      <w:r w:rsidRPr="002C01BD">
        <w:rPr>
          <w:rFonts w:ascii="Arial" w:hAnsi="Arial" w:cs="Arial"/>
        </w:rPr>
        <w:t xml:space="preserve">  con horario de 9:00 a las 14:00 horas.</w:t>
      </w:r>
    </w:p>
    <w:p w14:paraId="7DB50D43" w14:textId="77777777" w:rsidR="00CE2A5E" w:rsidRPr="002C01BD" w:rsidRDefault="00CE2A5E" w:rsidP="00CE2A5E">
      <w:pPr>
        <w:tabs>
          <w:tab w:val="num" w:pos="720"/>
        </w:tabs>
        <w:rPr>
          <w:rFonts w:ascii="Arial" w:hAnsi="Arial" w:cs="Arial"/>
        </w:rPr>
      </w:pPr>
    </w:p>
    <w:p w14:paraId="25CAC8DD" w14:textId="77777777" w:rsidR="00CE2A5E" w:rsidRPr="002C01BD" w:rsidRDefault="00CE2A5E" w:rsidP="00BF2E12">
      <w:pPr>
        <w:pStyle w:val="Textoindependiente21"/>
        <w:numPr>
          <w:ilvl w:val="1"/>
          <w:numId w:val="7"/>
        </w:numPr>
        <w:tabs>
          <w:tab w:val="clear" w:pos="705"/>
          <w:tab w:val="num" w:pos="426"/>
        </w:tabs>
        <w:ind w:left="426" w:hanging="426"/>
        <w:rPr>
          <w:lang w:val="es-MX"/>
        </w:rPr>
      </w:pPr>
      <w:r w:rsidRPr="002C01BD">
        <w:rPr>
          <w:lang w:val="es-MX"/>
        </w:rPr>
        <w:t>JUNTA DE ACLARACIONES.</w:t>
      </w:r>
    </w:p>
    <w:p w14:paraId="6F889422" w14:textId="77777777" w:rsidR="00CE2A5E" w:rsidRPr="002C01BD" w:rsidRDefault="00CE2A5E" w:rsidP="00CE2A5E">
      <w:pPr>
        <w:pStyle w:val="Textoindependiente21"/>
        <w:rPr>
          <w:lang w:val="es-MX"/>
        </w:rPr>
      </w:pPr>
    </w:p>
    <w:p w14:paraId="65A7D1FD" w14:textId="74E543D8" w:rsidR="00CE2A5E" w:rsidRPr="0085346A" w:rsidRDefault="00CE2A5E" w:rsidP="00CE2A5E">
      <w:pPr>
        <w:ind w:right="51"/>
        <w:rPr>
          <w:rFonts w:ascii="Arial" w:hAnsi="Arial" w:cs="Arial"/>
        </w:rPr>
      </w:pPr>
      <w:r w:rsidRPr="002C01BD">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513EAA">
        <w:rPr>
          <w:rFonts w:ascii="Arial" w:hAnsi="Arial" w:cs="Arial"/>
          <w:b/>
          <w:bCs/>
        </w:rPr>
        <w:t>2</w:t>
      </w:r>
      <w:r w:rsidR="001D4499">
        <w:rPr>
          <w:rFonts w:ascii="Arial" w:hAnsi="Arial" w:cs="Arial"/>
          <w:b/>
          <w:bCs/>
        </w:rPr>
        <w:t>2</w:t>
      </w:r>
      <w:r w:rsidR="002C01BD" w:rsidRPr="002C01BD">
        <w:rPr>
          <w:rFonts w:ascii="Arial" w:hAnsi="Arial" w:cs="Arial"/>
          <w:b/>
          <w:bCs/>
        </w:rPr>
        <w:t xml:space="preserve"> DE </w:t>
      </w:r>
      <w:r w:rsidR="00EB16FB">
        <w:rPr>
          <w:rFonts w:ascii="Arial" w:hAnsi="Arial" w:cs="Arial"/>
          <w:b/>
          <w:bCs/>
        </w:rPr>
        <w:t>OCTUBRE</w:t>
      </w:r>
      <w:r w:rsidRPr="002C01BD">
        <w:rPr>
          <w:rFonts w:ascii="Arial" w:hAnsi="Arial" w:cs="Arial"/>
          <w:b/>
          <w:bCs/>
        </w:rPr>
        <w:t xml:space="preserve"> DE </w:t>
      </w:r>
      <w:r w:rsidR="00A87184" w:rsidRPr="002C01BD">
        <w:rPr>
          <w:rFonts w:ascii="Arial" w:hAnsi="Arial" w:cs="Arial"/>
          <w:b/>
          <w:bCs/>
        </w:rPr>
        <w:t>2020</w:t>
      </w:r>
      <w:r w:rsidRPr="002C01BD">
        <w:rPr>
          <w:rFonts w:ascii="Arial" w:hAnsi="Arial" w:cs="Arial"/>
          <w:b/>
          <w:bCs/>
        </w:rPr>
        <w:t xml:space="preserve"> </w:t>
      </w:r>
      <w:r w:rsidRPr="002C01BD">
        <w:rPr>
          <w:rFonts w:ascii="Arial" w:hAnsi="Arial" w:cs="Arial"/>
          <w:bCs/>
        </w:rPr>
        <w:t>a las</w:t>
      </w:r>
      <w:r w:rsidRPr="002C01BD">
        <w:rPr>
          <w:rFonts w:ascii="Arial" w:hAnsi="Arial" w:cs="Arial"/>
          <w:b/>
          <w:bCs/>
        </w:rPr>
        <w:t xml:space="preserve"> </w:t>
      </w:r>
      <w:r w:rsidRPr="002C01BD">
        <w:rPr>
          <w:rFonts w:ascii="Arial" w:hAnsi="Arial" w:cs="Arial"/>
          <w:bCs/>
        </w:rPr>
        <w:fldChar w:fldCharType="begin"/>
      </w:r>
      <w:r w:rsidRPr="002C01BD">
        <w:rPr>
          <w:rFonts w:ascii="Arial" w:hAnsi="Arial" w:cs="Arial"/>
          <w:bCs/>
        </w:rPr>
        <w:instrText xml:space="preserve"> MERGEFIELD Hora_JA </w:instrText>
      </w:r>
      <w:r w:rsidRPr="002C01BD">
        <w:rPr>
          <w:rFonts w:ascii="Arial" w:hAnsi="Arial" w:cs="Arial"/>
          <w:bCs/>
        </w:rPr>
        <w:fldChar w:fldCharType="separate"/>
      </w:r>
      <w:r w:rsidRPr="002C01BD">
        <w:rPr>
          <w:rFonts w:ascii="Arial" w:hAnsi="Arial" w:cs="Arial"/>
          <w:b/>
          <w:bCs/>
          <w:noProof/>
        </w:rPr>
        <w:t>10:00</w:t>
      </w:r>
      <w:r w:rsidRPr="002C01BD">
        <w:rPr>
          <w:rFonts w:ascii="Arial" w:hAnsi="Arial" w:cs="Arial"/>
          <w:bCs/>
          <w:noProof/>
        </w:rPr>
        <w:t xml:space="preserve"> HORAS</w:t>
      </w:r>
      <w:r w:rsidRPr="002C01BD">
        <w:rPr>
          <w:rFonts w:ascii="Arial" w:hAnsi="Arial" w:cs="Arial"/>
          <w:bCs/>
        </w:rPr>
        <w:fldChar w:fldCharType="end"/>
      </w:r>
      <w:r w:rsidRPr="002C01BD">
        <w:rPr>
          <w:rFonts w:ascii="Arial" w:hAnsi="Arial" w:cs="Arial"/>
        </w:rPr>
        <w:t>. En</w:t>
      </w:r>
      <w:r w:rsidRPr="0085346A">
        <w:rPr>
          <w:rFonts w:ascii="Arial" w:hAnsi="Arial" w:cs="Arial"/>
        </w:rPr>
        <w:t xml:space="preserve">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77A3645B"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5D21C7"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lastRenderedPageBreak/>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proofErr w:type="spellStart"/>
      <w:r w:rsidRPr="00076278">
        <w:rPr>
          <w:rFonts w:ascii="Arial" w:hAnsi="Arial" w:cs="Arial"/>
          <w:sz w:val="22"/>
        </w:rPr>
        <w:t>ó</w:t>
      </w:r>
      <w:proofErr w:type="spellEnd"/>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54BFE139"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día </w:t>
      </w:r>
      <w:r w:rsidR="001D4499">
        <w:rPr>
          <w:rFonts w:ascii="Arial" w:hAnsi="Arial" w:cs="Arial"/>
          <w:b/>
          <w:sz w:val="22"/>
          <w:lang w:val="pt-PT"/>
        </w:rPr>
        <w:t>21</w:t>
      </w:r>
      <w:r w:rsidR="002C01BD" w:rsidRPr="00364DDA">
        <w:rPr>
          <w:rFonts w:ascii="Arial" w:hAnsi="Arial" w:cs="Arial"/>
          <w:b/>
          <w:sz w:val="22"/>
          <w:lang w:val="pt-PT"/>
        </w:rPr>
        <w:t xml:space="preserve"> de </w:t>
      </w:r>
      <w:r w:rsidR="00EB16FB">
        <w:rPr>
          <w:rFonts w:ascii="Arial" w:hAnsi="Arial" w:cs="Arial"/>
          <w:b/>
          <w:sz w:val="22"/>
          <w:lang w:val="pt-PT"/>
        </w:rPr>
        <w:t>OCTUBRE</w:t>
      </w:r>
      <w:r w:rsidRPr="00364DDA">
        <w:rPr>
          <w:rFonts w:ascii="Arial" w:hAnsi="Arial" w:cs="Arial"/>
          <w:b/>
          <w:sz w:val="22"/>
          <w:lang w:val="pt-PT"/>
        </w:rPr>
        <w:t xml:space="preserve"> de </w:t>
      </w:r>
      <w:r w:rsidR="00A87184" w:rsidRPr="00364DDA">
        <w:rPr>
          <w:rFonts w:ascii="Arial" w:hAnsi="Arial" w:cs="Arial"/>
          <w:b/>
          <w:sz w:val="22"/>
          <w:lang w:val="pt-PT"/>
        </w:rPr>
        <w:t>2020</w:t>
      </w:r>
      <w:r w:rsidRPr="00076278">
        <w:rPr>
          <w:rFonts w:ascii="Arial" w:hAnsi="Arial" w:cs="Arial"/>
          <w:sz w:val="22"/>
          <w:lang w:val="pt-PT"/>
        </w:rPr>
        <w:t xml:space="preserve"> antes de las </w:t>
      </w:r>
      <w:r w:rsidR="002C01BD">
        <w:rPr>
          <w:rFonts w:ascii="Arial" w:hAnsi="Arial" w:cs="Arial"/>
          <w:b/>
          <w:sz w:val="22"/>
          <w:lang w:val="pt-PT"/>
        </w:rPr>
        <w:t>10</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5E66FB30"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(312) </w:t>
      </w:r>
      <w:r w:rsidR="002C01BD">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63E90E77" w:rsidR="00CE2A5E" w:rsidRPr="0085346A" w:rsidRDefault="001D4499" w:rsidP="00CE2A5E">
      <w:pPr>
        <w:pStyle w:val="Textoindependiente3"/>
      </w:pPr>
      <w:r>
        <w:t>La Convocante</w:t>
      </w:r>
      <w:r w:rsidR="00CE2A5E" w:rsidRPr="0085346A">
        <w:t xml:space="preserve"> </w:t>
      </w:r>
      <w:r w:rsidR="00CE2A5E" w:rsidRPr="0085346A">
        <w:rPr>
          <w:b/>
        </w:rPr>
        <w:t xml:space="preserve">por conducto del área técnica de la </w:t>
      </w:r>
      <w:r w:rsidR="00CE2A5E">
        <w:rPr>
          <w:b/>
        </w:rPr>
        <w:t>unidad</w:t>
      </w:r>
      <w:r w:rsidR="00CE2A5E" w:rsidRPr="0085346A">
        <w:rPr>
          <w:b/>
        </w:rPr>
        <w:t xml:space="preserve"> requirente</w:t>
      </w:r>
      <w:r w:rsidR="00CE2A5E" w:rsidRPr="0085346A">
        <w:t xml:space="preserve"> dará respuesta por escrito a las preguntas formuladas por los licitantes y en su caso hará las aclaraciones que considere necesarias, levantará el acta correspondiente, la cual será firmada por los licitantes y ser</w:t>
      </w:r>
      <w:r w:rsidR="00CE2A5E">
        <w:t>vidores públicos presentes, asi</w:t>
      </w:r>
      <w:r w:rsidR="00CE2A5E"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77777777" w:rsidR="00CE2A5E" w:rsidRPr="0085346A" w:rsidRDefault="00CE2A5E" w:rsidP="00CE2A5E">
      <w:pPr>
        <w:rPr>
          <w:rFonts w:ascii="Arial" w:hAnsi="Arial" w:cs="Arial"/>
        </w:rPr>
      </w:pPr>
      <w:r w:rsidRPr="0085346A">
        <w:rPr>
          <w:rFonts w:ascii="Arial" w:hAnsi="Arial" w:cs="Arial"/>
        </w:rPr>
        <w:lastRenderedPageBreak/>
        <w:t xml:space="preserve">El acta así como los anexos a la misma, que se deriven de la celebración del acto, se podrán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0386CF97"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2C01BD" w:rsidRPr="00A618B1">
        <w:rPr>
          <w:b/>
          <w:sz w:val="22"/>
          <w:szCs w:val="22"/>
        </w:rPr>
        <w:t>2</w:t>
      </w:r>
      <w:r w:rsidR="0048034A">
        <w:rPr>
          <w:b/>
          <w:sz w:val="22"/>
          <w:szCs w:val="22"/>
        </w:rPr>
        <w:t>9</w:t>
      </w:r>
      <w:r w:rsidR="002C01BD" w:rsidRPr="00A618B1">
        <w:rPr>
          <w:b/>
          <w:sz w:val="22"/>
          <w:szCs w:val="22"/>
        </w:rPr>
        <w:t xml:space="preserve"> de </w:t>
      </w:r>
      <w:r w:rsidR="00EB16FB">
        <w:rPr>
          <w:b/>
          <w:sz w:val="22"/>
          <w:szCs w:val="22"/>
        </w:rPr>
        <w:t>OCTUBRE</w:t>
      </w:r>
      <w:r w:rsidRPr="00A618B1">
        <w:rPr>
          <w:b/>
          <w:sz w:val="22"/>
          <w:szCs w:val="22"/>
        </w:rPr>
        <w:t xml:space="preserve"> de </w:t>
      </w:r>
      <w:r w:rsidR="00A87184" w:rsidRPr="00A618B1">
        <w:rPr>
          <w:b/>
          <w:sz w:val="22"/>
          <w:szCs w:val="22"/>
        </w:rPr>
        <w:t>2020</w:t>
      </w:r>
      <w:r w:rsidRPr="0085346A">
        <w:rPr>
          <w:b/>
          <w:sz w:val="22"/>
          <w:szCs w:val="22"/>
        </w:rPr>
        <w:t xml:space="preserve"> de </w:t>
      </w:r>
      <w:r>
        <w:rPr>
          <w:b/>
          <w:sz w:val="22"/>
          <w:szCs w:val="22"/>
        </w:rPr>
        <w:t>09:45 a 10</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Pr>
          <w:b/>
          <w:sz w:val="22"/>
          <w:szCs w:val="22"/>
        </w:rPr>
        <w:t>0</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7B9C4C62"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2C01BD">
        <w:rPr>
          <w:b/>
          <w:sz w:val="22"/>
          <w:szCs w:val="22"/>
        </w:rPr>
        <w:t>el</w:t>
      </w:r>
      <w:r w:rsidRPr="0085346A">
        <w:rPr>
          <w:b/>
          <w:sz w:val="22"/>
          <w:szCs w:val="22"/>
        </w:rPr>
        <w:t xml:space="preserve"> cual </w:t>
      </w:r>
      <w:r w:rsidR="002C01BD">
        <w:rPr>
          <w:b/>
          <w:sz w:val="22"/>
          <w:szCs w:val="22"/>
        </w:rPr>
        <w:t>es</w:t>
      </w:r>
      <w:r w:rsidRPr="0085346A">
        <w:rPr>
          <w:b/>
          <w:sz w:val="22"/>
          <w:szCs w:val="22"/>
        </w:rPr>
        <w:t xml:space="preserve"> opcional.</w:t>
      </w:r>
      <w:r w:rsidR="002C01BD">
        <w:rPr>
          <w:b/>
          <w:sz w:val="22"/>
          <w:szCs w:val="22"/>
        </w:rPr>
        <w:t xml:space="preserve"> </w:t>
      </w:r>
      <w:r w:rsidR="002C01BD" w:rsidRPr="002C01BD">
        <w:rPr>
          <w:b/>
          <w:sz w:val="22"/>
          <w:szCs w:val="22"/>
        </w:rPr>
        <w:t>Además, el 3.14 y el 3.15, cuando aplique uno u otro</w:t>
      </w:r>
      <w:r w:rsidR="002C01BD">
        <w:rPr>
          <w:b/>
          <w:sz w:val="22"/>
          <w:szCs w:val="22"/>
        </w:rPr>
        <w:t>.</w:t>
      </w:r>
    </w:p>
    <w:p w14:paraId="18D90DF2" w14:textId="77777777" w:rsidR="00CE2A5E" w:rsidRPr="002C01BD" w:rsidRDefault="00CE2A5E" w:rsidP="00CE2A5E">
      <w:pPr>
        <w:pStyle w:val="Textoindependiente"/>
        <w:ind w:right="193"/>
        <w:rPr>
          <w:b/>
          <w:sz w:val="22"/>
          <w:szCs w:val="22"/>
          <w:lang w:val="es-MX"/>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7368B5A8" w:rsidR="00CE2A5E" w:rsidRPr="0085346A" w:rsidRDefault="00CE2A5E" w:rsidP="00CE2A5E">
      <w:pPr>
        <w:pStyle w:val="Textoindependiente3"/>
        <w:rPr>
          <w:b/>
        </w:rPr>
      </w:pPr>
      <w:r w:rsidRPr="0085346A">
        <w:t xml:space="preserve">A celebrarse el </w:t>
      </w:r>
      <w:r w:rsidRPr="00A618B1">
        <w:t>día</w:t>
      </w:r>
      <w:r w:rsidRPr="00A618B1">
        <w:rPr>
          <w:b/>
        </w:rPr>
        <w:t xml:space="preserve"> </w:t>
      </w:r>
      <w:r w:rsidR="002C01BD" w:rsidRPr="00A618B1">
        <w:rPr>
          <w:b/>
        </w:rPr>
        <w:t>2</w:t>
      </w:r>
      <w:r w:rsidR="0048034A">
        <w:rPr>
          <w:b/>
        </w:rPr>
        <w:t>9</w:t>
      </w:r>
      <w:r w:rsidR="002C01BD" w:rsidRPr="00A618B1">
        <w:rPr>
          <w:b/>
        </w:rPr>
        <w:t xml:space="preserve"> de </w:t>
      </w:r>
      <w:r w:rsidR="00EB16FB">
        <w:rPr>
          <w:b/>
        </w:rPr>
        <w:t>OCTUBRE</w:t>
      </w:r>
      <w:r w:rsidRPr="00A618B1">
        <w:rPr>
          <w:b/>
        </w:rPr>
        <w:t xml:space="preserve"> de </w:t>
      </w:r>
      <w:r w:rsidR="00A87184" w:rsidRPr="00A618B1">
        <w:rPr>
          <w:b/>
        </w:rPr>
        <w:t>2020</w:t>
      </w:r>
      <w:r w:rsidRPr="00A618B1">
        <w:rPr>
          <w:b/>
        </w:rPr>
        <w:t xml:space="preserve"> a las 10:00</w:t>
      </w:r>
      <w:r w:rsidRPr="0085346A">
        <w:t xml:space="preserve"> </w:t>
      </w:r>
      <w:proofErr w:type="spellStart"/>
      <w:r w:rsidRPr="0085346A">
        <w:t>hrs</w:t>
      </w:r>
      <w:proofErr w:type="spellEnd"/>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063BDBA1" w:rsidR="00CE2A5E" w:rsidRPr="0085346A" w:rsidRDefault="00CE2A5E" w:rsidP="00CE2A5E">
      <w:pPr>
        <w:rPr>
          <w:rFonts w:ascii="Arial" w:hAnsi="Arial" w:cs="Arial"/>
        </w:rPr>
      </w:pPr>
      <w:r w:rsidRPr="0085346A">
        <w:rPr>
          <w:rFonts w:ascii="Arial" w:hAnsi="Arial" w:cs="Arial"/>
        </w:rPr>
        <w:t xml:space="preserve">En este acto, </w:t>
      </w:r>
      <w:r w:rsidR="001D4499">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19F532FF" w:rsidR="00CE2A5E" w:rsidRPr="0085346A" w:rsidRDefault="00CE2A5E" w:rsidP="00CE2A5E">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48034A">
        <w:rPr>
          <w:rFonts w:ascii="Arial" w:hAnsi="Arial" w:cs="Arial"/>
          <w:lang w:val="es-ES"/>
        </w:rPr>
        <w:t>presida el acto</w:t>
      </w:r>
      <w:r w:rsidRPr="0085346A">
        <w:rPr>
          <w:rFonts w:ascii="Arial" w:hAnsi="Arial" w:cs="Arial"/>
          <w:lang w:val="es-ES"/>
        </w:rPr>
        <w:t xml:space="preserve"> designe, rubricarán las partes de las propuestas presentadas por los licitantes participantes. </w:t>
      </w:r>
      <w:r w:rsidR="0048034A" w:rsidRPr="0085346A">
        <w:rPr>
          <w:rFonts w:ascii="Arial" w:hAnsi="Arial" w:cs="Arial"/>
          <w:lang w:val="es-ES"/>
        </w:rPr>
        <w:t>Con</w:t>
      </w:r>
      <w:r w:rsidRPr="0085346A">
        <w:rPr>
          <w:rFonts w:ascii="Arial" w:hAnsi="Arial" w:cs="Arial"/>
          <w:lang w:val="es-ES"/>
        </w:rPr>
        <w:t xml:space="preserve">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7777777"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0E62FD0A"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4D4E00">
        <w:rPr>
          <w:rFonts w:ascii="Arial" w:hAnsi="Arial" w:cs="Arial"/>
          <w:b/>
          <w:bCs/>
        </w:rPr>
        <w:t>4</w:t>
      </w:r>
      <w:r w:rsidR="00357A32">
        <w:rPr>
          <w:rFonts w:ascii="Arial" w:hAnsi="Arial" w:cs="Arial"/>
          <w:b/>
          <w:bCs/>
        </w:rPr>
        <w:t xml:space="preserve"> DE NOVIEMBRE</w:t>
      </w:r>
      <w:r w:rsidRPr="00164C5D">
        <w:rPr>
          <w:rFonts w:ascii="Arial" w:hAnsi="Arial" w:cs="Arial"/>
          <w:b/>
          <w:bCs/>
        </w:rPr>
        <w:t xml:space="preserve"> DE </w:t>
      </w:r>
      <w:r w:rsidR="00A87184" w:rsidRPr="00164C5D">
        <w:rPr>
          <w:rFonts w:ascii="Arial" w:hAnsi="Arial" w:cs="Arial"/>
          <w:b/>
          <w:bCs/>
        </w:rPr>
        <w:t>2020</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2C01BD">
        <w:rPr>
          <w:rFonts w:ascii="Arial" w:hAnsi="Arial" w:cs="Arial"/>
          <w:b/>
          <w:bCs/>
          <w:noProof/>
        </w:rPr>
        <w:t>0</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164C5D">
        <w:rPr>
          <w:rFonts w:ascii="Arial" w:hAnsi="Arial" w:cs="Arial"/>
          <w:b/>
          <w:lang w:val="es-ES"/>
        </w:rPr>
        <w:t>PARTIDAS</w:t>
      </w:r>
      <w:r w:rsidRPr="0085346A">
        <w:rPr>
          <w:rFonts w:ascii="Arial" w:hAnsi="Arial" w:cs="Arial"/>
          <w:lang w:val="es-ES"/>
        </w:rPr>
        <w:t>,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 xml:space="preserve">Subdirección de Adquisiciones y </w:t>
      </w:r>
      <w:r>
        <w:rPr>
          <w:rFonts w:ascii="Arial" w:hAnsi="Arial" w:cs="Arial"/>
        </w:rPr>
        <w:lastRenderedPageBreak/>
        <w:t>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087EBE60"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7" w:history="1">
        <w:r w:rsidR="007D76D9">
          <w:rPr>
            <w:rStyle w:val="Hipervnculo"/>
          </w:rPr>
          <w:t>https://compranet.hacienda.gob.mx/web/login.html?_ncp=1566412456818.876-1</w:t>
        </w:r>
      </w:hyperlink>
      <w:r w:rsidRPr="0085346A">
        <w:rPr>
          <w:rFonts w:ascii="Arial" w:hAnsi="Arial" w:cs="Arial"/>
        </w:rPr>
        <w:t xml:space="preserve">, donde estará a su disposición </w:t>
      </w:r>
      <w:r>
        <w:rPr>
          <w:rFonts w:ascii="Arial" w:hAnsi="Arial" w:cs="Arial"/>
        </w:rPr>
        <w:t>e</w:t>
      </w:r>
      <w:r w:rsidRPr="0085346A">
        <w:rPr>
          <w:rFonts w:ascii="Arial" w:hAnsi="Arial" w:cs="Arial"/>
        </w:rPr>
        <w:t>l</w:t>
      </w:r>
      <w:r>
        <w:rPr>
          <w:rFonts w:ascii="Arial" w:hAnsi="Arial" w:cs="Arial"/>
        </w:rPr>
        <w:t xml:space="preserve"> mismo </w:t>
      </w:r>
      <w:proofErr w:type="spellStart"/>
      <w:r>
        <w:rPr>
          <w:rFonts w:ascii="Arial" w:hAnsi="Arial" w:cs="Arial"/>
        </w:rPr>
        <w:t>dia</w:t>
      </w:r>
      <w:proofErr w:type="spellEnd"/>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6F23994B"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8" w:history="1">
        <w:r w:rsidR="007D76D9">
          <w:rPr>
            <w:rStyle w:val="Hipervnculo"/>
          </w:rPr>
          <w:t>https://compranet.hacienda.gob.mx/web/login.html?_ncp=1566412456818.876-1</w:t>
        </w:r>
      </w:hyperlink>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w:t>
      </w:r>
      <w:r w:rsidRPr="0085346A">
        <w:rPr>
          <w:sz w:val="22"/>
          <w:szCs w:val="22"/>
        </w:rPr>
        <w:lastRenderedPageBreak/>
        <w:t xml:space="preserve">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092AEC"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092AEC">
        <w:rPr>
          <w:sz w:val="22"/>
          <w:szCs w:val="22"/>
        </w:rPr>
        <w:t xml:space="preserve">Colima </w:t>
      </w:r>
      <w:r w:rsidRPr="00092AEC">
        <w:rPr>
          <w:b/>
          <w:i/>
          <w:sz w:val="22"/>
          <w:szCs w:val="22"/>
        </w:rPr>
        <w:t>no aceptará propuestas a través de estos medios</w:t>
      </w:r>
      <w:r w:rsidRPr="00092AEC">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44DC3E9D"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w:t>
      </w:r>
      <w:r w:rsidR="0048034A">
        <w:t>la Convocante</w:t>
      </w:r>
      <w:r w:rsidRPr="0085346A">
        <w:t xml:space="preserve">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93A3D48"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Pr>
          <w:rFonts w:ascii="Arial" w:hAnsi="Arial" w:cs="Arial"/>
        </w:rPr>
        <w:t xml:space="preserve">el </w:t>
      </w:r>
      <w:r w:rsidRPr="0085346A">
        <w:rPr>
          <w:rFonts w:ascii="Arial" w:hAnsi="Arial" w:cs="Arial"/>
        </w:rPr>
        <w:t xml:space="preserve"> cual</w:t>
      </w:r>
      <w:r>
        <w:rPr>
          <w:rFonts w:ascii="Arial" w:hAnsi="Arial" w:cs="Arial"/>
        </w:rPr>
        <w:t xml:space="preserve"> </w:t>
      </w:r>
      <w:r w:rsidRPr="0085346A">
        <w:rPr>
          <w:rFonts w:ascii="Arial" w:hAnsi="Arial" w:cs="Arial"/>
        </w:rPr>
        <w:t>es opcional.</w:t>
      </w:r>
      <w:r w:rsidR="002C01BD">
        <w:rPr>
          <w:rFonts w:ascii="Arial" w:hAnsi="Arial" w:cs="Arial"/>
        </w:rPr>
        <w:t xml:space="preserve"> Además, el </w:t>
      </w:r>
      <w:r w:rsidR="002C01BD">
        <w:rPr>
          <w:rFonts w:ascii="Arial" w:hAnsi="Arial" w:cs="Arial"/>
          <w:b/>
        </w:rPr>
        <w:t>3.14</w:t>
      </w:r>
      <w:r w:rsidR="002C01BD">
        <w:rPr>
          <w:rFonts w:ascii="Arial" w:hAnsi="Arial" w:cs="Arial"/>
        </w:rPr>
        <w:t xml:space="preserve"> y el </w:t>
      </w:r>
      <w:r w:rsidR="002C01BD">
        <w:rPr>
          <w:rFonts w:ascii="Arial" w:hAnsi="Arial" w:cs="Arial"/>
          <w:b/>
        </w:rPr>
        <w:t>3.15</w:t>
      </w:r>
      <w:r w:rsidR="002C01BD">
        <w:rPr>
          <w:rFonts w:ascii="Arial" w:hAnsi="Arial" w:cs="Arial"/>
        </w:rPr>
        <w:t>, cuando aplique uno u otro</w:t>
      </w:r>
      <w:r w:rsidR="0047128C">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1EEE0CA5" w:rsidR="00CE2A5E" w:rsidRPr="0085346A" w:rsidRDefault="00CE2A5E" w:rsidP="00CE2A5E">
      <w:pPr>
        <w:ind w:left="708"/>
        <w:rPr>
          <w:rFonts w:ascii="Arial" w:hAnsi="Arial" w:cs="Arial"/>
        </w:rPr>
      </w:pPr>
      <w:r w:rsidRPr="0085346A">
        <w:rPr>
          <w:rFonts w:ascii="Arial" w:hAnsi="Arial" w:cs="Arial"/>
          <w:b/>
          <w:bCs/>
        </w:rPr>
        <w:lastRenderedPageBreak/>
        <w:t>b)</w:t>
      </w:r>
      <w:r w:rsidRPr="0085346A">
        <w:rPr>
          <w:rFonts w:ascii="Arial" w:hAnsi="Arial" w:cs="Arial"/>
        </w:rPr>
        <w:t xml:space="preserve">.- Constancia de Situación Fiscal expedida por el SAT, con una antigüedad no </w:t>
      </w:r>
      <w:r w:rsidR="00EC4CC2">
        <w:rPr>
          <w:rFonts w:ascii="Arial" w:hAnsi="Arial" w:cs="Arial"/>
        </w:rPr>
        <w:t>mayo</w:t>
      </w:r>
      <w:r w:rsidRPr="0085346A">
        <w:rPr>
          <w:rFonts w:ascii="Arial" w:hAnsi="Arial" w:cs="Arial"/>
        </w:rPr>
        <w:t>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40305B5D"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 xml:space="preserve">Copia del comprobante de domicilio fiscal con antigüedad no </w:t>
      </w:r>
      <w:r w:rsidR="00EC4CC2">
        <w:rPr>
          <w:rFonts w:ascii="Arial" w:hAnsi="Arial" w:cs="Arial"/>
        </w:rPr>
        <w:t>mayo</w:t>
      </w:r>
      <w:r w:rsidRPr="0085346A">
        <w:rPr>
          <w:rFonts w:ascii="Arial" w:hAnsi="Arial" w:cs="Arial"/>
        </w:rPr>
        <w:t>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0455E0A3"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w:t>
      </w:r>
      <w:r w:rsidR="00EC4CC2">
        <w:rPr>
          <w:rFonts w:ascii="Arial" w:hAnsi="Arial" w:cs="Arial"/>
        </w:rPr>
        <w:t>mayo</w:t>
      </w:r>
      <w:r w:rsidRPr="0085346A">
        <w:rPr>
          <w:rFonts w:ascii="Arial" w:hAnsi="Arial" w:cs="Arial"/>
        </w:rPr>
        <w:t>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47915793"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 xml:space="preserve">Copia del comprobante de domicilio fiscal con antigüedad no </w:t>
      </w:r>
      <w:r w:rsidR="00EC4CC2">
        <w:rPr>
          <w:rFonts w:ascii="Arial" w:hAnsi="Arial" w:cs="Arial"/>
        </w:rPr>
        <w:t>mayo</w:t>
      </w:r>
      <w:r w:rsidRPr="0085346A">
        <w:rPr>
          <w:rFonts w:ascii="Arial" w:hAnsi="Arial" w:cs="Arial"/>
        </w:rPr>
        <w:t>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092AEC"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092AEC">
        <w:rPr>
          <w:rFonts w:ascii="Arial" w:hAnsi="Arial" w:cs="Arial"/>
          <w:b/>
        </w:rPr>
        <w:t>OPINIÓN DE CUMPLIMIENTO DE OBLIGACIONES FISCALES DEL GOBIERNO DEL ESTADO DE COLIMA.</w:t>
      </w:r>
    </w:p>
    <w:p w14:paraId="59A4DD6B" w14:textId="77777777" w:rsidR="00CE2A5E" w:rsidRPr="00092AEC" w:rsidRDefault="00CE2A5E" w:rsidP="00CE2A5E">
      <w:pPr>
        <w:pStyle w:val="Textoindependiente31"/>
        <w:widowControl/>
        <w:ind w:left="540" w:hanging="540"/>
        <w:rPr>
          <w:rFonts w:ascii="Arial" w:hAnsi="Arial" w:cs="Arial"/>
          <w:b/>
        </w:rPr>
      </w:pPr>
    </w:p>
    <w:p w14:paraId="24CF3F91" w14:textId="77777777" w:rsidR="00CE2A5E" w:rsidRPr="00092AEC" w:rsidRDefault="00CE2A5E" w:rsidP="00CE2A5E">
      <w:pPr>
        <w:pStyle w:val="Textoindependiente31"/>
        <w:widowControl/>
        <w:tabs>
          <w:tab w:val="left" w:pos="8820"/>
        </w:tabs>
        <w:ind w:left="540" w:right="20"/>
        <w:rPr>
          <w:rFonts w:ascii="Arial" w:hAnsi="Arial" w:cs="Arial"/>
          <w:b/>
        </w:rPr>
      </w:pPr>
      <w:r w:rsidRPr="00092AEC">
        <w:rPr>
          <w:rFonts w:ascii="Arial" w:hAnsi="Arial" w:cs="Arial"/>
        </w:rPr>
        <w:t>El licitante deberá presentar el documento de Opinión de Cumplimiento obligaciones fiscales del Estado de Colima en</w:t>
      </w:r>
      <w:r w:rsidRPr="00092AEC">
        <w:rPr>
          <w:rFonts w:ascii="Arial" w:hAnsi="Arial" w:cs="Arial"/>
          <w:b/>
        </w:rPr>
        <w:t xml:space="preserve"> OPINIÓN POSITIVA</w:t>
      </w:r>
      <w:r w:rsidRPr="00092AEC">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92AEC">
        <w:rPr>
          <w:rFonts w:ascii="Arial" w:hAnsi="Arial" w:cs="Arial"/>
          <w:b/>
        </w:rPr>
        <w:t>.</w:t>
      </w:r>
    </w:p>
    <w:p w14:paraId="3DC67485" w14:textId="77777777" w:rsidR="00CE2A5E" w:rsidRPr="00092AEC" w:rsidRDefault="00CE2A5E" w:rsidP="00CE2A5E">
      <w:pPr>
        <w:pStyle w:val="Textoindependiente31"/>
        <w:widowControl/>
        <w:tabs>
          <w:tab w:val="left" w:pos="8820"/>
        </w:tabs>
        <w:ind w:left="540" w:right="20"/>
        <w:rPr>
          <w:rFonts w:ascii="Arial" w:hAnsi="Arial" w:cs="Arial"/>
          <w:b/>
        </w:rPr>
      </w:pPr>
    </w:p>
    <w:p w14:paraId="0170D9CD" w14:textId="5C5038E6" w:rsidR="00CE2A5E" w:rsidRPr="0085346A" w:rsidRDefault="00CE2A5E" w:rsidP="00CE2A5E">
      <w:pPr>
        <w:pStyle w:val="Textoindependiente31"/>
        <w:widowControl/>
        <w:rPr>
          <w:rFonts w:ascii="Arial" w:hAnsi="Arial" w:cs="Arial"/>
          <w:b/>
          <w:bCs/>
        </w:rPr>
      </w:pPr>
      <w:r w:rsidRPr="00092AEC">
        <w:rPr>
          <w:rFonts w:ascii="Arial" w:hAnsi="Arial" w:cs="Arial"/>
          <w:szCs w:val="20"/>
        </w:rPr>
        <w:t xml:space="preserve">En el supuesto de que el licitante no tenga relación fiscal en estado de Colima, será suficiente presentar la </w:t>
      </w:r>
      <w:r w:rsidRPr="00092AEC">
        <w:rPr>
          <w:rFonts w:ascii="Arial" w:hAnsi="Arial" w:cs="Arial"/>
          <w:b/>
          <w:szCs w:val="20"/>
        </w:rPr>
        <w:t xml:space="preserve">pantalla que señala cargando información, </w:t>
      </w:r>
      <w:r w:rsidRPr="00092AEC">
        <w:rPr>
          <w:rFonts w:ascii="Arial" w:hAnsi="Arial" w:cs="Arial"/>
          <w:szCs w:val="20"/>
        </w:rPr>
        <w:t>misma que se  obtiene al ingresar en la liga señalada en el párrafo anterior, proporcionando su registro federal de contribuyentes y dándole clic en imprimir constancia</w:t>
      </w:r>
      <w:r w:rsidR="00092AEC">
        <w:rPr>
          <w:rFonts w:ascii="Arial" w:hAnsi="Arial" w:cs="Arial"/>
          <w:szCs w:val="20"/>
        </w:rPr>
        <w:t>.</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lastRenderedPageBreak/>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77777777"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 xml:space="preserve">SUBCONTRATACIONES.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057EB575"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092AEC">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lastRenderedPageBreak/>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00F8FB10" w14:textId="77777777" w:rsidR="00AC4623" w:rsidRDefault="00AC4623" w:rsidP="00CE2A5E">
      <w:pPr>
        <w:pStyle w:val="Textoindependiente31"/>
        <w:widowControl/>
        <w:ind w:left="426" w:hanging="142"/>
        <w:rPr>
          <w:rFonts w:ascii="Arial" w:hAnsi="Arial" w:cs="Arial"/>
        </w:rPr>
      </w:pPr>
    </w:p>
    <w:p w14:paraId="2059D5A0" w14:textId="77777777" w:rsidR="00CE2A5E" w:rsidRPr="0085346A" w:rsidRDefault="00CE2A5E" w:rsidP="00CE2A5E">
      <w:pPr>
        <w:pStyle w:val="Textoindependiente31"/>
        <w:widowControl/>
        <w:ind w:left="426" w:hanging="142"/>
        <w:rPr>
          <w:rFonts w:ascii="Arial" w:hAnsi="Arial" w:cs="Arial"/>
        </w:rPr>
      </w:pPr>
    </w:p>
    <w:p w14:paraId="31652BF9" w14:textId="0A2FB0A9" w:rsidR="00CE2A5E" w:rsidRPr="0085346A" w:rsidRDefault="00CE2A5E" w:rsidP="00CE2A5E">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sidR="00AC4623">
        <w:rPr>
          <w:rFonts w:ascii="Arial" w:hAnsi="Arial" w:cs="Arial"/>
          <w:b/>
          <w:bCs/>
        </w:rPr>
        <w:t>TRANSPARENCIA Y DATOS PERSONALES (ANEXO 14)</w:t>
      </w:r>
      <w:r w:rsidRPr="0085346A">
        <w:rPr>
          <w:rFonts w:ascii="Arial" w:hAnsi="Arial" w:cs="Arial"/>
          <w:b/>
          <w:bCs/>
        </w:rPr>
        <w:t>.</w:t>
      </w:r>
    </w:p>
    <w:p w14:paraId="1154C8ED" w14:textId="77777777" w:rsidR="00CE2A5E" w:rsidRPr="0085346A" w:rsidRDefault="00CE2A5E" w:rsidP="00CE2A5E">
      <w:pPr>
        <w:pStyle w:val="Textoindependiente31"/>
        <w:widowControl/>
        <w:rPr>
          <w:rFonts w:ascii="Arial" w:hAnsi="Arial" w:cs="Arial"/>
        </w:rPr>
      </w:pPr>
    </w:p>
    <w:p w14:paraId="7CACDAED" w14:textId="290436C6" w:rsidR="00CE2A5E" w:rsidRDefault="00AC4623" w:rsidP="00CE2A5E">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097BA0CD" w14:textId="77777777" w:rsidR="00AC4623" w:rsidRDefault="00AC4623" w:rsidP="00CE2A5E">
      <w:pPr>
        <w:pStyle w:val="Textoindependiente31"/>
        <w:widowControl/>
        <w:ind w:left="426"/>
        <w:rPr>
          <w:rFonts w:ascii="Arial" w:hAnsi="Arial" w:cs="Arial"/>
        </w:rPr>
      </w:pPr>
    </w:p>
    <w:p w14:paraId="66D49AEF" w14:textId="77777777" w:rsidR="00AC4623" w:rsidRPr="0085346A" w:rsidRDefault="00AC4623" w:rsidP="00CE2A5E">
      <w:pPr>
        <w:pStyle w:val="Textoindependiente31"/>
        <w:widowControl/>
        <w:ind w:left="426"/>
        <w:rPr>
          <w:rFonts w:ascii="Arial" w:hAnsi="Arial" w:cs="Arial"/>
        </w:rPr>
      </w:pPr>
    </w:p>
    <w:p w14:paraId="7EB3373D" w14:textId="04E952F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3C5B2582" w14:textId="77777777" w:rsidR="00AC4623" w:rsidRPr="0085346A" w:rsidRDefault="00AC4623" w:rsidP="00AC4623">
      <w:pPr>
        <w:pStyle w:val="Textoindependiente31"/>
        <w:widowControl/>
        <w:rPr>
          <w:rFonts w:ascii="Arial" w:hAnsi="Arial" w:cs="Arial"/>
        </w:rPr>
      </w:pPr>
    </w:p>
    <w:p w14:paraId="0FBAB9EE" w14:textId="4E4DCAAA" w:rsidR="00AC4623" w:rsidRDefault="00593374" w:rsidP="00AC4623">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00AC4623" w:rsidRPr="0085346A">
        <w:rPr>
          <w:rFonts w:ascii="Arial" w:hAnsi="Arial" w:cs="Arial"/>
        </w:rPr>
        <w:t xml:space="preserve">, </w:t>
      </w:r>
      <w:r w:rsidR="00AC4623" w:rsidRPr="0085346A">
        <w:rPr>
          <w:rFonts w:ascii="Arial" w:hAnsi="Arial" w:cs="Arial"/>
          <w:b/>
        </w:rPr>
        <w:t>BAJO PROTESTA DE DECIR VERDAD</w:t>
      </w:r>
      <w:r w:rsidR="00AC4623" w:rsidRPr="0085346A">
        <w:rPr>
          <w:rFonts w:ascii="Arial" w:hAnsi="Arial" w:cs="Arial"/>
        </w:rPr>
        <w:t>.</w:t>
      </w:r>
    </w:p>
    <w:p w14:paraId="0548A117" w14:textId="77777777" w:rsidR="00AC4623" w:rsidRPr="0085346A" w:rsidRDefault="00AC4623" w:rsidP="00AC4623">
      <w:pPr>
        <w:pStyle w:val="Textoindependiente31"/>
        <w:widowControl/>
        <w:ind w:left="426"/>
        <w:rPr>
          <w:rFonts w:ascii="Arial" w:hAnsi="Arial" w:cs="Arial"/>
        </w:rPr>
      </w:pPr>
    </w:p>
    <w:p w14:paraId="4E588FCD" w14:textId="7471CFE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69177E7" w14:textId="77777777" w:rsidR="00AC4623" w:rsidRPr="0085346A" w:rsidRDefault="00AC4623" w:rsidP="00AC4623">
      <w:pPr>
        <w:pStyle w:val="Textoindependiente31"/>
        <w:widowControl/>
        <w:rPr>
          <w:rFonts w:ascii="Arial" w:hAnsi="Arial" w:cs="Arial"/>
        </w:rPr>
      </w:pPr>
    </w:p>
    <w:p w14:paraId="05B196E3" w14:textId="5C0EDB7B" w:rsidR="00AC4623" w:rsidRDefault="00AC4623" w:rsidP="00AC4623">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694EBDF5" w14:textId="77777777" w:rsidR="00AC4623" w:rsidRPr="0085346A" w:rsidRDefault="00AC4623" w:rsidP="00AC4623">
      <w:pPr>
        <w:pStyle w:val="Textoindependiente31"/>
        <w:widowControl/>
        <w:ind w:left="426"/>
        <w:rPr>
          <w:rFonts w:ascii="Arial" w:hAnsi="Arial" w:cs="Arial"/>
        </w:rPr>
      </w:pPr>
    </w:p>
    <w:p w14:paraId="0CDA57D1" w14:textId="5501F3C3"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2F67B169" w14:textId="77777777" w:rsidR="00AC4623" w:rsidRPr="0085346A" w:rsidRDefault="00AC4623" w:rsidP="00AC4623">
      <w:pPr>
        <w:pStyle w:val="Textoindependiente31"/>
        <w:widowControl/>
        <w:rPr>
          <w:rFonts w:ascii="Arial" w:hAnsi="Arial" w:cs="Arial"/>
        </w:rPr>
      </w:pPr>
    </w:p>
    <w:p w14:paraId="380DE3BC" w14:textId="6FF87FCE" w:rsidR="00AC4623" w:rsidRDefault="00AC4623" w:rsidP="00AC4623">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4D40C9F9" w14:textId="77777777" w:rsidR="00AC4623" w:rsidRPr="0085346A" w:rsidRDefault="00AC4623" w:rsidP="00AC4623">
      <w:pPr>
        <w:pStyle w:val="Textoindependiente31"/>
        <w:widowControl/>
        <w:ind w:left="426"/>
        <w:rPr>
          <w:rFonts w:ascii="Arial" w:hAnsi="Arial" w:cs="Arial"/>
        </w:rPr>
      </w:pPr>
    </w:p>
    <w:p w14:paraId="49912A33" w14:textId="42675C2A"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p>
    <w:p w14:paraId="610CD113" w14:textId="77777777" w:rsidR="00AC4623" w:rsidRPr="0085346A" w:rsidRDefault="00AC4623" w:rsidP="00AC4623">
      <w:pPr>
        <w:pStyle w:val="Textoindependiente31"/>
        <w:widowControl/>
        <w:rPr>
          <w:rFonts w:ascii="Arial" w:hAnsi="Arial" w:cs="Arial"/>
        </w:rPr>
      </w:pPr>
    </w:p>
    <w:p w14:paraId="43BDAAFB" w14:textId="77777777" w:rsidR="00AC4623" w:rsidRPr="0085346A" w:rsidRDefault="00AC4623" w:rsidP="00AC462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0E57A419" w14:textId="77777777" w:rsidR="00CE2A5E" w:rsidRPr="0085346A" w:rsidRDefault="00CE2A5E" w:rsidP="00CE2A5E">
      <w:pPr>
        <w:pStyle w:val="Textoindependiente31"/>
        <w:widowControl/>
        <w:ind w:left="540" w:hanging="540"/>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55BE4F67" w:rsidR="00CE2A5E" w:rsidRPr="0085346A" w:rsidRDefault="00AC4623" w:rsidP="00CE2A5E">
      <w:pPr>
        <w:rPr>
          <w:rFonts w:ascii="Arial" w:hAnsi="Arial" w:cs="Arial"/>
          <w:b/>
        </w:rPr>
      </w:pPr>
      <w:r w:rsidRPr="00164C5D">
        <w:rPr>
          <w:rFonts w:ascii="Arial" w:hAnsi="Arial" w:cs="Arial"/>
          <w:b/>
          <w:lang w:val="es-ES"/>
        </w:rPr>
        <w:t xml:space="preserve">Los documentos señalados como requisitos en el punto 3 son obligatorios, excepto el punto 3.1 que es opcional. </w:t>
      </w:r>
      <w:r w:rsidRPr="00164C5D">
        <w:rPr>
          <w:rFonts w:ascii="Arial" w:hAnsi="Arial" w:cs="Arial"/>
        </w:rPr>
        <w:t xml:space="preserve">Además, el </w:t>
      </w:r>
      <w:r w:rsidRPr="00164C5D">
        <w:rPr>
          <w:rFonts w:ascii="Arial" w:hAnsi="Arial" w:cs="Arial"/>
          <w:b/>
        </w:rPr>
        <w:t>3.14</w:t>
      </w:r>
      <w:r w:rsidRPr="00164C5D">
        <w:rPr>
          <w:rFonts w:ascii="Arial" w:hAnsi="Arial" w:cs="Arial"/>
        </w:rPr>
        <w:t xml:space="preserve"> y el </w:t>
      </w:r>
      <w:r w:rsidRPr="00164C5D">
        <w:rPr>
          <w:rFonts w:ascii="Arial" w:hAnsi="Arial" w:cs="Arial"/>
          <w:b/>
        </w:rPr>
        <w:t>3.15</w:t>
      </w:r>
      <w:r w:rsidRPr="00164C5D">
        <w:rPr>
          <w:rFonts w:ascii="Arial" w:hAnsi="Arial" w:cs="Arial"/>
        </w:rPr>
        <w:t>, cuando aplique uno u otro</w:t>
      </w:r>
      <w:r w:rsidRPr="00164C5D">
        <w:rPr>
          <w:rFonts w:ascii="Arial" w:hAnsi="Arial" w:cs="Arial"/>
          <w:b/>
          <w:lang w:val="es-ES"/>
        </w:rPr>
        <w:t xml:space="preserve">.  En </w:t>
      </w:r>
      <w:r w:rsidRPr="00164C5D">
        <w:rPr>
          <w:rFonts w:ascii="Arial" w:hAnsi="Arial" w:cs="Arial"/>
          <w:b/>
          <w:lang w:val="es-ES"/>
        </w:rPr>
        <w:lastRenderedPageBreak/>
        <w:t xml:space="preserve">caso de no presentar alguno será </w:t>
      </w:r>
      <w:proofErr w:type="gramStart"/>
      <w:r w:rsidRPr="00164C5D">
        <w:rPr>
          <w:rFonts w:ascii="Arial" w:hAnsi="Arial" w:cs="Arial"/>
          <w:b/>
          <w:lang w:val="es-ES"/>
        </w:rPr>
        <w:t>desestimada</w:t>
      </w:r>
      <w:proofErr w:type="gramEnd"/>
      <w:r w:rsidRPr="00164C5D">
        <w:rPr>
          <w:rFonts w:ascii="Arial" w:hAnsi="Arial" w:cs="Arial"/>
          <w:b/>
          <w:lang w:val="es-ES"/>
        </w:rPr>
        <w:t xml:space="preserve"> su propuesta. Todos los Anexos deberán </w:t>
      </w:r>
      <w:r w:rsidRPr="00164C5D">
        <w:rPr>
          <w:rFonts w:ascii="Arial" w:hAnsi="Arial" w:cs="Arial"/>
          <w:b/>
        </w:rPr>
        <w:t>presentarse en formato adjunto. La falta de alguno de estos documentos será motivo de descalificación.</w:t>
      </w:r>
      <w:r w:rsidRPr="0085346A">
        <w:rPr>
          <w:rFonts w:ascii="Arial" w:hAnsi="Arial" w:cs="Arial"/>
          <w:b/>
        </w:rPr>
        <w:t xml:space="preserve"> </w:t>
      </w:r>
      <w:r>
        <w:rPr>
          <w:rFonts w:ascii="Arial" w:hAnsi="Arial" w:cs="Arial"/>
          <w:b/>
        </w:rPr>
        <w:t>Esta documentación podrá ir dentro o fuera del sobre que contenga la propuesta Técnica y Económica.</w:t>
      </w:r>
      <w:r w:rsidR="00CE2A5E" w:rsidRPr="0085346A">
        <w:rPr>
          <w:rFonts w:ascii="Arial" w:hAnsi="Arial" w:cs="Arial"/>
          <w:b/>
        </w:rPr>
        <w:t xml:space="preserve"> </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1A74AEC1" w:rsidR="00CE2A5E" w:rsidRPr="0085346A" w:rsidRDefault="00AC4623" w:rsidP="00BF2E12">
      <w:pPr>
        <w:pStyle w:val="Prrafodelista"/>
        <w:numPr>
          <w:ilvl w:val="0"/>
          <w:numId w:val="49"/>
        </w:numPr>
        <w:tabs>
          <w:tab w:val="clear" w:pos="360"/>
        </w:tabs>
        <w:spacing w:after="0" w:line="240" w:lineRule="auto"/>
        <w:ind w:left="993"/>
        <w:contextualSpacing w:val="0"/>
        <w:jc w:val="both"/>
        <w:rPr>
          <w:rFonts w:ascii="Arial" w:hAnsi="Arial" w:cs="Arial"/>
          <w:b/>
          <w:bCs/>
          <w:u w:val="words"/>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5346A">
        <w:rPr>
          <w:rFonts w:ascii="Arial" w:hAnsi="Arial" w:cs="Arial"/>
          <w:b/>
          <w:bCs/>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85346A" w:rsidRDefault="00CE2A5E" w:rsidP="00CE2A5E">
      <w:pPr>
        <w:ind w:left="993" w:hanging="270"/>
        <w:rPr>
          <w:rFonts w:ascii="Arial" w:hAnsi="Arial" w:cs="Arial"/>
          <w:b/>
          <w:bCs/>
        </w:rPr>
      </w:pPr>
      <w:r w:rsidRPr="0085346A">
        <w:rPr>
          <w:rFonts w:ascii="Arial" w:hAnsi="Arial" w:cs="Arial"/>
          <w:b/>
          <w:bCs/>
        </w:rPr>
        <w:t xml:space="preserve">d) </w:t>
      </w:r>
      <w:r w:rsidRPr="00AC462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77777777" w:rsidR="00CE2A5E" w:rsidRPr="0085346A" w:rsidRDefault="00CE2A5E" w:rsidP="00CE2A5E">
      <w:pPr>
        <w:rPr>
          <w:rFonts w:ascii="Arial" w:hAnsi="Arial" w:cs="Arial"/>
        </w:rPr>
      </w:pP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lastRenderedPageBreak/>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4C12A7B4" w:rsidR="00CE2A5E" w:rsidRPr="0085346A" w:rsidRDefault="00AC4623"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4A7EFFF9" w14:textId="77777777" w:rsidR="0047128C" w:rsidRPr="0047128C" w:rsidRDefault="0047128C" w:rsidP="0047128C">
      <w:pPr>
        <w:pStyle w:val="Prrafodelista"/>
        <w:rPr>
          <w:rFonts w:ascii="Arial" w:hAnsi="Arial" w:cs="Arial"/>
        </w:rPr>
      </w:pPr>
    </w:p>
    <w:p w14:paraId="79DB665C" w14:textId="6E0696D8" w:rsidR="0047128C" w:rsidRPr="00D63A36" w:rsidRDefault="0047128C" w:rsidP="0047128C">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w:t>
      </w:r>
      <w:r w:rsidR="00642741">
        <w:rPr>
          <w:rFonts w:ascii="Arial" w:hAnsi="Arial" w:cs="Arial"/>
          <w:snapToGrid w:val="0"/>
        </w:rPr>
        <w:t xml:space="preserve"> (en cualquier dispositivo de almacenamiento) </w:t>
      </w:r>
      <w:r w:rsidR="0027219E">
        <w:rPr>
          <w:rFonts w:ascii="Arial" w:hAnsi="Arial" w:cs="Arial"/>
          <w:snapToGrid w:val="0"/>
        </w:rPr>
        <w:t>escaneada en formato PDF</w:t>
      </w:r>
      <w:r w:rsidR="00642741">
        <w:rPr>
          <w:rFonts w:ascii="Arial" w:hAnsi="Arial" w:cs="Arial"/>
          <w:snapToGrid w:val="0"/>
        </w:rPr>
        <w:t>, toda la docume</w:t>
      </w:r>
      <w:r w:rsidRPr="00D63A36">
        <w:rPr>
          <w:rFonts w:ascii="Arial" w:hAnsi="Arial" w:cs="Arial"/>
          <w:snapToGrid w:val="0"/>
        </w:rPr>
        <w:t>n</w:t>
      </w:r>
      <w:r w:rsidR="00642741">
        <w:rPr>
          <w:rFonts w:ascii="Arial" w:hAnsi="Arial" w:cs="Arial"/>
          <w:snapToGrid w:val="0"/>
        </w:rPr>
        <w:t xml:space="preserve">tación solicitada en el punto </w:t>
      </w:r>
      <w:r w:rsidR="00372805">
        <w:rPr>
          <w:rFonts w:ascii="Arial" w:hAnsi="Arial" w:cs="Arial"/>
          <w:snapToGrid w:val="0"/>
        </w:rPr>
        <w:t>TRES</w:t>
      </w:r>
      <w:r w:rsidR="00642741">
        <w:rPr>
          <w:rFonts w:ascii="Arial" w:hAnsi="Arial" w:cs="Arial"/>
          <w:snapToGrid w:val="0"/>
        </w:rPr>
        <w:t xml:space="preserve"> de las bases y la que integra </w:t>
      </w:r>
      <w:r w:rsidRPr="00D63A36">
        <w:rPr>
          <w:rFonts w:ascii="Arial" w:hAnsi="Arial" w:cs="Arial"/>
          <w:snapToGrid w:val="0"/>
        </w:rPr>
        <w:t>la propuesta Técnica y Económica</w:t>
      </w:r>
      <w:r w:rsidR="00282841">
        <w:rPr>
          <w:rFonts w:ascii="Arial" w:hAnsi="Arial" w:cs="Arial"/>
          <w:snapToGrid w:val="0"/>
        </w:rPr>
        <w:t>. Asimismo</w:t>
      </w:r>
      <w:r w:rsidRPr="00D63A36">
        <w:rPr>
          <w:rFonts w:ascii="Arial" w:hAnsi="Arial" w:cs="Arial"/>
          <w:snapToGrid w:val="0"/>
        </w:rPr>
        <w:t xml:space="preserv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4CFE528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48034A">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29EF202E" w14:textId="77777777" w:rsidR="00CE2A5E" w:rsidRPr="0085346A" w:rsidRDefault="00CE2A5E" w:rsidP="00CE2A5E">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5B25AF4" w14:textId="77777777" w:rsidR="00CE2A5E" w:rsidRPr="0085346A" w:rsidRDefault="00CE2A5E" w:rsidP="00CE2A5E">
      <w:pPr>
        <w:ind w:left="709"/>
        <w:rPr>
          <w:rFonts w:ascii="Arial" w:hAnsi="Arial" w:cs="Arial"/>
        </w:rPr>
      </w:pP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414CADD4"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w:t>
      </w:r>
      <w:r w:rsidRPr="0085346A">
        <w:rPr>
          <w:b w:val="0"/>
          <w:lang w:val="es-ES"/>
        </w:rPr>
        <w:lastRenderedPageBreak/>
        <w:t xml:space="preserve">identificación electrónica autorizados por la legislación respectiva y en su defecto por </w:t>
      </w:r>
      <w:r w:rsidR="0048034A">
        <w:t>la Convocante</w:t>
      </w:r>
      <w:r w:rsidRPr="0085346A">
        <w:rPr>
          <w:b w:val="0"/>
          <w:lang w:val="es-ES"/>
        </w:rPr>
        <w:t>.</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0AE06757" w:rsidR="00CE2A5E" w:rsidRPr="0085346A" w:rsidRDefault="00CE2A5E" w:rsidP="00CE2A5E">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r w:rsidR="00922E41" w:rsidRPr="0085346A">
        <w:rPr>
          <w:b w:val="0"/>
          <w:lang w:val="es-ES"/>
        </w:rPr>
        <w:t>mantenga</w:t>
      </w:r>
      <w:r w:rsidRPr="0085346A">
        <w:rPr>
          <w:b w:val="0"/>
          <w:lang w:val="es-ES"/>
        </w:rPr>
        <w:t xml:space="preserve">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3DFC273D" w:rsidR="00CE2A5E" w:rsidRPr="0085346A" w:rsidRDefault="00CE2A5E" w:rsidP="00CE2A5E">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del </w:t>
      </w:r>
      <w:r w:rsidRPr="00F76E47">
        <w:rPr>
          <w:rFonts w:ascii="Arial" w:hAnsi="Arial" w:cs="Arial"/>
          <w:b/>
          <w:lang w:val="es-ES"/>
        </w:rPr>
        <w:t xml:space="preserve">AFASPE RAMO 12 </w:t>
      </w:r>
      <w:r w:rsidR="00A87184" w:rsidRPr="00F76E47">
        <w:rPr>
          <w:rFonts w:ascii="Arial" w:hAnsi="Arial" w:cs="Arial"/>
          <w:b/>
          <w:lang w:val="es-ES"/>
        </w:rPr>
        <w:t>2020</w:t>
      </w:r>
      <w:r w:rsidRPr="00521782">
        <w:rPr>
          <w:rFonts w:ascii="Arial" w:hAnsi="Arial" w:cs="Arial"/>
          <w:b/>
          <w:highlight w:val="yellow"/>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476D1F" w:rsidRDefault="00CE2A5E" w:rsidP="00CE2A5E">
      <w:pPr>
        <w:pStyle w:val="Textoindependiente21"/>
        <w:ind w:left="426" w:hanging="426"/>
      </w:pPr>
      <w:r w:rsidRPr="00476D1F">
        <w:t>5.1 INSTRUCCIONES PARA LA ELABORACIÓN Y ENTREGA DE LA GARANTÍA DE BUEN CUMPLIMIENTO DEL CONTRATO.</w:t>
      </w:r>
    </w:p>
    <w:p w14:paraId="686C4C6B" w14:textId="77777777" w:rsidR="00CE2A5E" w:rsidRPr="00476D1F" w:rsidRDefault="00CE2A5E" w:rsidP="00CE2A5E">
      <w:pPr>
        <w:pStyle w:val="Textoindependiente3"/>
      </w:pPr>
    </w:p>
    <w:p w14:paraId="1DBCA381" w14:textId="634C6E1E" w:rsidR="00CE2A5E" w:rsidRPr="00476D1F" w:rsidRDefault="00CE2A5E" w:rsidP="00CE2A5E">
      <w:pPr>
        <w:pStyle w:val="Textoindependiente3"/>
      </w:pPr>
      <w:r w:rsidRPr="00476D1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361049">
        <w:rPr>
          <w:b/>
          <w:bCs/>
        </w:rPr>
        <w:t>10</w:t>
      </w:r>
      <w:r w:rsidRPr="00476D1F">
        <w:rPr>
          <w:b/>
          <w:bCs/>
        </w:rPr>
        <w:t>%</w:t>
      </w:r>
      <w:r w:rsidR="00BF0110">
        <w:rPr>
          <w:b/>
          <w:bCs/>
        </w:rPr>
        <w:t xml:space="preserve"> </w:t>
      </w:r>
      <w:r w:rsidR="00BF0110" w:rsidRPr="00476D1F">
        <w:rPr>
          <w:rStyle w:val="Ninguno"/>
          <w:b/>
          <w:u w:color="932092"/>
        </w:rPr>
        <w:t>diez por ciento</w:t>
      </w:r>
      <w:r w:rsidRPr="00476D1F">
        <w:rPr>
          <w:b/>
          <w:bCs/>
        </w:rPr>
        <w:t xml:space="preserve"> del monto total antes de I.V.A. del monto adjudicado</w:t>
      </w:r>
      <w:r w:rsidRPr="00476D1F">
        <w:t>, como garantía del buen cumplimiento del contrato, a favor de los</w:t>
      </w:r>
      <w:r w:rsidRPr="00476D1F">
        <w:rPr>
          <w:b/>
          <w:bCs/>
        </w:rPr>
        <w:t xml:space="preserve"> Servicios de Salud  del Estado de Colima</w:t>
      </w:r>
      <w:r w:rsidRPr="00476D1F">
        <w:t xml:space="preserve">, y deberá ser entregada </w:t>
      </w:r>
      <w:r w:rsidRPr="00476D1F">
        <w:rPr>
          <w:b/>
          <w:bCs/>
        </w:rPr>
        <w:t>dentro de los diez días naturales siguientes a la firma del contrato,</w:t>
      </w:r>
      <w:r w:rsidRPr="00476D1F">
        <w:t xml:space="preserve"> debiendo contener en su texto las siguientes manifestaciones:</w:t>
      </w:r>
    </w:p>
    <w:p w14:paraId="68D93E4A" w14:textId="77777777" w:rsidR="00CE2A5E" w:rsidRPr="00476D1F" w:rsidRDefault="00CE2A5E" w:rsidP="00CE2A5E">
      <w:pPr>
        <w:pStyle w:val="Textoindependiente31"/>
        <w:widowControl/>
        <w:rPr>
          <w:rFonts w:ascii="Arial" w:hAnsi="Arial" w:cs="Arial"/>
          <w:b/>
        </w:rPr>
      </w:pPr>
    </w:p>
    <w:p w14:paraId="71378016" w14:textId="65D77D76" w:rsidR="00CE2A5E" w:rsidRPr="00476D1F" w:rsidRDefault="00CE2A5E" w:rsidP="00CE2A5E">
      <w:pPr>
        <w:pStyle w:val="Textodebloque"/>
        <w:ind w:left="1440" w:hanging="540"/>
      </w:pPr>
      <w:r w:rsidRPr="00476D1F">
        <w:rPr>
          <w:b/>
        </w:rPr>
        <w:lastRenderedPageBreak/>
        <w:t>a)</w:t>
      </w:r>
      <w:r w:rsidRPr="00476D1F">
        <w:tab/>
      </w:r>
      <w:r w:rsidRPr="00476D1F">
        <w:rPr>
          <w:b/>
        </w:rPr>
        <w:t>Que la fianza se otorga para garantizar el cumplimiento de todas y cada una de las obligaciones y estipulaciones del contrato por parte del licitante adjudicado</w:t>
      </w:r>
      <w:r w:rsidRPr="00476D1F">
        <w:t xml:space="preserve">, del procedimiento de licitación pública nacional número </w:t>
      </w:r>
      <w:r w:rsidRPr="00476D1F">
        <w:rPr>
          <w:b/>
          <w:bCs/>
        </w:rPr>
        <w:t>36111002</w:t>
      </w:r>
      <w:r w:rsidR="00A87184" w:rsidRPr="00476D1F">
        <w:rPr>
          <w:b/>
          <w:bCs/>
        </w:rPr>
        <w:t>-</w:t>
      </w:r>
      <w:r w:rsidR="006C6C3D">
        <w:rPr>
          <w:b/>
          <w:bCs/>
        </w:rPr>
        <w:t>003-2020</w:t>
      </w:r>
      <w:r w:rsidRPr="00476D1F">
        <w:t>.</w:t>
      </w:r>
    </w:p>
    <w:p w14:paraId="7939B8B6" w14:textId="77777777" w:rsidR="00CE2A5E" w:rsidRPr="00476D1F" w:rsidRDefault="00CE2A5E" w:rsidP="00CE2A5E">
      <w:pPr>
        <w:ind w:left="1418" w:right="618" w:hanging="567"/>
        <w:rPr>
          <w:rFonts w:ascii="Arial" w:hAnsi="Arial" w:cs="Arial"/>
          <w:b/>
        </w:rPr>
      </w:pPr>
      <w:r w:rsidRPr="00476D1F">
        <w:rPr>
          <w:rFonts w:ascii="Arial" w:hAnsi="Arial" w:cs="Arial"/>
          <w:b/>
        </w:rPr>
        <w:t>b)</w:t>
      </w:r>
      <w:r w:rsidRPr="00476D1F">
        <w:rPr>
          <w:rFonts w:ascii="Arial" w:hAnsi="Arial" w:cs="Arial"/>
        </w:rPr>
        <w:tab/>
        <w:t xml:space="preserve">Que la fianza tendrá vigencia, hasta el cumplimiento del contrato, de acuerdo a lo solicitado en el ANEXO NÚMERO 1 TÉCNICO. </w:t>
      </w:r>
    </w:p>
    <w:p w14:paraId="36700D89" w14:textId="77777777" w:rsidR="00CE2A5E" w:rsidRPr="00476D1F" w:rsidRDefault="00CE2A5E" w:rsidP="00CE2A5E">
      <w:pPr>
        <w:pStyle w:val="Textodebloque"/>
        <w:ind w:left="1440" w:hanging="540"/>
      </w:pPr>
      <w:r w:rsidRPr="00476D1F">
        <w:rPr>
          <w:b/>
        </w:rPr>
        <w:t>c)</w:t>
      </w:r>
      <w:r w:rsidRPr="00476D1F">
        <w:t xml:space="preserve"> </w:t>
      </w:r>
      <w:r w:rsidRPr="00476D1F">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476D1F">
        <w:rPr>
          <w:b/>
        </w:rPr>
        <w:t>d)</w:t>
      </w:r>
      <w:r w:rsidRPr="00476D1F">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w:t>
      </w:r>
      <w:r w:rsidRPr="0085346A">
        <w:rPr>
          <w:rFonts w:ascii="Arial" w:hAnsi="Arial" w:cs="Arial"/>
        </w:rPr>
        <w:lastRenderedPageBreak/>
        <w:t>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65E9977B" w:rsidR="00CE2A5E" w:rsidRPr="00476D1F" w:rsidRDefault="00CE2A5E" w:rsidP="00CE2A5E">
      <w:pPr>
        <w:ind w:left="426" w:hanging="426"/>
        <w:rPr>
          <w:rFonts w:ascii="Arial" w:hAnsi="Arial" w:cs="Arial"/>
          <w:b/>
        </w:rPr>
      </w:pPr>
      <w:r w:rsidRPr="0085346A">
        <w:rPr>
          <w:rFonts w:ascii="Arial" w:hAnsi="Arial" w:cs="Arial"/>
          <w:b/>
        </w:rPr>
        <w:t>5.</w:t>
      </w:r>
      <w:r w:rsidRPr="00476D1F">
        <w:rPr>
          <w:rFonts w:ascii="Arial" w:hAnsi="Arial" w:cs="Arial"/>
          <w:b/>
        </w:rPr>
        <w:t>2     GARANTÍA DE VICIOS OCULTOS</w:t>
      </w:r>
      <w:r w:rsidR="00476D1F">
        <w:rPr>
          <w:rFonts w:ascii="Arial" w:hAnsi="Arial" w:cs="Arial"/>
          <w:b/>
        </w:rPr>
        <w:t xml:space="preserve"> (NO APLICA)</w:t>
      </w:r>
    </w:p>
    <w:p w14:paraId="56D51814" w14:textId="77777777" w:rsidR="00CE2A5E" w:rsidRPr="00476D1F" w:rsidRDefault="00CE2A5E" w:rsidP="00CE2A5E">
      <w:pPr>
        <w:rPr>
          <w:rFonts w:ascii="Arial" w:hAnsi="Arial" w:cs="Arial"/>
        </w:rPr>
      </w:pPr>
    </w:p>
    <w:p w14:paraId="4809A303" w14:textId="59C7FC1F" w:rsidR="00CE2A5E" w:rsidRPr="00476D1F" w:rsidRDefault="00CE2A5E" w:rsidP="00CE2A5E">
      <w:pPr>
        <w:pStyle w:val="Textoindependiente3"/>
        <w:rPr>
          <w:rStyle w:val="Ninguno"/>
          <w:u w:color="932092"/>
        </w:rPr>
      </w:pPr>
      <w:r w:rsidRPr="00476D1F">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476D1F">
        <w:rPr>
          <w:rStyle w:val="Ninguno"/>
          <w:b/>
          <w:u w:color="932092"/>
        </w:rPr>
        <w:t>10% diez por ciento</w:t>
      </w:r>
      <w:r w:rsidRPr="00476D1F">
        <w:rPr>
          <w:rStyle w:val="Ninguno"/>
          <w:u w:color="932092"/>
        </w:rPr>
        <w:t xml:space="preserve"> del monto total del contrato antes de I.V.A. del pedido adjudicado, a favor de Los Servicios de Salud del Estado de Colima, </w:t>
      </w:r>
      <w:r w:rsidR="00372805">
        <w:t xml:space="preserve">por un  año </w:t>
      </w:r>
      <w:r w:rsidR="00372805" w:rsidRPr="00476D1F">
        <w:rPr>
          <w:rStyle w:val="Ninguno"/>
          <w:u w:color="932092"/>
        </w:rPr>
        <w:t>cont</w:t>
      </w:r>
      <w:r w:rsidR="00372805">
        <w:rPr>
          <w:rStyle w:val="Ninguno"/>
          <w:u w:color="932092"/>
        </w:rPr>
        <w:t>a</w:t>
      </w:r>
      <w:r w:rsidR="00372805" w:rsidRPr="00476D1F">
        <w:rPr>
          <w:rStyle w:val="Ninguno"/>
          <w:u w:color="932092"/>
        </w:rPr>
        <w:t>ndo</w:t>
      </w:r>
      <w:r w:rsidRPr="00476D1F">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4BF8B93" w14:textId="77777777" w:rsidR="00CE2A5E" w:rsidRPr="00476D1F"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534A607A" w:rsidR="00CE2A5E" w:rsidRPr="00476D1F"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476D1F">
        <w:rPr>
          <w:rStyle w:val="Ninguno"/>
          <w:u w:color="932092"/>
        </w:rPr>
        <w:t>a)</w:t>
      </w:r>
      <w:r w:rsidRPr="00476D1F">
        <w:rPr>
          <w:rStyle w:val="Ninguno"/>
          <w:u w:color="932092"/>
        </w:rPr>
        <w:tab/>
        <w:t xml:space="preserve">Que la fianza se otorga para garantizar los defectos o vicios ocultos de los bienes por parte del proveedor adjudicado, del procedimiento de licitación pública nacional </w:t>
      </w:r>
      <w:r w:rsidRPr="00476D1F">
        <w:t xml:space="preserve">número </w:t>
      </w:r>
      <w:r w:rsidRPr="00476D1F">
        <w:rPr>
          <w:b/>
        </w:rPr>
        <w:t>36111002</w:t>
      </w:r>
      <w:r w:rsidR="00A87184" w:rsidRPr="00476D1F">
        <w:rPr>
          <w:b/>
        </w:rPr>
        <w:t>-</w:t>
      </w:r>
      <w:r w:rsidR="006C6C3D">
        <w:rPr>
          <w:b/>
        </w:rPr>
        <w:t>003-2020</w:t>
      </w:r>
      <w:r w:rsidRPr="00476D1F">
        <w:rPr>
          <w:b/>
        </w:rPr>
        <w:t>.</w:t>
      </w:r>
    </w:p>
    <w:p w14:paraId="293A0997"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t>b)</w:t>
      </w:r>
      <w:r w:rsidRPr="00476D1F">
        <w:rPr>
          <w:rStyle w:val="Ninguno"/>
          <w:rFonts w:ascii="Arial" w:eastAsia="Arial" w:hAnsi="Arial" w:cs="Arial"/>
          <w:color w:val="auto"/>
          <w:sz w:val="22"/>
          <w:szCs w:val="22"/>
          <w:u w:color="932092"/>
        </w:rPr>
        <w:tab/>
        <w:t>Que la fianza tendr</w:t>
      </w:r>
      <w:r w:rsidRPr="00476D1F">
        <w:rPr>
          <w:rStyle w:val="Ninguno"/>
          <w:rFonts w:ascii="Arial" w:hAnsi="Arial"/>
          <w:color w:val="auto"/>
          <w:sz w:val="22"/>
          <w:szCs w:val="22"/>
          <w:u w:color="932092"/>
        </w:rPr>
        <w:t>á vigencia, por un año</w:t>
      </w:r>
      <w:r w:rsidRPr="00476D1F">
        <w:t xml:space="preserve"> </w:t>
      </w:r>
      <w:r w:rsidRPr="00476D1F">
        <w:rPr>
          <w:rStyle w:val="Ninguno"/>
          <w:rFonts w:ascii="Arial" w:hAnsi="Arial"/>
          <w:color w:val="auto"/>
          <w:sz w:val="22"/>
          <w:szCs w:val="22"/>
          <w:u w:color="932092"/>
        </w:rPr>
        <w:t>contado a partir del día de la entrega de los bienes objeto del contrato.</w:t>
      </w:r>
    </w:p>
    <w:p w14:paraId="328EB3EF" w14:textId="77777777" w:rsidR="00CE2A5E" w:rsidRPr="00476D1F" w:rsidRDefault="00CE2A5E" w:rsidP="00CE2A5E">
      <w:pPr>
        <w:pStyle w:val="Textodebloque"/>
        <w:rPr>
          <w:rStyle w:val="Ninguno"/>
          <w:u w:color="932092"/>
        </w:rPr>
      </w:pPr>
      <w:r w:rsidRPr="00476D1F">
        <w:rPr>
          <w:rStyle w:val="Ninguno"/>
          <w:u w:color="932092"/>
        </w:rPr>
        <w:t>d)</w:t>
      </w:r>
      <w:r w:rsidRPr="00476D1F">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015E5481"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w:t>
      </w:r>
      <w:r w:rsidR="00372805">
        <w:rPr>
          <w:rStyle w:val="Ninguno"/>
          <w:rFonts w:ascii="Arial" w:hAnsi="Arial"/>
          <w:color w:val="auto"/>
          <w:sz w:val="22"/>
          <w:szCs w:val="22"/>
          <w:u w:color="932092"/>
        </w:rPr>
        <w:t>may0</w:t>
      </w:r>
      <w:r w:rsidRPr="0085346A">
        <w:rPr>
          <w:rStyle w:val="Ninguno"/>
          <w:rFonts w:ascii="Arial" w:hAnsi="Arial"/>
          <w:color w:val="auto"/>
          <w:sz w:val="22"/>
          <w:szCs w:val="22"/>
          <w:u w:color="932092"/>
        </w:rPr>
        <w:t xml:space="preserve">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16ED1AB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 xml:space="preserve">Por caso de fuerza </w:t>
      </w:r>
      <w:r w:rsidR="00372805">
        <w:rPr>
          <w:rFonts w:ascii="Arial" w:hAnsi="Arial" w:cs="Arial"/>
        </w:rPr>
        <w:t>mayo</w:t>
      </w:r>
      <w:r w:rsidRPr="0085346A">
        <w:rPr>
          <w:rFonts w:ascii="Arial" w:hAnsi="Arial" w:cs="Arial"/>
        </w:rPr>
        <w:t>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1DCA8AA8"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lastRenderedPageBreak/>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 xml:space="preserve">fuerza </w:t>
      </w:r>
      <w:proofErr w:type="spellStart"/>
      <w:r w:rsidR="00EB16FB">
        <w:rPr>
          <w:rFonts w:ascii="Arial" w:hAnsi="Arial" w:cs="Arial"/>
          <w:b/>
          <w:lang w:val="es-ES"/>
        </w:rPr>
        <w:t>OCTUBRE</w:t>
      </w:r>
      <w:r w:rsidRPr="0085346A">
        <w:rPr>
          <w:rFonts w:ascii="Arial" w:hAnsi="Arial" w:cs="Arial"/>
          <w:b/>
          <w:lang w:val="es-ES"/>
        </w:rPr>
        <w:t>r</w:t>
      </w:r>
      <w:proofErr w:type="spellEnd"/>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52BB90BE"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EB0B4C">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0A1DD759" w:rsidR="00CE2A5E" w:rsidRPr="0085346A" w:rsidRDefault="00CE2A5E" w:rsidP="00CE2A5E">
      <w:pPr>
        <w:rPr>
          <w:rFonts w:ascii="Arial" w:hAnsi="Arial" w:cs="Arial"/>
        </w:rPr>
      </w:pPr>
      <w:r w:rsidRPr="0085346A">
        <w:rPr>
          <w:rFonts w:ascii="Arial" w:hAnsi="Arial" w:cs="Arial"/>
        </w:rPr>
        <w:t xml:space="preserve">Las </w:t>
      </w:r>
      <w:r w:rsidR="00EB0B4C">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sidR="00EB0B4C">
        <w:rPr>
          <w:rFonts w:ascii="Arial" w:hAnsi="Arial" w:cs="Arial"/>
        </w:rPr>
        <w:t>Contraloría General del Estado de Colima</w:t>
      </w:r>
      <w:r w:rsidRPr="00627FA3">
        <w:rPr>
          <w:rFonts w:ascii="Arial" w:hAnsi="Arial" w:cs="Arial"/>
        </w:rPr>
        <w:t xml:space="preserve"> ubicada en </w:t>
      </w:r>
      <w:r w:rsidR="00EB0B4C">
        <w:rPr>
          <w:rFonts w:ascii="Arial" w:hAnsi="Arial" w:cs="Arial"/>
        </w:rPr>
        <w:t>Calzada Pedro A. Galván Sur</w:t>
      </w:r>
      <w:r w:rsidRPr="00627FA3">
        <w:rPr>
          <w:rFonts w:ascii="Arial" w:hAnsi="Arial" w:cs="Arial"/>
        </w:rPr>
        <w:t xml:space="preserve"> Número </w:t>
      </w:r>
      <w:r w:rsidR="00EB0B4C">
        <w:rPr>
          <w:rFonts w:ascii="Arial" w:hAnsi="Arial" w:cs="Arial"/>
        </w:rPr>
        <w:t>454</w:t>
      </w:r>
      <w:r w:rsidRPr="00627FA3">
        <w:rPr>
          <w:rFonts w:ascii="Arial" w:hAnsi="Arial" w:cs="Arial"/>
        </w:rPr>
        <w:t xml:space="preserve">, Colonia </w:t>
      </w:r>
      <w:r w:rsidR="00EB0B4C">
        <w:rPr>
          <w:rFonts w:ascii="Arial" w:hAnsi="Arial" w:cs="Arial"/>
        </w:rPr>
        <w:t>Centro</w:t>
      </w:r>
      <w:r w:rsidRPr="00627FA3">
        <w:rPr>
          <w:rFonts w:ascii="Arial" w:hAnsi="Arial" w:cs="Arial"/>
        </w:rPr>
        <w:t>, Colima</w:t>
      </w:r>
      <w:r w:rsidRPr="0085346A">
        <w:rPr>
          <w:rFonts w:ascii="Arial" w:hAnsi="Arial" w:cs="Arial"/>
        </w:rPr>
        <w:t xml:space="preserve"> Col, dentro de los </w:t>
      </w:r>
      <w:r w:rsidR="00EF056D">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sidR="00EF056D">
        <w:rPr>
          <w:rFonts w:ascii="Arial" w:hAnsi="Arial" w:cs="Arial"/>
        </w:rPr>
        <w:t xml:space="preserve"> En los términos del artículo 65 de la Ley.</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8FED80"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C578C8">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lastRenderedPageBreak/>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4EFD4EDF"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C578C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 xml:space="preserve">A </w:t>
      </w:r>
      <w:proofErr w:type="spellStart"/>
      <w:r w:rsidRPr="00971708">
        <w:rPr>
          <w:rFonts w:ascii="Arial" w:hAnsi="Arial" w:cs="Arial"/>
          <w:sz w:val="22"/>
          <w:szCs w:val="22"/>
        </w:rPr>
        <w:t>trav</w:t>
      </w:r>
      <w:r w:rsidRPr="003F6ECF">
        <w:rPr>
          <w:rFonts w:ascii="Arial" w:hAnsi="Arial" w:cs="Arial"/>
          <w:sz w:val="22"/>
          <w:szCs w:val="22"/>
        </w:rPr>
        <w:t>é</w:t>
      </w:r>
      <w:proofErr w:type="spellEnd"/>
      <w:r w:rsidRPr="00971708">
        <w:rPr>
          <w:rFonts w:ascii="Arial" w:hAnsi="Arial" w:cs="Arial"/>
          <w:sz w:val="22"/>
          <w:szCs w:val="22"/>
          <w:lang w:val="pt-PT"/>
        </w:rPr>
        <w:t>s de efectividad de la fianza cuando se agoten las posibilidades de cobro por pago voluntario, mediante la facturaci</w:t>
      </w:r>
      <w:proofErr w:type="spellStart"/>
      <w:r w:rsidRPr="00971708">
        <w:rPr>
          <w:rFonts w:ascii="Arial" w:hAnsi="Arial" w:cs="Arial"/>
          <w:sz w:val="22"/>
          <w:szCs w:val="22"/>
        </w:rPr>
        <w:t>ón</w:t>
      </w:r>
      <w:proofErr w:type="spellEnd"/>
      <w:r w:rsidRPr="00971708">
        <w:rPr>
          <w:rFonts w:ascii="Arial" w:hAnsi="Arial" w:cs="Arial"/>
          <w:sz w:val="22"/>
          <w:szCs w:val="22"/>
        </w:rPr>
        <w:t>.</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77777777"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lastRenderedPageBreak/>
        <w:t xml:space="preserve">Cualquier </w:t>
      </w:r>
      <w:proofErr w:type="spellStart"/>
      <w:r w:rsidRPr="00971708">
        <w:rPr>
          <w:rFonts w:ascii="Arial" w:hAnsi="Arial" w:cs="Arial"/>
          <w:sz w:val="22"/>
          <w:szCs w:val="22"/>
        </w:rPr>
        <w:t>situació</w:t>
      </w:r>
      <w:proofErr w:type="spellEnd"/>
      <w:r w:rsidRPr="00971708">
        <w:rPr>
          <w:rFonts w:ascii="Arial" w:hAnsi="Arial" w:cs="Arial"/>
          <w:sz w:val="22"/>
          <w:szCs w:val="22"/>
          <w:lang w:val="pt-PT"/>
        </w:rPr>
        <w:t>n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proofErr w:type="spellStart"/>
      <w:r w:rsidRPr="00971708">
        <w:rPr>
          <w:rFonts w:ascii="Arial" w:hAnsi="Arial" w:cs="Arial"/>
          <w:sz w:val="22"/>
          <w:szCs w:val="22"/>
        </w:rPr>
        <w:t>ón</w:t>
      </w:r>
      <w:proofErr w:type="spellEnd"/>
      <w:r w:rsidRPr="00971708">
        <w:rPr>
          <w:rFonts w:ascii="Arial" w:hAnsi="Arial" w:cs="Arial"/>
          <w:sz w:val="22"/>
          <w:szCs w:val="22"/>
        </w:rPr>
        <w:t xml:space="preserve">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77777777"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proofErr w:type="spellStart"/>
      <w:r w:rsidRPr="00971708">
        <w:rPr>
          <w:rFonts w:ascii="Arial" w:hAnsi="Arial" w:cs="Arial"/>
          <w:sz w:val="22"/>
          <w:szCs w:val="22"/>
        </w:rPr>
        <w:t>interpretació</w:t>
      </w:r>
      <w:proofErr w:type="spellEnd"/>
      <w:r w:rsidRPr="00971708">
        <w:rPr>
          <w:rFonts w:ascii="Arial" w:hAnsi="Arial" w:cs="Arial"/>
          <w:sz w:val="22"/>
          <w:szCs w:val="22"/>
          <w:lang w:val="pt-PT"/>
        </w:rPr>
        <w:t>n o aplicaci</w:t>
      </w:r>
      <w:proofErr w:type="spellStart"/>
      <w:r w:rsidRPr="00971708">
        <w:rPr>
          <w:rFonts w:ascii="Arial" w:hAnsi="Arial" w:cs="Arial"/>
          <w:sz w:val="22"/>
          <w:szCs w:val="22"/>
        </w:rPr>
        <w:t>ó</w:t>
      </w:r>
      <w:proofErr w:type="spellEnd"/>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proofErr w:type="spellStart"/>
      <w:r w:rsidRPr="00971708">
        <w:rPr>
          <w:rFonts w:ascii="Arial" w:hAnsi="Arial" w:cs="Arial"/>
          <w:sz w:val="22"/>
          <w:szCs w:val="22"/>
        </w:rPr>
        <w:t>ó</w:t>
      </w:r>
      <w:proofErr w:type="spellEnd"/>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proofErr w:type="spellStart"/>
      <w:r w:rsidRPr="00971708">
        <w:rPr>
          <w:rFonts w:ascii="Arial" w:hAnsi="Arial" w:cs="Arial"/>
          <w:sz w:val="22"/>
          <w:szCs w:val="22"/>
        </w:rPr>
        <w:t>ó</w:t>
      </w:r>
      <w:proofErr w:type="spellEnd"/>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49CAB892"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48034A">
        <w:rPr>
          <w:rFonts w:ascii="Arial" w:hAnsi="Arial" w:cs="Arial"/>
        </w:rPr>
        <w:t>la Convocante</w:t>
      </w:r>
      <w:r w:rsidR="0048034A" w:rsidRPr="0085346A">
        <w:rPr>
          <w:rFonts w:ascii="Arial" w:hAnsi="Arial" w:cs="Arial"/>
        </w:rPr>
        <w:t xml:space="preserve"> </w:t>
      </w:r>
      <w:r w:rsidRPr="0085346A">
        <w:rPr>
          <w:rFonts w:ascii="Arial" w:hAnsi="Arial" w:cs="Arial"/>
        </w:rPr>
        <w:t>así lo determinara bajo causas justificadas.</w:t>
      </w:r>
    </w:p>
    <w:p w14:paraId="585285F1" w14:textId="77777777" w:rsidR="00CE2A5E" w:rsidRPr="0085346A" w:rsidRDefault="00CE2A5E" w:rsidP="00CE2A5E">
      <w:pPr>
        <w:rPr>
          <w:rFonts w:ascii="Arial" w:hAnsi="Arial" w:cs="Arial"/>
        </w:rPr>
      </w:pPr>
    </w:p>
    <w:bookmarkEnd w:id="0"/>
    <w:p w14:paraId="70E94E02" w14:textId="77777777" w:rsidR="00CE2A5E" w:rsidRDefault="00CE2A5E" w:rsidP="00CE2A5E">
      <w:pPr>
        <w:jc w:val="center"/>
        <w:rPr>
          <w:rFonts w:ascii="Arial" w:hAnsi="Arial" w:cs="Arial"/>
          <w:b/>
          <w:bCs/>
        </w:rPr>
      </w:pPr>
    </w:p>
    <w:p w14:paraId="67CAA320" w14:textId="1E28FE2E" w:rsidR="00BF7DEB" w:rsidRDefault="00BF7DEB" w:rsidP="00CE2A5E">
      <w:pPr>
        <w:jc w:val="center"/>
        <w:rPr>
          <w:rFonts w:ascii="Arial" w:hAnsi="Arial" w:cs="Arial"/>
          <w:b/>
          <w:bCs/>
        </w:rPr>
      </w:pPr>
      <w:r>
        <w:rPr>
          <w:rFonts w:ascii="Arial" w:hAnsi="Arial" w:cs="Arial"/>
          <w:b/>
          <w:bCs/>
        </w:rPr>
        <w:br w:type="page"/>
      </w:r>
    </w:p>
    <w:p w14:paraId="25ABECCD" w14:textId="77777777" w:rsidR="00BF7DEB" w:rsidRDefault="00BF7DEB" w:rsidP="00CE2A5E">
      <w:pPr>
        <w:jc w:val="center"/>
        <w:rPr>
          <w:rFonts w:ascii="Arial" w:hAnsi="Arial" w:cs="Arial"/>
          <w:b/>
          <w:bCs/>
        </w:rPr>
        <w:sectPr w:rsidR="00BF7DEB" w:rsidSect="00BF7DEB">
          <w:headerReference w:type="default" r:id="rId9"/>
          <w:footerReference w:type="default" r:id="rId10"/>
          <w:pgSz w:w="12240" w:h="15840" w:code="1"/>
          <w:pgMar w:top="1559" w:right="1644" w:bottom="1843" w:left="1644" w:header="567" w:footer="567" w:gutter="0"/>
          <w:cols w:space="708"/>
          <w:docGrid w:linePitch="360"/>
        </w:sectPr>
      </w:pPr>
    </w:p>
    <w:p w14:paraId="28CE26E8" w14:textId="5BA07037" w:rsidR="00CE2A5E" w:rsidRPr="0085346A" w:rsidRDefault="00CE2A5E" w:rsidP="00CE2A5E">
      <w:pPr>
        <w:jc w:val="center"/>
        <w:rPr>
          <w:rFonts w:ascii="Arial" w:hAnsi="Arial" w:cs="Arial"/>
          <w:b/>
          <w:bCs/>
        </w:rPr>
      </w:pPr>
      <w:r w:rsidRPr="0085346A">
        <w:rPr>
          <w:rFonts w:ascii="Arial" w:hAnsi="Arial" w:cs="Arial"/>
          <w:b/>
          <w:bCs/>
        </w:rPr>
        <w:lastRenderedPageBreak/>
        <w:t>LICITACIÓN PÚBLICA NACIONAL No</w:t>
      </w:r>
      <w:r w:rsidRPr="008137F1">
        <w:rPr>
          <w:rFonts w:ascii="Arial" w:hAnsi="Arial" w:cs="Arial"/>
          <w:b/>
          <w:bCs/>
          <w:highlight w:val="yellow"/>
        </w:rPr>
        <w:t xml:space="preserve">. </w:t>
      </w:r>
      <w:r>
        <w:rPr>
          <w:rFonts w:ascii="Arial" w:hAnsi="Arial" w:cs="Arial"/>
          <w:b/>
          <w:bCs/>
          <w:highlight w:val="yellow"/>
        </w:rPr>
        <w:t>36111002</w:t>
      </w:r>
      <w:r w:rsidR="00A87184">
        <w:rPr>
          <w:rFonts w:ascii="Arial" w:hAnsi="Arial" w:cs="Arial"/>
          <w:b/>
          <w:bCs/>
          <w:highlight w:val="yellow"/>
        </w:rPr>
        <w:t>-</w:t>
      </w:r>
      <w:r w:rsidR="006C6C3D">
        <w:rPr>
          <w:rFonts w:ascii="Arial" w:hAnsi="Arial" w:cs="Arial"/>
          <w:b/>
          <w:bCs/>
          <w:highlight w:val="yellow"/>
        </w:rPr>
        <w:t>003-2020</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6E73F097"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77777777" w:rsidR="00CE2A5E" w:rsidRDefault="00CE2A5E" w:rsidP="00CE2A5E">
      <w:pPr>
        <w:tabs>
          <w:tab w:val="left" w:pos="0"/>
        </w:tabs>
        <w:ind w:right="51"/>
        <w:jc w:val="center"/>
        <w:outlineLvl w:val="0"/>
        <w:rPr>
          <w:rFonts w:ascii="Arial" w:hAnsi="Arial" w:cs="Arial"/>
          <w:b/>
          <w:bCs/>
        </w:rPr>
      </w:pPr>
      <w:r>
        <w:rPr>
          <w:rFonts w:ascii="Arial" w:hAnsi="Arial" w:cs="Arial"/>
          <w:b/>
          <w:bCs/>
        </w:rPr>
        <w:t>SE ADJUDICARÁ POR PARTIDAS</w:t>
      </w:r>
    </w:p>
    <w:p w14:paraId="5DE92814" w14:textId="77777777" w:rsidR="00922E41" w:rsidRDefault="00922E41" w:rsidP="00CE2A5E">
      <w:pPr>
        <w:tabs>
          <w:tab w:val="left" w:pos="0"/>
        </w:tabs>
        <w:ind w:right="51"/>
        <w:jc w:val="center"/>
        <w:outlineLvl w:val="0"/>
        <w:rPr>
          <w:rFonts w:ascii="Arial" w:hAnsi="Arial" w:cs="Arial"/>
          <w:b/>
          <w:bCs/>
        </w:rPr>
      </w:pPr>
    </w:p>
    <w:tbl>
      <w:tblPr>
        <w:tblW w:w="0" w:type="auto"/>
        <w:tblCellMar>
          <w:left w:w="70" w:type="dxa"/>
          <w:right w:w="70" w:type="dxa"/>
        </w:tblCellMar>
        <w:tblLook w:val="04A0" w:firstRow="1" w:lastRow="0" w:firstColumn="1" w:lastColumn="0" w:noHBand="0" w:noVBand="1"/>
      </w:tblPr>
      <w:tblGrid>
        <w:gridCol w:w="452"/>
        <w:gridCol w:w="2103"/>
        <w:gridCol w:w="585"/>
        <w:gridCol w:w="2637"/>
        <w:gridCol w:w="5257"/>
        <w:gridCol w:w="994"/>
        <w:gridCol w:w="825"/>
      </w:tblGrid>
      <w:tr w:rsidR="00922E41" w:rsidRPr="00EE45F5" w14:paraId="61512043" w14:textId="77777777" w:rsidTr="00EE45F5">
        <w:trPr>
          <w:trHeight w:val="1185"/>
        </w:trPr>
        <w:tc>
          <w:tcPr>
            <w:tcW w:w="0" w:type="auto"/>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13DF2A"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 xml:space="preserve">No. </w:t>
            </w:r>
          </w:p>
        </w:tc>
        <w:tc>
          <w:tcPr>
            <w:tcW w:w="0" w:type="auto"/>
            <w:tcBorders>
              <w:top w:val="single" w:sz="4" w:space="0" w:color="auto"/>
              <w:left w:val="nil"/>
              <w:bottom w:val="single" w:sz="4" w:space="0" w:color="auto"/>
              <w:right w:val="single" w:sz="4" w:space="0" w:color="auto"/>
            </w:tcBorders>
            <w:shd w:val="clear" w:color="000000" w:fill="9BC2E6"/>
            <w:noWrap/>
            <w:vAlign w:val="center"/>
            <w:hideMark/>
          </w:tcPr>
          <w:p w14:paraId="7B6517E9"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Programa</w:t>
            </w:r>
          </w:p>
        </w:tc>
        <w:tc>
          <w:tcPr>
            <w:tcW w:w="0" w:type="auto"/>
            <w:tcBorders>
              <w:top w:val="single" w:sz="4" w:space="0" w:color="auto"/>
              <w:left w:val="nil"/>
              <w:bottom w:val="single" w:sz="4" w:space="0" w:color="auto"/>
              <w:right w:val="single" w:sz="4" w:space="0" w:color="auto"/>
            </w:tcBorders>
            <w:shd w:val="clear" w:color="000000" w:fill="9BC2E6"/>
            <w:textDirection w:val="btLr"/>
            <w:vAlign w:val="center"/>
            <w:hideMark/>
          </w:tcPr>
          <w:p w14:paraId="705334B0"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 xml:space="preserve">Partida </w:t>
            </w:r>
            <w:proofErr w:type="spellStart"/>
            <w:r w:rsidRPr="00EE45F5">
              <w:rPr>
                <w:rFonts w:ascii="Arial" w:eastAsia="Times New Roman" w:hAnsi="Arial" w:cs="Arial"/>
                <w:b/>
                <w:bCs/>
                <w:sz w:val="16"/>
                <w:szCs w:val="16"/>
                <w:lang w:eastAsia="es-MX"/>
              </w:rPr>
              <w:t>Pptal</w:t>
            </w:r>
            <w:proofErr w:type="spellEnd"/>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43192545"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Insumo Descripción General</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36B7A01C"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Descripción adicional</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3D86160F"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Unidad de medida</w:t>
            </w:r>
          </w:p>
        </w:tc>
        <w:tc>
          <w:tcPr>
            <w:tcW w:w="0" w:type="auto"/>
            <w:tcBorders>
              <w:top w:val="single" w:sz="4" w:space="0" w:color="auto"/>
              <w:left w:val="nil"/>
              <w:bottom w:val="single" w:sz="4" w:space="0" w:color="auto"/>
              <w:right w:val="single" w:sz="4" w:space="0" w:color="auto"/>
            </w:tcBorders>
            <w:shd w:val="clear" w:color="000000" w:fill="9BC2E6"/>
            <w:vAlign w:val="center"/>
            <w:hideMark/>
          </w:tcPr>
          <w:p w14:paraId="5C0906A7"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Cantidad</w:t>
            </w:r>
          </w:p>
        </w:tc>
      </w:tr>
      <w:tr w:rsidR="00922E41" w:rsidRPr="00EE45F5" w14:paraId="45ADB827" w14:textId="77777777" w:rsidTr="003E5F3C">
        <w:trPr>
          <w:trHeight w:val="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FA441"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0A5CF309" w14:textId="4DDB436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DENGUE</w:t>
            </w:r>
          </w:p>
        </w:tc>
        <w:tc>
          <w:tcPr>
            <w:tcW w:w="0" w:type="auto"/>
            <w:tcBorders>
              <w:top w:val="nil"/>
              <w:left w:val="nil"/>
              <w:bottom w:val="single" w:sz="4" w:space="0" w:color="auto"/>
              <w:right w:val="single" w:sz="4" w:space="0" w:color="auto"/>
            </w:tcBorders>
            <w:shd w:val="clear" w:color="auto" w:fill="auto"/>
            <w:noWrap/>
            <w:vAlign w:val="center"/>
            <w:hideMark/>
          </w:tcPr>
          <w:p w14:paraId="2AE4543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vAlign w:val="center"/>
            <w:hideMark/>
          </w:tcPr>
          <w:p w14:paraId="147EE5AA"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filtro</w:t>
            </w:r>
          </w:p>
        </w:tc>
        <w:tc>
          <w:tcPr>
            <w:tcW w:w="0" w:type="auto"/>
            <w:tcBorders>
              <w:top w:val="nil"/>
              <w:left w:val="nil"/>
              <w:bottom w:val="single" w:sz="4" w:space="0" w:color="auto"/>
              <w:right w:val="single" w:sz="4" w:space="0" w:color="auto"/>
            </w:tcBorders>
            <w:shd w:val="clear" w:color="000000" w:fill="FFFFFF"/>
            <w:vAlign w:val="center"/>
            <w:hideMark/>
          </w:tcPr>
          <w:p w14:paraId="633D5760" w14:textId="55701B3F" w:rsidR="00922E41" w:rsidRPr="00EE45F5" w:rsidRDefault="00922E41" w:rsidP="00922E41">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Rollo de papel filtro tipo pellón F-1600</w:t>
            </w:r>
            <w:r w:rsidR="00D36784">
              <w:rPr>
                <w:rFonts w:ascii="Arial" w:eastAsia="Times New Roman" w:hAnsi="Arial" w:cs="Arial"/>
                <w:color w:val="000000"/>
                <w:sz w:val="16"/>
                <w:szCs w:val="16"/>
                <w:lang w:eastAsia="es-MX"/>
              </w:rPr>
              <w:t xml:space="preserve"> (100 </w:t>
            </w:r>
            <w:proofErr w:type="spellStart"/>
            <w:r w:rsidR="00D36784">
              <w:rPr>
                <w:rFonts w:ascii="Arial" w:eastAsia="Times New Roman" w:hAnsi="Arial" w:cs="Arial"/>
                <w:color w:val="000000"/>
                <w:sz w:val="16"/>
                <w:szCs w:val="16"/>
                <w:lang w:eastAsia="es-MX"/>
              </w:rPr>
              <w:t>mts</w:t>
            </w:r>
            <w:proofErr w:type="spellEnd"/>
            <w:r w:rsidR="00D36784">
              <w:rPr>
                <w:rFonts w:ascii="Arial" w:eastAsia="Times New Roman" w:hAnsi="Arial" w:cs="Arial"/>
                <w:color w:val="000000"/>
                <w:sz w:val="16"/>
                <w:szCs w:val="16"/>
                <w:lang w:eastAsia="es-MX"/>
              </w:rPr>
              <w:t xml:space="preserve"> de largo por 12 cm de ancho)</w:t>
            </w:r>
          </w:p>
        </w:tc>
        <w:tc>
          <w:tcPr>
            <w:tcW w:w="0" w:type="auto"/>
            <w:tcBorders>
              <w:top w:val="nil"/>
              <w:left w:val="nil"/>
              <w:bottom w:val="single" w:sz="4" w:space="0" w:color="auto"/>
              <w:right w:val="single" w:sz="4" w:space="0" w:color="auto"/>
            </w:tcBorders>
            <w:shd w:val="clear" w:color="auto" w:fill="auto"/>
            <w:noWrap/>
            <w:vAlign w:val="center"/>
            <w:hideMark/>
          </w:tcPr>
          <w:p w14:paraId="434DF14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2EFD0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750</w:t>
            </w:r>
          </w:p>
        </w:tc>
      </w:tr>
      <w:tr w:rsidR="00922E41" w:rsidRPr="00EE45F5" w14:paraId="6B2A4A77"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E9C5E"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784180B6" w14:textId="55EC2B9E"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0" w:type="auto"/>
            <w:tcBorders>
              <w:top w:val="nil"/>
              <w:left w:val="nil"/>
              <w:bottom w:val="single" w:sz="4" w:space="0" w:color="auto"/>
              <w:right w:val="single" w:sz="4" w:space="0" w:color="auto"/>
            </w:tcBorders>
            <w:shd w:val="clear" w:color="auto" w:fill="auto"/>
            <w:vAlign w:val="center"/>
            <w:hideMark/>
          </w:tcPr>
          <w:p w14:paraId="03F3B9A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vAlign w:val="center"/>
            <w:hideMark/>
          </w:tcPr>
          <w:p w14:paraId="38263F78"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Sello de goma</w:t>
            </w:r>
          </w:p>
        </w:tc>
        <w:tc>
          <w:tcPr>
            <w:tcW w:w="0" w:type="auto"/>
            <w:tcBorders>
              <w:top w:val="nil"/>
              <w:left w:val="nil"/>
              <w:bottom w:val="single" w:sz="4" w:space="0" w:color="auto"/>
              <w:right w:val="single" w:sz="4" w:space="0" w:color="auto"/>
            </w:tcBorders>
            <w:shd w:val="clear" w:color="auto" w:fill="auto"/>
            <w:vAlign w:val="center"/>
            <w:hideMark/>
          </w:tcPr>
          <w:p w14:paraId="2E5DA57A" w14:textId="77391E3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Sello de Caucho de Madera </w:t>
            </w:r>
            <w:r w:rsidR="003E5F3C" w:rsidRPr="00EE45F5">
              <w:rPr>
                <w:rFonts w:ascii="Arial" w:eastAsia="Times New Roman" w:hAnsi="Arial" w:cs="Arial"/>
                <w:color w:val="000000"/>
                <w:sz w:val="16"/>
                <w:szCs w:val="16"/>
                <w:lang w:eastAsia="es-MX"/>
              </w:rPr>
              <w:t>Rectangular</w:t>
            </w:r>
            <w:r w:rsidRPr="00EE45F5">
              <w:rPr>
                <w:rFonts w:ascii="Arial" w:eastAsia="Times New Roman" w:hAnsi="Arial" w:cs="Arial"/>
                <w:color w:val="000000"/>
                <w:sz w:val="16"/>
                <w:szCs w:val="16"/>
                <w:lang w:eastAsia="es-MX"/>
              </w:rPr>
              <w:t xml:space="preserve"> (55x20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xml:space="preserve">) con la leyenda de "EMBARAZO DE ALTO RIESGO" a una tinta, que incluya </w:t>
            </w:r>
            <w:r w:rsidR="003E5F3C" w:rsidRPr="00EE45F5">
              <w:rPr>
                <w:rFonts w:ascii="Arial" w:eastAsia="Times New Roman" w:hAnsi="Arial" w:cs="Arial"/>
                <w:color w:val="000000"/>
                <w:sz w:val="16"/>
                <w:szCs w:val="16"/>
                <w:lang w:eastAsia="es-MX"/>
              </w:rPr>
              <w:t>cojín</w:t>
            </w:r>
            <w:r w:rsidRPr="00EE45F5">
              <w:rPr>
                <w:rFonts w:ascii="Arial" w:eastAsia="Times New Roman" w:hAnsi="Arial" w:cs="Arial"/>
                <w:color w:val="000000"/>
                <w:sz w:val="16"/>
                <w:szCs w:val="16"/>
                <w:lang w:eastAsia="es-MX"/>
              </w:rPr>
              <w:t xml:space="preserve"> para tinta. Que incluya diseño.</w:t>
            </w:r>
          </w:p>
        </w:tc>
        <w:tc>
          <w:tcPr>
            <w:tcW w:w="0" w:type="auto"/>
            <w:tcBorders>
              <w:top w:val="nil"/>
              <w:left w:val="nil"/>
              <w:bottom w:val="single" w:sz="4" w:space="0" w:color="auto"/>
              <w:right w:val="single" w:sz="4" w:space="0" w:color="auto"/>
            </w:tcBorders>
            <w:shd w:val="clear" w:color="auto" w:fill="auto"/>
            <w:vAlign w:val="center"/>
            <w:hideMark/>
          </w:tcPr>
          <w:p w14:paraId="59A20CB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8CEA8B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r>
      <w:tr w:rsidR="00922E41" w:rsidRPr="00EE45F5" w14:paraId="75DAFBA2"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7B1F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1AF31897" w14:textId="4966D14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7B0313B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40197DBF"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0" w:type="auto"/>
            <w:tcBorders>
              <w:top w:val="nil"/>
              <w:left w:val="nil"/>
              <w:bottom w:val="single" w:sz="4" w:space="0" w:color="auto"/>
              <w:right w:val="single" w:sz="4" w:space="0" w:color="auto"/>
            </w:tcBorders>
            <w:shd w:val="clear" w:color="000000" w:fill="FFFFFF"/>
            <w:vAlign w:val="center"/>
            <w:hideMark/>
          </w:tcPr>
          <w:p w14:paraId="2CF9EFDD"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Caja de papel bond con 10 paquetes de 500 hojas cada uno, tamaño carta.</w:t>
            </w:r>
          </w:p>
        </w:tc>
        <w:tc>
          <w:tcPr>
            <w:tcW w:w="0" w:type="auto"/>
            <w:tcBorders>
              <w:top w:val="nil"/>
              <w:left w:val="nil"/>
              <w:bottom w:val="single" w:sz="4" w:space="0" w:color="auto"/>
              <w:right w:val="single" w:sz="4" w:space="0" w:color="auto"/>
            </w:tcBorders>
            <w:shd w:val="clear" w:color="auto" w:fill="auto"/>
            <w:noWrap/>
            <w:vAlign w:val="center"/>
            <w:hideMark/>
          </w:tcPr>
          <w:p w14:paraId="0B73C53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361468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w:t>
            </w:r>
          </w:p>
        </w:tc>
      </w:tr>
      <w:tr w:rsidR="00922E41" w:rsidRPr="00EE45F5" w14:paraId="3B53B7C1"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4735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78FA4D7C" w14:textId="6EEE0DB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357B8FC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60467C69" w14:textId="7DF6D379"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Marcador (</w:t>
            </w:r>
            <w:r w:rsidR="003E5F3C" w:rsidRPr="00EE45F5">
              <w:rPr>
                <w:rFonts w:ascii="Arial" w:eastAsia="Times New Roman" w:hAnsi="Arial" w:cs="Arial"/>
                <w:color w:val="000000"/>
                <w:sz w:val="16"/>
                <w:szCs w:val="16"/>
                <w:lang w:eastAsia="es-MX"/>
              </w:rPr>
              <w:t>plumón</w:t>
            </w:r>
            <w:r w:rsidRPr="00EE45F5">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0B1FA2D0" w14:textId="14D3ED5F"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Paquete de 8 marcadores a base de agua de diferentes colores (azul, </w:t>
            </w:r>
            <w:r w:rsidR="003E5F3C" w:rsidRPr="00EE45F5">
              <w:rPr>
                <w:rFonts w:ascii="Arial" w:eastAsia="Times New Roman" w:hAnsi="Arial" w:cs="Arial"/>
                <w:color w:val="000000"/>
                <w:sz w:val="16"/>
                <w:szCs w:val="16"/>
                <w:lang w:eastAsia="es-MX"/>
              </w:rPr>
              <w:t>verde</w:t>
            </w:r>
            <w:r w:rsidRPr="00EE45F5">
              <w:rPr>
                <w:rFonts w:ascii="Arial" w:eastAsia="Times New Roman" w:hAnsi="Arial" w:cs="Arial"/>
                <w:color w:val="000000"/>
                <w:sz w:val="16"/>
                <w:szCs w:val="16"/>
                <w:lang w:eastAsia="es-MX"/>
              </w:rPr>
              <w:t>, amarillo, naranja, rojo, morado, negro, café) lavables con punta biselada, barril de plástico, tapa de seguridad, no tóxicos.</w:t>
            </w:r>
          </w:p>
        </w:tc>
        <w:tc>
          <w:tcPr>
            <w:tcW w:w="0" w:type="auto"/>
            <w:tcBorders>
              <w:top w:val="nil"/>
              <w:left w:val="nil"/>
              <w:bottom w:val="single" w:sz="4" w:space="0" w:color="auto"/>
              <w:right w:val="single" w:sz="4" w:space="0" w:color="auto"/>
            </w:tcBorders>
            <w:shd w:val="clear" w:color="auto" w:fill="auto"/>
            <w:noWrap/>
            <w:vAlign w:val="center"/>
            <w:hideMark/>
          </w:tcPr>
          <w:p w14:paraId="57B5B0C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04C548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r>
      <w:tr w:rsidR="00922E41" w:rsidRPr="00EE45F5" w14:paraId="4BC01C2F"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BD329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1649BB25" w14:textId="6E68F94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259D457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1D7DF970"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0" w:type="auto"/>
            <w:tcBorders>
              <w:top w:val="nil"/>
              <w:left w:val="nil"/>
              <w:bottom w:val="single" w:sz="4" w:space="0" w:color="auto"/>
              <w:right w:val="single" w:sz="4" w:space="0" w:color="auto"/>
            </w:tcBorders>
            <w:shd w:val="clear" w:color="000000" w:fill="FFFFFF"/>
            <w:vAlign w:val="center"/>
            <w:hideMark/>
          </w:tcPr>
          <w:p w14:paraId="04D6FB0F"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Pliego de papel bond blanco liso de 84x63cm.</w:t>
            </w:r>
          </w:p>
        </w:tc>
        <w:tc>
          <w:tcPr>
            <w:tcW w:w="0" w:type="auto"/>
            <w:tcBorders>
              <w:top w:val="nil"/>
              <w:left w:val="nil"/>
              <w:bottom w:val="single" w:sz="4" w:space="0" w:color="auto"/>
              <w:right w:val="single" w:sz="4" w:space="0" w:color="auto"/>
            </w:tcBorders>
            <w:shd w:val="clear" w:color="auto" w:fill="auto"/>
            <w:noWrap/>
            <w:vAlign w:val="center"/>
            <w:hideMark/>
          </w:tcPr>
          <w:p w14:paraId="466A18D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F48826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150</w:t>
            </w:r>
          </w:p>
        </w:tc>
      </w:tr>
      <w:tr w:rsidR="00922E41" w:rsidRPr="00EE45F5" w14:paraId="434316BC"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624B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1ABA908A" w14:textId="6DE24D7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0247C9B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171315B4" w14:textId="239CC119" w:rsidR="00922E41" w:rsidRPr="00EE45F5" w:rsidRDefault="003E5F3C"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Silicón</w:t>
            </w:r>
          </w:p>
        </w:tc>
        <w:tc>
          <w:tcPr>
            <w:tcW w:w="0" w:type="auto"/>
            <w:tcBorders>
              <w:top w:val="nil"/>
              <w:left w:val="nil"/>
              <w:bottom w:val="single" w:sz="4" w:space="0" w:color="auto"/>
              <w:right w:val="single" w:sz="4" w:space="0" w:color="auto"/>
            </w:tcBorders>
            <w:shd w:val="clear" w:color="000000" w:fill="FFFFFF"/>
            <w:vAlign w:val="center"/>
            <w:hideMark/>
          </w:tcPr>
          <w:p w14:paraId="52345D27"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Frascos de silicón líquido con tapa de aplicador, no tóxico, para pegar gran variedad de materiales, frasco de 100ml.</w:t>
            </w:r>
          </w:p>
        </w:tc>
        <w:tc>
          <w:tcPr>
            <w:tcW w:w="0" w:type="auto"/>
            <w:tcBorders>
              <w:top w:val="nil"/>
              <w:left w:val="nil"/>
              <w:bottom w:val="single" w:sz="4" w:space="0" w:color="auto"/>
              <w:right w:val="single" w:sz="4" w:space="0" w:color="auto"/>
            </w:tcBorders>
            <w:shd w:val="clear" w:color="auto" w:fill="auto"/>
            <w:noWrap/>
            <w:vAlign w:val="center"/>
            <w:hideMark/>
          </w:tcPr>
          <w:p w14:paraId="3DE68BF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093702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61D97AF3"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C007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503AAAB9" w14:textId="3630D25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75B45EC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23A52E39"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crepe</w:t>
            </w:r>
          </w:p>
        </w:tc>
        <w:tc>
          <w:tcPr>
            <w:tcW w:w="0" w:type="auto"/>
            <w:tcBorders>
              <w:top w:val="nil"/>
              <w:left w:val="nil"/>
              <w:bottom w:val="single" w:sz="4" w:space="0" w:color="auto"/>
              <w:right w:val="single" w:sz="4" w:space="0" w:color="auto"/>
            </w:tcBorders>
            <w:shd w:val="clear" w:color="000000" w:fill="FFFFFF"/>
            <w:vAlign w:val="center"/>
            <w:hideMark/>
          </w:tcPr>
          <w:p w14:paraId="12EAF516"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Carpetas de papel crepé de los colores: amarillo, rojo, verde, morado, rosa, negro, café, blanco y naranja.</w:t>
            </w:r>
          </w:p>
        </w:tc>
        <w:tc>
          <w:tcPr>
            <w:tcW w:w="0" w:type="auto"/>
            <w:tcBorders>
              <w:top w:val="nil"/>
              <w:left w:val="nil"/>
              <w:bottom w:val="single" w:sz="4" w:space="0" w:color="auto"/>
              <w:right w:val="single" w:sz="4" w:space="0" w:color="auto"/>
            </w:tcBorders>
            <w:shd w:val="clear" w:color="auto" w:fill="auto"/>
            <w:noWrap/>
            <w:vAlign w:val="center"/>
            <w:hideMark/>
          </w:tcPr>
          <w:p w14:paraId="5AC8FF3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BF2EF7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r>
      <w:tr w:rsidR="00922E41" w:rsidRPr="00EE45F5" w14:paraId="09627F06"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EAA7F"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37EFAB65" w14:textId="71174AD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008F12D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0BD29115"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china</w:t>
            </w:r>
          </w:p>
        </w:tc>
        <w:tc>
          <w:tcPr>
            <w:tcW w:w="0" w:type="auto"/>
            <w:tcBorders>
              <w:top w:val="nil"/>
              <w:left w:val="nil"/>
              <w:bottom w:val="single" w:sz="4" w:space="0" w:color="auto"/>
              <w:right w:val="single" w:sz="4" w:space="0" w:color="auto"/>
            </w:tcBorders>
            <w:shd w:val="clear" w:color="000000" w:fill="FFFFFF"/>
            <w:vAlign w:val="center"/>
            <w:hideMark/>
          </w:tcPr>
          <w:p w14:paraId="28149757"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Pliegos de papel de china de los colores: amarillo, rojo, verde, azul, morado, rosa, negro, café, blanco y naranja.</w:t>
            </w:r>
          </w:p>
        </w:tc>
        <w:tc>
          <w:tcPr>
            <w:tcW w:w="0" w:type="auto"/>
            <w:tcBorders>
              <w:top w:val="nil"/>
              <w:left w:val="nil"/>
              <w:bottom w:val="single" w:sz="4" w:space="0" w:color="auto"/>
              <w:right w:val="single" w:sz="4" w:space="0" w:color="auto"/>
            </w:tcBorders>
            <w:shd w:val="clear" w:color="auto" w:fill="auto"/>
            <w:noWrap/>
            <w:vAlign w:val="center"/>
            <w:hideMark/>
          </w:tcPr>
          <w:p w14:paraId="38FEB93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F15261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r>
      <w:tr w:rsidR="00922E41" w:rsidRPr="00EE45F5" w14:paraId="05536692"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FADA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14:paraId="48A66491" w14:textId="6584661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326CFAA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19D88255"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Tijeras para oficina</w:t>
            </w:r>
          </w:p>
        </w:tc>
        <w:tc>
          <w:tcPr>
            <w:tcW w:w="0" w:type="auto"/>
            <w:tcBorders>
              <w:top w:val="nil"/>
              <w:left w:val="nil"/>
              <w:bottom w:val="single" w:sz="4" w:space="0" w:color="auto"/>
              <w:right w:val="single" w:sz="4" w:space="0" w:color="auto"/>
            </w:tcBorders>
            <w:shd w:val="clear" w:color="000000" w:fill="FFFFFF"/>
            <w:vAlign w:val="center"/>
            <w:hideMark/>
          </w:tcPr>
          <w:p w14:paraId="220CAA0F"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Tijera de 18cm para oficina, de chuchillas de acero inoxidable, mangos de plástico 70% reciclado, navajas curveadas, punta fina.</w:t>
            </w:r>
          </w:p>
        </w:tc>
        <w:tc>
          <w:tcPr>
            <w:tcW w:w="0" w:type="auto"/>
            <w:tcBorders>
              <w:top w:val="nil"/>
              <w:left w:val="nil"/>
              <w:bottom w:val="single" w:sz="4" w:space="0" w:color="auto"/>
              <w:right w:val="single" w:sz="4" w:space="0" w:color="auto"/>
            </w:tcBorders>
            <w:shd w:val="clear" w:color="auto" w:fill="auto"/>
            <w:noWrap/>
            <w:vAlign w:val="center"/>
            <w:hideMark/>
          </w:tcPr>
          <w:p w14:paraId="5AE4B73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56D5C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w:t>
            </w:r>
          </w:p>
        </w:tc>
      </w:tr>
      <w:tr w:rsidR="00922E41" w:rsidRPr="00EE45F5" w14:paraId="6A8B9B6A" w14:textId="77777777" w:rsidTr="003E5F3C">
        <w:trPr>
          <w:trHeight w:val="3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2A283"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14:paraId="7371739F" w14:textId="60625C7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626D9AA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000000" w:fill="FFFFFF"/>
            <w:vAlign w:val="center"/>
            <w:hideMark/>
          </w:tcPr>
          <w:p w14:paraId="21D347FF" w14:textId="21B7B35D"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Protectores de </w:t>
            </w:r>
            <w:r w:rsidR="003E5F3C" w:rsidRPr="00EE45F5">
              <w:rPr>
                <w:rFonts w:ascii="Arial" w:eastAsia="Times New Roman" w:hAnsi="Arial" w:cs="Arial"/>
                <w:color w:val="000000"/>
                <w:sz w:val="16"/>
                <w:szCs w:val="16"/>
                <w:lang w:eastAsia="es-MX"/>
              </w:rPr>
              <w:t>plástico</w:t>
            </w:r>
            <w:r w:rsidRPr="00EE45F5">
              <w:rPr>
                <w:rFonts w:ascii="Arial" w:eastAsia="Times New Roman" w:hAnsi="Arial" w:cs="Arial"/>
                <w:color w:val="000000"/>
                <w:sz w:val="16"/>
                <w:szCs w:val="16"/>
                <w:lang w:eastAsia="es-MX"/>
              </w:rPr>
              <w:t xml:space="preserve"> para hojas.</w:t>
            </w:r>
          </w:p>
        </w:tc>
        <w:tc>
          <w:tcPr>
            <w:tcW w:w="0" w:type="auto"/>
            <w:tcBorders>
              <w:top w:val="nil"/>
              <w:left w:val="nil"/>
              <w:bottom w:val="single" w:sz="4" w:space="0" w:color="auto"/>
              <w:right w:val="single" w:sz="4" w:space="0" w:color="auto"/>
            </w:tcBorders>
            <w:shd w:val="clear" w:color="000000" w:fill="FFFFFF"/>
            <w:vAlign w:val="center"/>
            <w:hideMark/>
          </w:tcPr>
          <w:p w14:paraId="417DCC1E" w14:textId="1618CBFE"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Protector de </w:t>
            </w:r>
            <w:r w:rsidR="003E5F3C" w:rsidRPr="00EE45F5">
              <w:rPr>
                <w:rFonts w:ascii="Arial" w:eastAsia="Times New Roman" w:hAnsi="Arial" w:cs="Arial"/>
                <w:color w:val="000000"/>
                <w:sz w:val="16"/>
                <w:szCs w:val="16"/>
                <w:lang w:eastAsia="es-MX"/>
              </w:rPr>
              <w:t>plástico</w:t>
            </w:r>
            <w:r w:rsidRPr="00EE45F5">
              <w:rPr>
                <w:rFonts w:ascii="Arial" w:eastAsia="Times New Roman" w:hAnsi="Arial" w:cs="Arial"/>
                <w:color w:val="000000"/>
                <w:sz w:val="16"/>
                <w:szCs w:val="16"/>
                <w:lang w:eastAsia="es-MX"/>
              </w:rPr>
              <w:t xml:space="preserve"> para hojas</w:t>
            </w:r>
            <w:r w:rsidRPr="00EE45F5">
              <w:rPr>
                <w:rFonts w:ascii="Arial" w:eastAsia="Times New Roman" w:hAnsi="Arial" w:cs="Arial"/>
                <w:color w:val="000000"/>
                <w:sz w:val="16"/>
                <w:szCs w:val="16"/>
                <w:lang w:eastAsia="es-MX"/>
              </w:rPr>
              <w:br/>
              <w:t>Descripción adicional: paquete de 100 protectores de hojas tamaño carta (21.6x27.9cm) de 3.3mm de grosor con abertura superior, para uso en carpetas de 3 arillos con acabado opaco.</w:t>
            </w:r>
          </w:p>
        </w:tc>
        <w:tc>
          <w:tcPr>
            <w:tcW w:w="0" w:type="auto"/>
            <w:tcBorders>
              <w:top w:val="nil"/>
              <w:left w:val="nil"/>
              <w:bottom w:val="single" w:sz="4" w:space="0" w:color="auto"/>
              <w:right w:val="single" w:sz="4" w:space="0" w:color="auto"/>
            </w:tcBorders>
            <w:shd w:val="clear" w:color="auto" w:fill="auto"/>
            <w:noWrap/>
            <w:vAlign w:val="center"/>
            <w:hideMark/>
          </w:tcPr>
          <w:p w14:paraId="120C638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52261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r>
      <w:tr w:rsidR="00922E41" w:rsidRPr="00EE45F5" w14:paraId="75C18D61"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61CA9"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1.11</w:t>
            </w:r>
          </w:p>
        </w:tc>
        <w:tc>
          <w:tcPr>
            <w:tcW w:w="0" w:type="auto"/>
            <w:tcBorders>
              <w:top w:val="nil"/>
              <w:left w:val="nil"/>
              <w:bottom w:val="single" w:sz="4" w:space="0" w:color="auto"/>
              <w:right w:val="single" w:sz="4" w:space="0" w:color="auto"/>
            </w:tcBorders>
            <w:shd w:val="clear" w:color="auto" w:fill="auto"/>
            <w:vAlign w:val="center"/>
            <w:hideMark/>
          </w:tcPr>
          <w:p w14:paraId="19163785" w14:textId="6038C3D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045C9EA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vAlign w:val="center"/>
            <w:hideMark/>
          </w:tcPr>
          <w:p w14:paraId="703FC62F"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Cartulina</w:t>
            </w:r>
          </w:p>
        </w:tc>
        <w:tc>
          <w:tcPr>
            <w:tcW w:w="0" w:type="auto"/>
            <w:tcBorders>
              <w:top w:val="nil"/>
              <w:left w:val="nil"/>
              <w:bottom w:val="single" w:sz="4" w:space="0" w:color="auto"/>
              <w:right w:val="single" w:sz="4" w:space="0" w:color="auto"/>
            </w:tcBorders>
            <w:shd w:val="clear" w:color="auto" w:fill="auto"/>
            <w:vAlign w:val="center"/>
            <w:hideMark/>
          </w:tcPr>
          <w:p w14:paraId="59A2DE87"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 de 500 hojas de papel couche tamaño doble carta (432 mm x 279 mm) de 130 g/m2 con blancura del 99%</w:t>
            </w:r>
          </w:p>
        </w:tc>
        <w:tc>
          <w:tcPr>
            <w:tcW w:w="0" w:type="auto"/>
            <w:tcBorders>
              <w:top w:val="nil"/>
              <w:left w:val="nil"/>
              <w:bottom w:val="single" w:sz="4" w:space="0" w:color="auto"/>
              <w:right w:val="single" w:sz="4" w:space="0" w:color="auto"/>
            </w:tcBorders>
            <w:shd w:val="clear" w:color="auto" w:fill="auto"/>
            <w:noWrap/>
            <w:vAlign w:val="center"/>
            <w:hideMark/>
          </w:tcPr>
          <w:p w14:paraId="583FB8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FA0C56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r>
      <w:tr w:rsidR="00922E41" w:rsidRPr="00EE45F5" w14:paraId="47BDBB5C"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9AC57"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1.12</w:t>
            </w:r>
          </w:p>
        </w:tc>
        <w:tc>
          <w:tcPr>
            <w:tcW w:w="0" w:type="auto"/>
            <w:tcBorders>
              <w:top w:val="nil"/>
              <w:left w:val="nil"/>
              <w:bottom w:val="single" w:sz="4" w:space="0" w:color="auto"/>
              <w:right w:val="single" w:sz="4" w:space="0" w:color="auto"/>
            </w:tcBorders>
            <w:shd w:val="clear" w:color="auto" w:fill="auto"/>
            <w:vAlign w:val="center"/>
            <w:hideMark/>
          </w:tcPr>
          <w:p w14:paraId="143540E0" w14:textId="75DE7BE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5A069ED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vAlign w:val="center"/>
            <w:hideMark/>
          </w:tcPr>
          <w:p w14:paraId="4B08E3FE"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0" w:type="auto"/>
            <w:tcBorders>
              <w:top w:val="nil"/>
              <w:left w:val="nil"/>
              <w:bottom w:val="single" w:sz="4" w:space="0" w:color="auto"/>
              <w:right w:val="single" w:sz="4" w:space="0" w:color="auto"/>
            </w:tcBorders>
            <w:shd w:val="clear" w:color="auto" w:fill="auto"/>
            <w:vAlign w:val="center"/>
            <w:hideMark/>
          </w:tcPr>
          <w:p w14:paraId="2F1F5619"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 de 500 hojas de papel bond de tamaño doble carta (432 mm x 279 mm) de 75 g/m2 con blancura del 99%</w:t>
            </w:r>
          </w:p>
        </w:tc>
        <w:tc>
          <w:tcPr>
            <w:tcW w:w="0" w:type="auto"/>
            <w:tcBorders>
              <w:top w:val="nil"/>
              <w:left w:val="nil"/>
              <w:bottom w:val="single" w:sz="4" w:space="0" w:color="auto"/>
              <w:right w:val="single" w:sz="4" w:space="0" w:color="auto"/>
            </w:tcBorders>
            <w:shd w:val="clear" w:color="auto" w:fill="auto"/>
            <w:noWrap/>
            <w:vAlign w:val="center"/>
            <w:hideMark/>
          </w:tcPr>
          <w:p w14:paraId="6036DA3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35E67B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r>
      <w:tr w:rsidR="00922E41" w:rsidRPr="00EE45F5" w14:paraId="6E16C1E7"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C99721"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14:paraId="54B7BD9B" w14:textId="059B8C87"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0" w:type="auto"/>
            <w:tcBorders>
              <w:top w:val="nil"/>
              <w:left w:val="nil"/>
              <w:bottom w:val="single" w:sz="4" w:space="0" w:color="auto"/>
              <w:right w:val="single" w:sz="4" w:space="0" w:color="auto"/>
            </w:tcBorders>
            <w:shd w:val="clear" w:color="auto" w:fill="auto"/>
            <w:noWrap/>
            <w:vAlign w:val="center"/>
            <w:hideMark/>
          </w:tcPr>
          <w:p w14:paraId="27F1BD6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noWrap/>
            <w:vAlign w:val="center"/>
            <w:hideMark/>
          </w:tcPr>
          <w:p w14:paraId="7FFACC16" w14:textId="609B755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Marcador/plumón </w:t>
            </w:r>
          </w:p>
        </w:tc>
        <w:tc>
          <w:tcPr>
            <w:tcW w:w="0" w:type="auto"/>
            <w:tcBorders>
              <w:top w:val="nil"/>
              <w:left w:val="nil"/>
              <w:bottom w:val="single" w:sz="4" w:space="0" w:color="auto"/>
              <w:right w:val="single" w:sz="4" w:space="0" w:color="auto"/>
            </w:tcBorders>
            <w:shd w:val="clear" w:color="auto" w:fill="auto"/>
            <w:vAlign w:val="center"/>
            <w:hideMark/>
          </w:tcPr>
          <w:p w14:paraId="53745B62"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Resaltador de texto de cuerpo cilíndrico con punta biselada para resaltar o subrayar</w:t>
            </w:r>
            <w:r w:rsidRPr="00EE45F5">
              <w:rPr>
                <w:rFonts w:ascii="Arial" w:eastAsia="Times New Roman" w:hAnsi="Arial" w:cs="Arial"/>
                <w:color w:val="000000"/>
                <w:sz w:val="16"/>
                <w:szCs w:val="16"/>
                <w:lang w:eastAsia="es-MX"/>
              </w:rPr>
              <w:br/>
              <w:t>Tinta sin olor, de secado rápido, apta para papel fax y fotocopias</w:t>
            </w:r>
            <w:r w:rsidRPr="00EE45F5">
              <w:rPr>
                <w:rFonts w:ascii="Arial" w:eastAsia="Times New Roman" w:hAnsi="Arial" w:cs="Arial"/>
                <w:color w:val="000000"/>
                <w:sz w:val="16"/>
                <w:szCs w:val="16"/>
                <w:lang w:eastAsia="es-MX"/>
              </w:rPr>
              <w:br/>
              <w:t>Colores vivos (amarillo, rosa, verde, azul) a base de agua, no toxico Paquete con 4 plumones</w:t>
            </w:r>
          </w:p>
        </w:tc>
        <w:tc>
          <w:tcPr>
            <w:tcW w:w="0" w:type="auto"/>
            <w:tcBorders>
              <w:top w:val="nil"/>
              <w:left w:val="nil"/>
              <w:bottom w:val="single" w:sz="4" w:space="0" w:color="auto"/>
              <w:right w:val="single" w:sz="4" w:space="0" w:color="auto"/>
            </w:tcBorders>
            <w:shd w:val="clear" w:color="auto" w:fill="auto"/>
            <w:noWrap/>
            <w:vAlign w:val="center"/>
            <w:hideMark/>
          </w:tcPr>
          <w:p w14:paraId="31E28DF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0" w:type="auto"/>
            <w:tcBorders>
              <w:top w:val="nil"/>
              <w:left w:val="nil"/>
              <w:bottom w:val="single" w:sz="4" w:space="0" w:color="auto"/>
              <w:right w:val="single" w:sz="4" w:space="0" w:color="auto"/>
            </w:tcBorders>
            <w:shd w:val="clear" w:color="auto" w:fill="auto"/>
            <w:noWrap/>
            <w:vAlign w:val="center"/>
            <w:hideMark/>
          </w:tcPr>
          <w:p w14:paraId="5B6C8AD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r>
      <w:tr w:rsidR="00922E41" w:rsidRPr="00EE45F5" w14:paraId="0BB0AA3C"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9A16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14:paraId="4452724B" w14:textId="0DC800E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0" w:type="auto"/>
            <w:tcBorders>
              <w:top w:val="nil"/>
              <w:left w:val="nil"/>
              <w:bottom w:val="single" w:sz="4" w:space="0" w:color="auto"/>
              <w:right w:val="single" w:sz="4" w:space="0" w:color="auto"/>
            </w:tcBorders>
            <w:shd w:val="clear" w:color="auto" w:fill="auto"/>
            <w:noWrap/>
            <w:vAlign w:val="center"/>
            <w:hideMark/>
          </w:tcPr>
          <w:p w14:paraId="29F77AC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noWrap/>
            <w:vAlign w:val="center"/>
            <w:hideMark/>
          </w:tcPr>
          <w:p w14:paraId="162E8588"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0" w:type="auto"/>
            <w:tcBorders>
              <w:top w:val="nil"/>
              <w:left w:val="nil"/>
              <w:bottom w:val="single" w:sz="4" w:space="0" w:color="auto"/>
              <w:right w:val="single" w:sz="4" w:space="0" w:color="auto"/>
            </w:tcBorders>
            <w:shd w:val="clear" w:color="auto" w:fill="auto"/>
            <w:vAlign w:val="center"/>
            <w:hideMark/>
          </w:tcPr>
          <w:p w14:paraId="11C56656" w14:textId="24D66DDB"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 blanco, tamaño carta de 21.5 x 27.9, para copias e impresiones.</w:t>
            </w:r>
            <w:r w:rsidR="003E5F3C">
              <w:rPr>
                <w:rFonts w:ascii="Arial" w:eastAsia="Times New Roman" w:hAnsi="Arial" w:cs="Arial"/>
                <w:color w:val="000000"/>
                <w:sz w:val="16"/>
                <w:szCs w:val="16"/>
                <w:lang w:eastAsia="es-MX"/>
              </w:rPr>
              <w:t xml:space="preserve"> </w:t>
            </w:r>
            <w:r w:rsidRPr="00EE45F5">
              <w:rPr>
                <w:rFonts w:ascii="Arial" w:eastAsia="Times New Roman" w:hAnsi="Arial" w:cs="Arial"/>
                <w:color w:val="000000"/>
                <w:sz w:val="16"/>
                <w:szCs w:val="16"/>
                <w:lang w:eastAsia="es-MX"/>
              </w:rPr>
              <w:t>Alta blancura</w:t>
            </w:r>
            <w:r w:rsidRPr="00EE45F5">
              <w:rPr>
                <w:rFonts w:ascii="Arial" w:eastAsia="Times New Roman" w:hAnsi="Arial" w:cs="Arial"/>
                <w:color w:val="000000"/>
                <w:sz w:val="16"/>
                <w:szCs w:val="16"/>
                <w:lang w:eastAsia="es-MX"/>
              </w:rPr>
              <w:br/>
              <w:t>Paquete de 500 hojas</w:t>
            </w:r>
          </w:p>
        </w:tc>
        <w:tc>
          <w:tcPr>
            <w:tcW w:w="0" w:type="auto"/>
            <w:tcBorders>
              <w:top w:val="nil"/>
              <w:left w:val="nil"/>
              <w:bottom w:val="single" w:sz="4" w:space="0" w:color="auto"/>
              <w:right w:val="single" w:sz="4" w:space="0" w:color="auto"/>
            </w:tcBorders>
            <w:shd w:val="clear" w:color="auto" w:fill="auto"/>
            <w:noWrap/>
            <w:vAlign w:val="center"/>
            <w:hideMark/>
          </w:tcPr>
          <w:p w14:paraId="5CF39FF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0" w:type="auto"/>
            <w:tcBorders>
              <w:top w:val="nil"/>
              <w:left w:val="nil"/>
              <w:bottom w:val="single" w:sz="4" w:space="0" w:color="auto"/>
              <w:right w:val="single" w:sz="4" w:space="0" w:color="auto"/>
            </w:tcBorders>
            <w:shd w:val="clear" w:color="auto" w:fill="auto"/>
            <w:noWrap/>
            <w:vAlign w:val="center"/>
            <w:hideMark/>
          </w:tcPr>
          <w:p w14:paraId="094DE0A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71899AEA" w14:textId="77777777" w:rsidTr="003E5F3C">
        <w:trPr>
          <w:trHeight w:val="3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F766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14:paraId="1BEED0AC" w14:textId="616A4C1B"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0" w:type="auto"/>
            <w:tcBorders>
              <w:top w:val="nil"/>
              <w:left w:val="nil"/>
              <w:bottom w:val="single" w:sz="4" w:space="0" w:color="auto"/>
              <w:right w:val="single" w:sz="4" w:space="0" w:color="auto"/>
            </w:tcBorders>
            <w:shd w:val="clear" w:color="auto" w:fill="auto"/>
            <w:noWrap/>
            <w:vAlign w:val="center"/>
            <w:hideMark/>
          </w:tcPr>
          <w:p w14:paraId="33C81C3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0" w:type="auto"/>
            <w:tcBorders>
              <w:top w:val="nil"/>
              <w:left w:val="nil"/>
              <w:bottom w:val="single" w:sz="4" w:space="0" w:color="auto"/>
              <w:right w:val="single" w:sz="4" w:space="0" w:color="auto"/>
            </w:tcBorders>
            <w:shd w:val="clear" w:color="auto" w:fill="auto"/>
            <w:vAlign w:val="center"/>
            <w:hideMark/>
          </w:tcPr>
          <w:p w14:paraId="1EF0547C"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Folders</w:t>
            </w:r>
          </w:p>
        </w:tc>
        <w:tc>
          <w:tcPr>
            <w:tcW w:w="0" w:type="auto"/>
            <w:tcBorders>
              <w:top w:val="nil"/>
              <w:left w:val="nil"/>
              <w:bottom w:val="single" w:sz="4" w:space="0" w:color="auto"/>
              <w:right w:val="single" w:sz="4" w:space="0" w:color="auto"/>
            </w:tcBorders>
            <w:shd w:val="clear" w:color="000000" w:fill="FFFFFF"/>
            <w:vAlign w:val="center"/>
            <w:hideMark/>
          </w:tcPr>
          <w:p w14:paraId="04E5EA59" w14:textId="77777777" w:rsidR="00922E41" w:rsidRPr="00EE45F5" w:rsidRDefault="00922E41" w:rsidP="00922E41">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Folder Color beige</w:t>
            </w:r>
            <w:r w:rsidRPr="00EE45F5">
              <w:rPr>
                <w:rFonts w:ascii="Arial" w:eastAsia="Times New Roman" w:hAnsi="Arial" w:cs="Arial"/>
                <w:color w:val="000000"/>
                <w:sz w:val="16"/>
                <w:szCs w:val="16"/>
                <w:lang w:eastAsia="es-MX"/>
              </w:rPr>
              <w:br/>
              <w:t>Tipo manila</w:t>
            </w:r>
            <w:r w:rsidRPr="00EE45F5">
              <w:rPr>
                <w:rFonts w:ascii="Arial" w:eastAsia="Times New Roman" w:hAnsi="Arial" w:cs="Arial"/>
                <w:color w:val="000000"/>
                <w:sz w:val="16"/>
                <w:szCs w:val="16"/>
                <w:lang w:eastAsia="es-MX"/>
              </w:rPr>
              <w:br/>
              <w:t>Tamaño carta 23 x 30 cm</w:t>
            </w:r>
            <w:r w:rsidRPr="00EE45F5">
              <w:rPr>
                <w:rFonts w:ascii="Arial" w:eastAsia="Times New Roman" w:hAnsi="Arial" w:cs="Arial"/>
                <w:color w:val="000000"/>
                <w:sz w:val="16"/>
                <w:szCs w:val="16"/>
                <w:lang w:eastAsia="es-MX"/>
              </w:rPr>
              <w:br/>
              <w:t>De media ceja</w:t>
            </w:r>
            <w:r w:rsidRPr="00EE45F5">
              <w:rPr>
                <w:rFonts w:ascii="Arial" w:eastAsia="Times New Roman" w:hAnsi="Arial" w:cs="Arial"/>
                <w:color w:val="000000"/>
                <w:sz w:val="16"/>
                <w:szCs w:val="16"/>
                <w:lang w:eastAsia="es-MX"/>
              </w:rPr>
              <w:br/>
              <w:t>Cartulina de alta densidad, resistente y durable.</w:t>
            </w:r>
            <w:r w:rsidRPr="00EE45F5">
              <w:rPr>
                <w:rFonts w:ascii="Arial" w:eastAsia="Times New Roman" w:hAnsi="Arial" w:cs="Arial"/>
                <w:color w:val="000000"/>
                <w:sz w:val="16"/>
                <w:szCs w:val="16"/>
                <w:lang w:eastAsia="es-MX"/>
              </w:rPr>
              <w:br/>
              <w:t>Paquete de 25 folders</w:t>
            </w:r>
          </w:p>
        </w:tc>
        <w:tc>
          <w:tcPr>
            <w:tcW w:w="0" w:type="auto"/>
            <w:tcBorders>
              <w:top w:val="nil"/>
              <w:left w:val="nil"/>
              <w:bottom w:val="single" w:sz="4" w:space="0" w:color="auto"/>
              <w:right w:val="single" w:sz="4" w:space="0" w:color="auto"/>
            </w:tcBorders>
            <w:shd w:val="clear" w:color="auto" w:fill="auto"/>
            <w:noWrap/>
            <w:vAlign w:val="center"/>
            <w:hideMark/>
          </w:tcPr>
          <w:p w14:paraId="035C0EE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0" w:type="auto"/>
            <w:tcBorders>
              <w:top w:val="nil"/>
              <w:left w:val="nil"/>
              <w:bottom w:val="single" w:sz="4" w:space="0" w:color="auto"/>
              <w:right w:val="single" w:sz="4" w:space="0" w:color="auto"/>
            </w:tcBorders>
            <w:shd w:val="clear" w:color="auto" w:fill="auto"/>
            <w:noWrap/>
            <w:vAlign w:val="center"/>
            <w:hideMark/>
          </w:tcPr>
          <w:p w14:paraId="7DB3B09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70EEFAFD"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9071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6279A4" w14:textId="1D9C062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E1527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B253018"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CB2B72D" w14:textId="77777777" w:rsidR="00922E41" w:rsidRPr="00EE45F5" w:rsidRDefault="00922E41" w:rsidP="00922E41">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2A048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FB837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064E7432"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FB3C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14:paraId="2A416490" w14:textId="4D5EC1A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EMERGENCIAS</w:t>
            </w:r>
          </w:p>
        </w:tc>
        <w:tc>
          <w:tcPr>
            <w:tcW w:w="0" w:type="auto"/>
            <w:tcBorders>
              <w:top w:val="nil"/>
              <w:left w:val="nil"/>
              <w:bottom w:val="single" w:sz="4" w:space="0" w:color="auto"/>
              <w:right w:val="single" w:sz="4" w:space="0" w:color="auto"/>
            </w:tcBorders>
            <w:shd w:val="clear" w:color="auto" w:fill="auto"/>
            <w:vAlign w:val="center"/>
            <w:hideMark/>
          </w:tcPr>
          <w:p w14:paraId="29BBBE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21401</w:t>
            </w:r>
          </w:p>
        </w:tc>
        <w:tc>
          <w:tcPr>
            <w:tcW w:w="0" w:type="auto"/>
            <w:tcBorders>
              <w:top w:val="nil"/>
              <w:left w:val="nil"/>
              <w:bottom w:val="single" w:sz="4" w:space="0" w:color="auto"/>
              <w:right w:val="single" w:sz="4" w:space="0" w:color="auto"/>
            </w:tcBorders>
            <w:shd w:val="clear" w:color="auto" w:fill="auto"/>
            <w:vAlign w:val="center"/>
            <w:hideMark/>
          </w:tcPr>
          <w:p w14:paraId="2292C9A9" w14:textId="5D778912" w:rsidR="00922E41" w:rsidRPr="00EE45F5" w:rsidRDefault="003E5F3C"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Tóner</w:t>
            </w:r>
          </w:p>
        </w:tc>
        <w:tc>
          <w:tcPr>
            <w:tcW w:w="0" w:type="auto"/>
            <w:tcBorders>
              <w:top w:val="nil"/>
              <w:left w:val="nil"/>
              <w:bottom w:val="single" w:sz="4" w:space="0" w:color="auto"/>
              <w:right w:val="single" w:sz="4" w:space="0" w:color="auto"/>
            </w:tcBorders>
            <w:shd w:val="clear" w:color="000000" w:fill="FFFFFF"/>
            <w:vAlign w:val="center"/>
            <w:hideMark/>
          </w:tcPr>
          <w:p w14:paraId="744F2B6A" w14:textId="23553639"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Cartucho </w:t>
            </w:r>
            <w:r w:rsidR="003E5F3C" w:rsidRPr="00EE45F5">
              <w:rPr>
                <w:rFonts w:ascii="Arial" w:eastAsia="Times New Roman" w:hAnsi="Arial" w:cs="Arial"/>
                <w:color w:val="000000"/>
                <w:sz w:val="16"/>
                <w:szCs w:val="16"/>
                <w:lang w:eastAsia="es-MX"/>
              </w:rPr>
              <w:t>Tóner</w:t>
            </w:r>
            <w:r w:rsidRPr="00EE45F5">
              <w:rPr>
                <w:rFonts w:ascii="Arial" w:eastAsia="Times New Roman" w:hAnsi="Arial" w:cs="Arial"/>
                <w:color w:val="000000"/>
                <w:sz w:val="16"/>
                <w:szCs w:val="16"/>
                <w:lang w:eastAsia="es-MX"/>
              </w:rPr>
              <w:t xml:space="preserve"> color negro para impresión Láser, con rendimiento de 1500 páginas de rendimiento estándar, código CB435A</w:t>
            </w:r>
          </w:p>
        </w:tc>
        <w:tc>
          <w:tcPr>
            <w:tcW w:w="0" w:type="auto"/>
            <w:tcBorders>
              <w:top w:val="nil"/>
              <w:left w:val="nil"/>
              <w:bottom w:val="single" w:sz="4" w:space="0" w:color="auto"/>
              <w:right w:val="single" w:sz="4" w:space="0" w:color="auto"/>
            </w:tcBorders>
            <w:shd w:val="clear" w:color="auto" w:fill="auto"/>
            <w:noWrap/>
            <w:vAlign w:val="center"/>
            <w:hideMark/>
          </w:tcPr>
          <w:p w14:paraId="1C41653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D5A60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3354EEA1" w14:textId="77777777" w:rsidTr="003E5F3C">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CC50FF"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5B4C0E44" w14:textId="29C5A95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0FCC396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21401</w:t>
            </w:r>
          </w:p>
        </w:tc>
        <w:tc>
          <w:tcPr>
            <w:tcW w:w="0" w:type="auto"/>
            <w:tcBorders>
              <w:top w:val="nil"/>
              <w:left w:val="nil"/>
              <w:bottom w:val="single" w:sz="4" w:space="0" w:color="auto"/>
              <w:right w:val="single" w:sz="4" w:space="0" w:color="auto"/>
            </w:tcBorders>
            <w:shd w:val="clear" w:color="auto" w:fill="auto"/>
            <w:vAlign w:val="center"/>
            <w:hideMark/>
          </w:tcPr>
          <w:p w14:paraId="28C39B3C" w14:textId="1ABC2E91" w:rsidR="00922E41" w:rsidRPr="00EE45F5" w:rsidRDefault="003E5F3C"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Tóner</w:t>
            </w:r>
          </w:p>
        </w:tc>
        <w:tc>
          <w:tcPr>
            <w:tcW w:w="0" w:type="auto"/>
            <w:tcBorders>
              <w:top w:val="nil"/>
              <w:left w:val="nil"/>
              <w:bottom w:val="single" w:sz="4" w:space="0" w:color="auto"/>
              <w:right w:val="single" w:sz="4" w:space="0" w:color="auto"/>
            </w:tcBorders>
            <w:shd w:val="clear" w:color="000000" w:fill="FFFFFF"/>
            <w:vAlign w:val="center"/>
            <w:hideMark/>
          </w:tcPr>
          <w:p w14:paraId="73270CB5" w14:textId="0AE9FB8F"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Cartucho de </w:t>
            </w:r>
            <w:r w:rsidR="003E5F3C" w:rsidRPr="00EE45F5">
              <w:rPr>
                <w:rFonts w:ascii="Arial" w:eastAsia="Times New Roman" w:hAnsi="Arial" w:cs="Arial"/>
                <w:color w:val="000000"/>
                <w:sz w:val="16"/>
                <w:szCs w:val="16"/>
                <w:lang w:eastAsia="es-MX"/>
              </w:rPr>
              <w:t>tóner</w:t>
            </w:r>
            <w:r w:rsidRPr="00EE45F5">
              <w:rPr>
                <w:rFonts w:ascii="Arial" w:eastAsia="Times New Roman" w:hAnsi="Arial" w:cs="Arial"/>
                <w:color w:val="000000"/>
                <w:sz w:val="16"/>
                <w:szCs w:val="16"/>
                <w:lang w:eastAsia="es-MX"/>
              </w:rPr>
              <w:t xml:space="preserve"> HP 85A color negro,  genérico</w:t>
            </w:r>
          </w:p>
        </w:tc>
        <w:tc>
          <w:tcPr>
            <w:tcW w:w="0" w:type="auto"/>
            <w:tcBorders>
              <w:top w:val="nil"/>
              <w:left w:val="nil"/>
              <w:bottom w:val="single" w:sz="4" w:space="0" w:color="auto"/>
              <w:right w:val="single" w:sz="4" w:space="0" w:color="auto"/>
            </w:tcBorders>
            <w:shd w:val="clear" w:color="auto" w:fill="auto"/>
            <w:noWrap/>
            <w:vAlign w:val="center"/>
            <w:hideMark/>
          </w:tcPr>
          <w:p w14:paraId="3C1F79A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E8A1BB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r>
      <w:tr w:rsidR="00922E41" w:rsidRPr="00EE45F5" w14:paraId="6576EA22"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35919"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48E0048" w14:textId="0254F8CC"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AD88B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A62EE62"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06002E4"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E5B9DC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C0909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0E01982C" w14:textId="77777777" w:rsidTr="003E5F3C">
        <w:trPr>
          <w:trHeight w:val="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103EE"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28007251" w14:textId="7F7A830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342E516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21601</w:t>
            </w:r>
          </w:p>
        </w:tc>
        <w:tc>
          <w:tcPr>
            <w:tcW w:w="0" w:type="auto"/>
            <w:tcBorders>
              <w:top w:val="nil"/>
              <w:left w:val="nil"/>
              <w:bottom w:val="single" w:sz="4" w:space="0" w:color="auto"/>
              <w:right w:val="single" w:sz="4" w:space="0" w:color="auto"/>
            </w:tcBorders>
            <w:shd w:val="clear" w:color="000000" w:fill="FFFFFF"/>
            <w:vAlign w:val="center"/>
            <w:hideMark/>
          </w:tcPr>
          <w:p w14:paraId="6FF5132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Gel antibacterial</w:t>
            </w:r>
          </w:p>
        </w:tc>
        <w:tc>
          <w:tcPr>
            <w:tcW w:w="0" w:type="auto"/>
            <w:tcBorders>
              <w:top w:val="nil"/>
              <w:left w:val="nil"/>
              <w:bottom w:val="single" w:sz="4" w:space="0" w:color="auto"/>
              <w:right w:val="single" w:sz="4" w:space="0" w:color="auto"/>
            </w:tcBorders>
            <w:shd w:val="clear" w:color="000000" w:fill="FFFFFF"/>
            <w:vAlign w:val="center"/>
            <w:hideMark/>
          </w:tcPr>
          <w:p w14:paraId="27EC0D31"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Frasco de </w:t>
            </w:r>
            <w:proofErr w:type="spellStart"/>
            <w:r w:rsidRPr="00EE45F5">
              <w:rPr>
                <w:rFonts w:ascii="Arial" w:eastAsia="Times New Roman" w:hAnsi="Arial" w:cs="Arial"/>
                <w:color w:val="000000"/>
                <w:sz w:val="16"/>
                <w:szCs w:val="16"/>
                <w:lang w:eastAsia="es-MX"/>
              </w:rPr>
              <w:t>pet</w:t>
            </w:r>
            <w:proofErr w:type="spellEnd"/>
            <w:r w:rsidRPr="00EE45F5">
              <w:rPr>
                <w:rFonts w:ascii="Arial" w:eastAsia="Times New Roman" w:hAnsi="Arial" w:cs="Arial"/>
                <w:color w:val="000000"/>
                <w:sz w:val="16"/>
                <w:szCs w:val="16"/>
                <w:lang w:eastAsia="es-MX"/>
              </w:rPr>
              <w:t xml:space="preserve"> flexible con tapa </w:t>
            </w:r>
            <w:proofErr w:type="spellStart"/>
            <w:r w:rsidRPr="00EE45F5">
              <w:rPr>
                <w:rFonts w:ascii="Arial" w:eastAsia="Times New Roman" w:hAnsi="Arial" w:cs="Arial"/>
                <w:color w:val="000000"/>
                <w:sz w:val="16"/>
                <w:szCs w:val="16"/>
                <w:lang w:eastAsia="es-MX"/>
              </w:rPr>
              <w:t>flip</w:t>
            </w:r>
            <w:proofErr w:type="spellEnd"/>
            <w:r w:rsidRPr="00EE45F5">
              <w:rPr>
                <w:rFonts w:ascii="Arial" w:eastAsia="Times New Roman" w:hAnsi="Arial" w:cs="Arial"/>
                <w:color w:val="000000"/>
                <w:sz w:val="16"/>
                <w:szCs w:val="16"/>
                <w:lang w:eastAsia="es-MX"/>
              </w:rPr>
              <w:t xml:space="preserve"> top, que contenga gel sanitizante 70% alcohol, de 125ml cada uno.</w:t>
            </w:r>
          </w:p>
        </w:tc>
        <w:tc>
          <w:tcPr>
            <w:tcW w:w="0" w:type="auto"/>
            <w:tcBorders>
              <w:top w:val="nil"/>
              <w:left w:val="nil"/>
              <w:bottom w:val="single" w:sz="4" w:space="0" w:color="auto"/>
              <w:right w:val="single" w:sz="4" w:space="0" w:color="auto"/>
            </w:tcBorders>
            <w:shd w:val="clear" w:color="auto" w:fill="auto"/>
            <w:noWrap/>
            <w:vAlign w:val="center"/>
            <w:hideMark/>
          </w:tcPr>
          <w:p w14:paraId="25C2E4C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D0315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505</w:t>
            </w:r>
          </w:p>
        </w:tc>
      </w:tr>
      <w:tr w:rsidR="00922E41" w:rsidRPr="00EE45F5" w14:paraId="42705888" w14:textId="77777777" w:rsidTr="003E5F3C">
        <w:trPr>
          <w:trHeight w:val="1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780F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14:paraId="625C3BCE" w14:textId="7759943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076F3C3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21601</w:t>
            </w:r>
          </w:p>
        </w:tc>
        <w:tc>
          <w:tcPr>
            <w:tcW w:w="0" w:type="auto"/>
            <w:tcBorders>
              <w:top w:val="nil"/>
              <w:left w:val="nil"/>
              <w:bottom w:val="single" w:sz="4" w:space="0" w:color="auto"/>
              <w:right w:val="single" w:sz="4" w:space="0" w:color="auto"/>
            </w:tcBorders>
            <w:shd w:val="clear" w:color="auto" w:fill="auto"/>
            <w:vAlign w:val="center"/>
            <w:hideMark/>
          </w:tcPr>
          <w:p w14:paraId="51658615"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Gel antibacterial</w:t>
            </w:r>
          </w:p>
        </w:tc>
        <w:tc>
          <w:tcPr>
            <w:tcW w:w="0" w:type="auto"/>
            <w:tcBorders>
              <w:top w:val="nil"/>
              <w:left w:val="nil"/>
              <w:bottom w:val="single" w:sz="4" w:space="0" w:color="auto"/>
              <w:right w:val="single" w:sz="4" w:space="0" w:color="auto"/>
            </w:tcBorders>
            <w:shd w:val="clear" w:color="auto" w:fill="auto"/>
            <w:vAlign w:val="center"/>
            <w:hideMark/>
          </w:tcPr>
          <w:p w14:paraId="3ED5C2BF" w14:textId="77777777" w:rsidR="00922E41" w:rsidRPr="00EE45F5" w:rsidRDefault="00922E41" w:rsidP="003E5F3C">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Galón de Gel Antibacterial al 70% alcohol 4 litros. </w:t>
            </w:r>
          </w:p>
        </w:tc>
        <w:tc>
          <w:tcPr>
            <w:tcW w:w="0" w:type="auto"/>
            <w:tcBorders>
              <w:top w:val="nil"/>
              <w:left w:val="nil"/>
              <w:bottom w:val="single" w:sz="4" w:space="0" w:color="auto"/>
              <w:right w:val="single" w:sz="4" w:space="0" w:color="auto"/>
            </w:tcBorders>
            <w:shd w:val="clear" w:color="auto" w:fill="auto"/>
            <w:noWrap/>
            <w:vAlign w:val="center"/>
            <w:hideMark/>
          </w:tcPr>
          <w:p w14:paraId="299D018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0750D10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w:t>
            </w:r>
          </w:p>
        </w:tc>
      </w:tr>
      <w:tr w:rsidR="00922E41" w:rsidRPr="00EE45F5" w14:paraId="196F099D"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1227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593E688" w14:textId="55B6862C"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FFA4F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B690627"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71DDF41" w14:textId="77777777" w:rsidR="00922E41" w:rsidRPr="00EE45F5" w:rsidRDefault="00922E41" w:rsidP="00922E41">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0ABFB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68C58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D288C77"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D094A4"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3E331CC" w14:textId="5C67C60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0" w:type="auto"/>
            <w:tcBorders>
              <w:top w:val="nil"/>
              <w:left w:val="nil"/>
              <w:bottom w:val="single" w:sz="4" w:space="0" w:color="auto"/>
              <w:right w:val="single" w:sz="4" w:space="0" w:color="auto"/>
            </w:tcBorders>
            <w:shd w:val="clear" w:color="auto" w:fill="auto"/>
            <w:noWrap/>
            <w:vAlign w:val="center"/>
            <w:hideMark/>
          </w:tcPr>
          <w:p w14:paraId="3DFA06E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22102</w:t>
            </w:r>
          </w:p>
        </w:tc>
        <w:tc>
          <w:tcPr>
            <w:tcW w:w="0" w:type="auto"/>
            <w:tcBorders>
              <w:top w:val="nil"/>
              <w:left w:val="nil"/>
              <w:bottom w:val="single" w:sz="4" w:space="0" w:color="auto"/>
              <w:right w:val="single" w:sz="4" w:space="0" w:color="auto"/>
            </w:tcBorders>
            <w:shd w:val="clear" w:color="auto" w:fill="auto"/>
            <w:hideMark/>
          </w:tcPr>
          <w:p w14:paraId="3BE76A57" w14:textId="54CE2E4A"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Productos alimenticios para personas derivado de la </w:t>
            </w:r>
            <w:r w:rsidR="003E5F3C" w:rsidRPr="00EE45F5">
              <w:rPr>
                <w:rFonts w:ascii="Arial" w:eastAsia="Times New Roman" w:hAnsi="Arial" w:cs="Arial"/>
                <w:color w:val="000000"/>
                <w:sz w:val="16"/>
                <w:szCs w:val="16"/>
                <w:lang w:eastAsia="es-MX"/>
              </w:rPr>
              <w:t>prestación</w:t>
            </w:r>
            <w:r w:rsidRPr="00EE45F5">
              <w:rPr>
                <w:rFonts w:ascii="Arial" w:eastAsia="Times New Roman" w:hAnsi="Arial" w:cs="Arial"/>
                <w:color w:val="000000"/>
                <w:sz w:val="16"/>
                <w:szCs w:val="16"/>
                <w:lang w:eastAsia="es-MX"/>
              </w:rPr>
              <w:t xml:space="preserve"> de servicios </w:t>
            </w:r>
            <w:r w:rsidR="003E5F3C" w:rsidRPr="00EE45F5">
              <w:rPr>
                <w:rFonts w:ascii="Arial" w:eastAsia="Times New Roman" w:hAnsi="Arial" w:cs="Arial"/>
                <w:color w:val="000000"/>
                <w:sz w:val="16"/>
                <w:szCs w:val="16"/>
                <w:lang w:eastAsia="es-MX"/>
              </w:rPr>
              <w:t>públicos</w:t>
            </w:r>
            <w:r w:rsidRPr="00EE45F5">
              <w:rPr>
                <w:rFonts w:ascii="Arial" w:eastAsia="Times New Roman" w:hAnsi="Arial" w:cs="Arial"/>
                <w:color w:val="000000"/>
                <w:sz w:val="16"/>
                <w:szCs w:val="16"/>
                <w:lang w:eastAsia="es-MX"/>
              </w:rPr>
              <w:t xml:space="preserve"> en unidades de salud, educativas, de </w:t>
            </w:r>
            <w:r w:rsidR="003E5F3C" w:rsidRPr="00EE45F5">
              <w:rPr>
                <w:rFonts w:ascii="Arial" w:eastAsia="Times New Roman" w:hAnsi="Arial" w:cs="Arial"/>
                <w:color w:val="000000"/>
                <w:sz w:val="16"/>
                <w:szCs w:val="16"/>
                <w:lang w:eastAsia="es-MX"/>
              </w:rPr>
              <w:t>readaptación</w:t>
            </w:r>
            <w:r w:rsidRPr="00EE45F5">
              <w:rPr>
                <w:rFonts w:ascii="Arial" w:eastAsia="Times New Roman" w:hAnsi="Arial" w:cs="Arial"/>
                <w:color w:val="000000"/>
                <w:sz w:val="16"/>
                <w:szCs w:val="16"/>
                <w:lang w:eastAsia="es-MX"/>
              </w:rPr>
              <w:t xml:space="preserve"> social y otras.</w:t>
            </w:r>
          </w:p>
        </w:tc>
        <w:tc>
          <w:tcPr>
            <w:tcW w:w="0" w:type="auto"/>
            <w:tcBorders>
              <w:top w:val="nil"/>
              <w:left w:val="nil"/>
              <w:bottom w:val="single" w:sz="4" w:space="0" w:color="auto"/>
              <w:right w:val="single" w:sz="4" w:space="0" w:color="auto"/>
            </w:tcBorders>
            <w:shd w:val="clear" w:color="000000" w:fill="FFFFFF"/>
            <w:vAlign w:val="center"/>
            <w:hideMark/>
          </w:tcPr>
          <w:p w14:paraId="37E75BB4" w14:textId="2FB1C9B5" w:rsidR="00922E41" w:rsidRPr="00EE45F5" w:rsidRDefault="004249B2"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Garrafón</w:t>
            </w:r>
            <w:r w:rsidR="00922E41" w:rsidRPr="00EE45F5">
              <w:rPr>
                <w:rFonts w:ascii="Arial" w:eastAsia="Times New Roman" w:hAnsi="Arial" w:cs="Arial"/>
                <w:color w:val="000000"/>
                <w:sz w:val="16"/>
                <w:szCs w:val="16"/>
                <w:lang w:eastAsia="es-MX"/>
              </w:rPr>
              <w:t xml:space="preserve"> con agua purificada de 20 litros, para niños que </w:t>
            </w:r>
            <w:r w:rsidR="003E5F3C" w:rsidRPr="00EE45F5">
              <w:rPr>
                <w:rFonts w:ascii="Arial" w:eastAsia="Times New Roman" w:hAnsi="Arial" w:cs="Arial"/>
                <w:color w:val="000000"/>
                <w:sz w:val="16"/>
                <w:szCs w:val="16"/>
                <w:lang w:eastAsia="es-MX"/>
              </w:rPr>
              <w:t>asisten</w:t>
            </w:r>
            <w:r w:rsidR="00922E41" w:rsidRPr="00EE45F5">
              <w:rPr>
                <w:rFonts w:ascii="Arial" w:eastAsia="Times New Roman" w:hAnsi="Arial" w:cs="Arial"/>
                <w:color w:val="000000"/>
                <w:sz w:val="16"/>
                <w:szCs w:val="16"/>
                <w:lang w:eastAsia="es-MX"/>
              </w:rPr>
              <w:t xml:space="preserve"> al CEI</w:t>
            </w:r>
          </w:p>
        </w:tc>
        <w:tc>
          <w:tcPr>
            <w:tcW w:w="0" w:type="auto"/>
            <w:tcBorders>
              <w:top w:val="nil"/>
              <w:left w:val="nil"/>
              <w:bottom w:val="single" w:sz="4" w:space="0" w:color="auto"/>
              <w:right w:val="single" w:sz="4" w:space="0" w:color="auto"/>
            </w:tcBorders>
            <w:shd w:val="clear" w:color="auto" w:fill="auto"/>
            <w:noWrap/>
            <w:vAlign w:val="center"/>
            <w:hideMark/>
          </w:tcPr>
          <w:p w14:paraId="41B5E8E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B4979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56</w:t>
            </w:r>
          </w:p>
        </w:tc>
      </w:tr>
      <w:tr w:rsidR="00922E41" w:rsidRPr="00EE45F5" w14:paraId="28112196"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1A0F4"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EA85D86" w14:textId="4105F79B"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18AFF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hideMark/>
          </w:tcPr>
          <w:p w14:paraId="2A22E80D"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82D0E58"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38C14B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003AD0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53EEFE40" w14:textId="77777777" w:rsidTr="00EE45F5">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4234A3"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14:paraId="6AEA1AE8" w14:textId="11354AB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0" w:type="auto"/>
            <w:tcBorders>
              <w:top w:val="nil"/>
              <w:left w:val="nil"/>
              <w:bottom w:val="single" w:sz="4" w:space="0" w:color="auto"/>
              <w:right w:val="single" w:sz="4" w:space="0" w:color="auto"/>
            </w:tcBorders>
            <w:shd w:val="clear" w:color="auto" w:fill="auto"/>
            <w:noWrap/>
            <w:vAlign w:val="center"/>
            <w:hideMark/>
          </w:tcPr>
          <w:p w14:paraId="321715A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22301</w:t>
            </w:r>
          </w:p>
        </w:tc>
        <w:tc>
          <w:tcPr>
            <w:tcW w:w="0" w:type="auto"/>
            <w:tcBorders>
              <w:top w:val="nil"/>
              <w:left w:val="nil"/>
              <w:bottom w:val="single" w:sz="4" w:space="0" w:color="auto"/>
              <w:right w:val="single" w:sz="4" w:space="0" w:color="auto"/>
            </w:tcBorders>
            <w:shd w:val="clear" w:color="000000" w:fill="FFFFFF"/>
            <w:vAlign w:val="center"/>
            <w:hideMark/>
          </w:tcPr>
          <w:p w14:paraId="3AA58D8B"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Vaso</w:t>
            </w:r>
          </w:p>
        </w:tc>
        <w:tc>
          <w:tcPr>
            <w:tcW w:w="0" w:type="auto"/>
            <w:tcBorders>
              <w:top w:val="nil"/>
              <w:left w:val="nil"/>
              <w:bottom w:val="single" w:sz="4" w:space="0" w:color="auto"/>
              <w:right w:val="single" w:sz="4" w:space="0" w:color="auto"/>
            </w:tcBorders>
            <w:shd w:val="clear" w:color="auto" w:fill="auto"/>
            <w:vAlign w:val="center"/>
            <w:hideMark/>
          </w:tcPr>
          <w:p w14:paraId="7C33CEFB" w14:textId="11C34898"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Vaso de </w:t>
            </w:r>
            <w:r w:rsidR="003E5F3C" w:rsidRPr="00EE45F5">
              <w:rPr>
                <w:rFonts w:ascii="Arial" w:eastAsia="Times New Roman" w:hAnsi="Arial" w:cs="Arial"/>
                <w:color w:val="000000"/>
                <w:sz w:val="16"/>
                <w:szCs w:val="16"/>
                <w:lang w:eastAsia="es-MX"/>
              </w:rPr>
              <w:t>plástico</w:t>
            </w:r>
            <w:r w:rsidRPr="00EE45F5">
              <w:rPr>
                <w:rFonts w:ascii="Arial" w:eastAsia="Times New Roman" w:hAnsi="Arial" w:cs="Arial"/>
                <w:color w:val="000000"/>
                <w:sz w:val="16"/>
                <w:szCs w:val="16"/>
                <w:lang w:eastAsia="es-MX"/>
              </w:rPr>
              <w:t xml:space="preserve"> reutilizable, de colores, de 250 ml</w:t>
            </w:r>
          </w:p>
        </w:tc>
        <w:tc>
          <w:tcPr>
            <w:tcW w:w="0" w:type="auto"/>
            <w:tcBorders>
              <w:top w:val="nil"/>
              <w:left w:val="nil"/>
              <w:bottom w:val="single" w:sz="4" w:space="0" w:color="auto"/>
              <w:right w:val="single" w:sz="4" w:space="0" w:color="auto"/>
            </w:tcBorders>
            <w:shd w:val="clear" w:color="auto" w:fill="auto"/>
            <w:noWrap/>
            <w:vAlign w:val="center"/>
            <w:hideMark/>
          </w:tcPr>
          <w:p w14:paraId="6A9869F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4253F0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r>
      <w:tr w:rsidR="00922E41" w:rsidRPr="00EE45F5" w14:paraId="5955FF09"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9CC4E1"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14:paraId="2339A73C" w14:textId="795179CA"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PERINATAL</w:t>
            </w:r>
          </w:p>
        </w:tc>
        <w:tc>
          <w:tcPr>
            <w:tcW w:w="0" w:type="auto"/>
            <w:tcBorders>
              <w:top w:val="nil"/>
              <w:left w:val="nil"/>
              <w:bottom w:val="single" w:sz="4" w:space="0" w:color="auto"/>
              <w:right w:val="single" w:sz="4" w:space="0" w:color="auto"/>
            </w:tcBorders>
            <w:shd w:val="clear" w:color="auto" w:fill="auto"/>
            <w:vAlign w:val="center"/>
            <w:hideMark/>
          </w:tcPr>
          <w:p w14:paraId="75D164D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22301</w:t>
            </w:r>
          </w:p>
        </w:tc>
        <w:tc>
          <w:tcPr>
            <w:tcW w:w="0" w:type="auto"/>
            <w:tcBorders>
              <w:top w:val="nil"/>
              <w:left w:val="nil"/>
              <w:bottom w:val="single" w:sz="4" w:space="0" w:color="auto"/>
              <w:right w:val="single" w:sz="4" w:space="0" w:color="auto"/>
            </w:tcBorders>
            <w:shd w:val="clear" w:color="auto" w:fill="auto"/>
            <w:vAlign w:val="center"/>
            <w:hideMark/>
          </w:tcPr>
          <w:p w14:paraId="7D156C5B" w14:textId="66F386A8"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Porta </w:t>
            </w:r>
            <w:r w:rsidR="004249B2" w:rsidRPr="00EE45F5">
              <w:rPr>
                <w:rFonts w:ascii="Arial" w:eastAsia="Times New Roman" w:hAnsi="Arial" w:cs="Arial"/>
                <w:color w:val="000000"/>
                <w:sz w:val="16"/>
                <w:szCs w:val="16"/>
                <w:lang w:eastAsia="es-MX"/>
              </w:rPr>
              <w:t>garrafón</w:t>
            </w:r>
          </w:p>
        </w:tc>
        <w:tc>
          <w:tcPr>
            <w:tcW w:w="0" w:type="auto"/>
            <w:tcBorders>
              <w:top w:val="nil"/>
              <w:left w:val="nil"/>
              <w:bottom w:val="single" w:sz="4" w:space="0" w:color="auto"/>
              <w:right w:val="single" w:sz="4" w:space="0" w:color="auto"/>
            </w:tcBorders>
            <w:shd w:val="clear" w:color="auto" w:fill="auto"/>
            <w:vAlign w:val="center"/>
            <w:hideMark/>
          </w:tcPr>
          <w:p w14:paraId="39EAD55F" w14:textId="019A58BC" w:rsidR="00922E41" w:rsidRPr="00EE45F5" w:rsidRDefault="00922E41" w:rsidP="00FC63EA">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Dispensador de agua caliente y fría con garrafón de 20 </w:t>
            </w:r>
            <w:proofErr w:type="spellStart"/>
            <w:r w:rsidRPr="00EE45F5">
              <w:rPr>
                <w:rFonts w:ascii="Arial" w:eastAsia="Times New Roman" w:hAnsi="Arial" w:cs="Arial"/>
                <w:color w:val="000000"/>
                <w:sz w:val="16"/>
                <w:szCs w:val="16"/>
                <w:lang w:eastAsia="es-MX"/>
              </w:rPr>
              <w:t>lts</w:t>
            </w:r>
            <w:proofErr w:type="spellEnd"/>
            <w:r w:rsidRPr="00EE45F5">
              <w:rPr>
                <w:rFonts w:ascii="Arial" w:eastAsia="Times New Roman" w:hAnsi="Arial" w:cs="Arial"/>
                <w:color w:val="000000"/>
                <w:sz w:val="16"/>
                <w:szCs w:val="16"/>
                <w:lang w:eastAsia="es-MX"/>
              </w:rPr>
              <w:t xml:space="preserve">.  </w:t>
            </w:r>
            <w:proofErr w:type="gramStart"/>
            <w:r w:rsidRPr="00EE45F5">
              <w:rPr>
                <w:rFonts w:ascii="Arial" w:eastAsia="Times New Roman" w:hAnsi="Arial" w:cs="Arial"/>
                <w:color w:val="000000"/>
                <w:sz w:val="16"/>
                <w:szCs w:val="16"/>
                <w:lang w:eastAsia="es-MX"/>
              </w:rPr>
              <w:t>para</w:t>
            </w:r>
            <w:proofErr w:type="gramEnd"/>
            <w:r w:rsidRPr="00EE45F5">
              <w:rPr>
                <w:rFonts w:ascii="Arial" w:eastAsia="Times New Roman" w:hAnsi="Arial" w:cs="Arial"/>
                <w:color w:val="000000"/>
                <w:sz w:val="16"/>
                <w:szCs w:val="16"/>
                <w:lang w:eastAsia="es-MX"/>
              </w:rPr>
              <w:t xml:space="preserve">   uso exclusivo de  la sala de lactancia, de acuerdo a los "Lineamientos para  </w:t>
            </w:r>
            <w:r w:rsidR="004249B2" w:rsidRPr="00EE45F5">
              <w:rPr>
                <w:rFonts w:ascii="Arial" w:eastAsia="Times New Roman" w:hAnsi="Arial" w:cs="Arial"/>
                <w:color w:val="000000"/>
                <w:sz w:val="16"/>
                <w:szCs w:val="16"/>
                <w:lang w:eastAsia="es-MX"/>
              </w:rPr>
              <w:t>instalación</w:t>
            </w:r>
            <w:r w:rsidR="00FC63EA">
              <w:rPr>
                <w:rFonts w:ascii="Arial" w:eastAsia="Times New Roman" w:hAnsi="Arial" w:cs="Arial"/>
                <w:color w:val="000000"/>
                <w:sz w:val="16"/>
                <w:szCs w:val="16"/>
                <w:lang w:eastAsia="es-MX"/>
              </w:rPr>
              <w:t>.</w:t>
            </w:r>
            <w:r w:rsidRPr="00EE45F5">
              <w:rPr>
                <w:rFonts w:ascii="Arial" w:eastAsia="Times New Roman" w:hAnsi="Arial" w:cs="Arial"/>
                <w:color w:val="000000"/>
                <w:sz w:val="16"/>
                <w:szCs w:val="16"/>
                <w:lang w:eastAsia="es-MX"/>
              </w:rPr>
              <w:t xml:space="preserve"> </w:t>
            </w:r>
            <w:r w:rsidR="00FC63EA">
              <w:rPr>
                <w:rFonts w:ascii="Arial" w:eastAsia="Times New Roman" w:hAnsi="Arial" w:cs="Arial"/>
                <w:b/>
                <w:bCs/>
                <w:color w:val="000000"/>
                <w:sz w:val="16"/>
                <w:szCs w:val="16"/>
                <w:lang w:eastAsia="es-MX"/>
              </w:rPr>
              <w:t>Ficha Adjunta</w:t>
            </w:r>
          </w:p>
        </w:tc>
        <w:tc>
          <w:tcPr>
            <w:tcW w:w="0" w:type="auto"/>
            <w:tcBorders>
              <w:top w:val="nil"/>
              <w:left w:val="nil"/>
              <w:bottom w:val="single" w:sz="4" w:space="0" w:color="auto"/>
              <w:right w:val="single" w:sz="4" w:space="0" w:color="auto"/>
            </w:tcBorders>
            <w:shd w:val="clear" w:color="auto" w:fill="auto"/>
            <w:vAlign w:val="center"/>
            <w:hideMark/>
          </w:tcPr>
          <w:p w14:paraId="0108702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BC395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r>
      <w:tr w:rsidR="00922E41" w:rsidRPr="00EE45F5" w14:paraId="35975CA3"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5D85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E9FDF6" w14:textId="16016BD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4C0BD9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135B04E"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3B97C7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DE9FE0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4C285E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339F8FBD"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C9A6C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750F86F7" w14:textId="3665314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0" w:type="auto"/>
            <w:tcBorders>
              <w:top w:val="nil"/>
              <w:left w:val="nil"/>
              <w:bottom w:val="single" w:sz="4" w:space="0" w:color="auto"/>
              <w:right w:val="single" w:sz="4" w:space="0" w:color="auto"/>
            </w:tcBorders>
            <w:shd w:val="clear" w:color="auto" w:fill="auto"/>
            <w:noWrap/>
            <w:vAlign w:val="center"/>
            <w:hideMark/>
          </w:tcPr>
          <w:p w14:paraId="6FB9A2C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24601</w:t>
            </w:r>
          </w:p>
        </w:tc>
        <w:tc>
          <w:tcPr>
            <w:tcW w:w="0" w:type="auto"/>
            <w:tcBorders>
              <w:top w:val="nil"/>
              <w:left w:val="nil"/>
              <w:bottom w:val="single" w:sz="4" w:space="0" w:color="auto"/>
              <w:right w:val="single" w:sz="4" w:space="0" w:color="auto"/>
            </w:tcBorders>
            <w:shd w:val="clear" w:color="auto" w:fill="auto"/>
            <w:hideMark/>
          </w:tcPr>
          <w:p w14:paraId="3FA749B2"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Linterna de mano, luz LED, 3W, para uso e entomología</w:t>
            </w:r>
          </w:p>
        </w:tc>
        <w:tc>
          <w:tcPr>
            <w:tcW w:w="0" w:type="auto"/>
            <w:tcBorders>
              <w:top w:val="nil"/>
              <w:left w:val="nil"/>
              <w:bottom w:val="single" w:sz="4" w:space="0" w:color="auto"/>
              <w:right w:val="single" w:sz="4" w:space="0" w:color="auto"/>
            </w:tcBorders>
            <w:shd w:val="clear" w:color="000000" w:fill="FFFFFF"/>
            <w:vAlign w:val="center"/>
            <w:hideMark/>
          </w:tcPr>
          <w:p w14:paraId="0FC30690" w14:textId="29F41F39" w:rsidR="00922E41" w:rsidRPr="00EE45F5" w:rsidRDefault="00922E41" w:rsidP="00FC63EA">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1 Torre de Iluminación solar portátil y 6 Linternas led con </w:t>
            </w:r>
            <w:r w:rsidR="004249B2" w:rsidRPr="00EE45F5">
              <w:rPr>
                <w:rFonts w:ascii="Arial" w:eastAsia="Times New Roman" w:hAnsi="Arial" w:cs="Arial"/>
                <w:color w:val="000000"/>
                <w:sz w:val="16"/>
                <w:szCs w:val="16"/>
                <w:lang w:eastAsia="es-MX"/>
              </w:rPr>
              <w:t>lámpara</w:t>
            </w:r>
            <w:r w:rsidRPr="00EE45F5">
              <w:rPr>
                <w:rFonts w:ascii="Arial" w:eastAsia="Times New Roman" w:hAnsi="Arial" w:cs="Arial"/>
                <w:color w:val="000000"/>
                <w:sz w:val="16"/>
                <w:szCs w:val="16"/>
                <w:lang w:eastAsia="es-MX"/>
              </w:rPr>
              <w:t xml:space="preserve"> de antorcha. Requisitos </w:t>
            </w:r>
            <w:proofErr w:type="spellStart"/>
            <w:r w:rsidR="00FC63EA" w:rsidRPr="00EE45F5">
              <w:rPr>
                <w:rFonts w:ascii="Arial" w:eastAsia="Times New Roman" w:hAnsi="Arial" w:cs="Arial"/>
                <w:color w:val="000000"/>
                <w:sz w:val="16"/>
                <w:szCs w:val="16"/>
                <w:lang w:eastAsia="es-MX"/>
              </w:rPr>
              <w:t>Específicos.”</w:t>
            </w:r>
            <w:r w:rsidRPr="00FC63EA">
              <w:rPr>
                <w:rFonts w:ascii="Arial" w:eastAsia="Times New Roman" w:hAnsi="Arial" w:cs="Arial"/>
                <w:bCs/>
                <w:color w:val="000000"/>
                <w:sz w:val="16"/>
                <w:szCs w:val="16"/>
                <w:lang w:eastAsia="es-MX"/>
              </w:rPr>
              <w:t>Seguridad</w:t>
            </w:r>
            <w:proofErr w:type="spellEnd"/>
            <w:r w:rsidRPr="00FC63EA">
              <w:rPr>
                <w:rFonts w:ascii="Arial" w:eastAsia="Times New Roman" w:hAnsi="Arial" w:cs="Arial"/>
                <w:bCs/>
                <w:color w:val="000000"/>
                <w:sz w:val="16"/>
                <w:szCs w:val="16"/>
                <w:lang w:eastAsia="es-MX"/>
              </w:rPr>
              <w:t xml:space="preserve"> Vial" Equipo que </w:t>
            </w:r>
            <w:r w:rsidR="003E5F3C" w:rsidRPr="00FC63EA">
              <w:rPr>
                <w:rFonts w:ascii="Arial" w:eastAsia="Times New Roman" w:hAnsi="Arial" w:cs="Arial"/>
                <w:bCs/>
                <w:color w:val="000000"/>
                <w:sz w:val="16"/>
                <w:szCs w:val="16"/>
                <w:lang w:eastAsia="es-MX"/>
              </w:rPr>
              <w:t>será</w:t>
            </w:r>
            <w:r w:rsidRPr="00FC63EA">
              <w:rPr>
                <w:rFonts w:ascii="Arial" w:eastAsia="Times New Roman" w:hAnsi="Arial" w:cs="Arial"/>
                <w:bCs/>
                <w:color w:val="000000"/>
                <w:sz w:val="16"/>
                <w:szCs w:val="16"/>
                <w:lang w:eastAsia="es-MX"/>
              </w:rPr>
              <w:t xml:space="preserve"> utilizado para la </w:t>
            </w:r>
            <w:r w:rsidR="003E5F3C" w:rsidRPr="00FC63EA">
              <w:rPr>
                <w:rFonts w:ascii="Arial" w:eastAsia="Times New Roman" w:hAnsi="Arial" w:cs="Arial"/>
                <w:bCs/>
                <w:color w:val="000000"/>
                <w:sz w:val="16"/>
                <w:szCs w:val="16"/>
                <w:lang w:eastAsia="es-MX"/>
              </w:rPr>
              <w:t>realización</w:t>
            </w:r>
            <w:r w:rsidRPr="00FC63EA">
              <w:rPr>
                <w:rFonts w:ascii="Arial" w:eastAsia="Times New Roman" w:hAnsi="Arial" w:cs="Arial"/>
                <w:bCs/>
                <w:color w:val="000000"/>
                <w:sz w:val="16"/>
                <w:szCs w:val="16"/>
                <w:lang w:eastAsia="es-MX"/>
              </w:rPr>
              <w:t xml:space="preserve"> de operativos de </w:t>
            </w:r>
            <w:r w:rsidR="003E5F3C" w:rsidRPr="00FC63EA">
              <w:rPr>
                <w:rFonts w:ascii="Arial" w:eastAsia="Times New Roman" w:hAnsi="Arial" w:cs="Arial"/>
                <w:bCs/>
                <w:color w:val="000000"/>
                <w:sz w:val="16"/>
                <w:szCs w:val="16"/>
                <w:lang w:eastAsia="es-MX"/>
              </w:rPr>
              <w:t>alcoholimetría</w:t>
            </w:r>
            <w:r w:rsidRPr="00FC63EA">
              <w:rPr>
                <w:rFonts w:ascii="Arial" w:eastAsia="Times New Roman" w:hAnsi="Arial" w:cs="Arial"/>
                <w:bCs/>
                <w:color w:val="000000"/>
                <w:sz w:val="16"/>
                <w:szCs w:val="16"/>
                <w:lang w:eastAsia="es-MX"/>
              </w:rPr>
              <w:t xml:space="preserve"> y estará bajo el resguardo de la Coordinación de Prevención de Accidentes y Seguridad Vial</w:t>
            </w:r>
            <w:r w:rsidRPr="00EE45F5">
              <w:rPr>
                <w:rFonts w:ascii="Arial" w:eastAsia="Times New Roman" w:hAnsi="Arial" w:cs="Arial"/>
                <w:b/>
                <w:bCs/>
                <w:color w:val="000000"/>
                <w:sz w:val="16"/>
                <w:szCs w:val="16"/>
                <w:lang w:eastAsia="es-MX"/>
              </w:rPr>
              <w:t>.</w:t>
            </w:r>
            <w:r w:rsidR="00FC63EA">
              <w:rPr>
                <w:rFonts w:ascii="Arial" w:eastAsia="Times New Roman" w:hAnsi="Arial" w:cs="Arial"/>
                <w:b/>
                <w:bCs/>
                <w:color w:val="000000"/>
                <w:sz w:val="16"/>
                <w:szCs w:val="16"/>
                <w:lang w:eastAsia="es-MX"/>
              </w:rPr>
              <w:t xml:space="preserve"> </w:t>
            </w:r>
            <w:r w:rsidR="00FC63EA" w:rsidRPr="00EE45F5">
              <w:rPr>
                <w:rFonts w:ascii="Arial" w:eastAsia="Times New Roman" w:hAnsi="Arial" w:cs="Arial"/>
                <w:color w:val="000000"/>
                <w:sz w:val="16"/>
                <w:szCs w:val="16"/>
                <w:lang w:eastAsia="es-MX"/>
              </w:rPr>
              <w:t xml:space="preserve">revisar </w:t>
            </w:r>
            <w:r w:rsidR="00FC63EA">
              <w:rPr>
                <w:rFonts w:ascii="Arial" w:eastAsia="Times New Roman" w:hAnsi="Arial" w:cs="Arial"/>
                <w:b/>
                <w:bCs/>
                <w:color w:val="000000"/>
                <w:sz w:val="16"/>
                <w:szCs w:val="16"/>
                <w:lang w:eastAsia="es-MX"/>
              </w:rPr>
              <w:t>Ficha Adjunta</w:t>
            </w:r>
          </w:p>
        </w:tc>
        <w:tc>
          <w:tcPr>
            <w:tcW w:w="0" w:type="auto"/>
            <w:tcBorders>
              <w:top w:val="nil"/>
              <w:left w:val="nil"/>
              <w:bottom w:val="single" w:sz="4" w:space="0" w:color="auto"/>
              <w:right w:val="single" w:sz="4" w:space="0" w:color="auto"/>
            </w:tcBorders>
            <w:shd w:val="clear" w:color="auto" w:fill="auto"/>
            <w:noWrap/>
            <w:vAlign w:val="center"/>
            <w:hideMark/>
          </w:tcPr>
          <w:p w14:paraId="47DF6E1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Equipo</w:t>
            </w:r>
          </w:p>
        </w:tc>
        <w:tc>
          <w:tcPr>
            <w:tcW w:w="0" w:type="auto"/>
            <w:tcBorders>
              <w:top w:val="nil"/>
              <w:left w:val="nil"/>
              <w:bottom w:val="single" w:sz="4" w:space="0" w:color="auto"/>
              <w:right w:val="single" w:sz="4" w:space="0" w:color="auto"/>
            </w:tcBorders>
            <w:shd w:val="clear" w:color="auto" w:fill="auto"/>
            <w:noWrap/>
            <w:vAlign w:val="center"/>
            <w:hideMark/>
          </w:tcPr>
          <w:p w14:paraId="618E856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0460890F"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5A13AA"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9B1179C" w14:textId="141F683C"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E36DA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hideMark/>
          </w:tcPr>
          <w:p w14:paraId="64F25910"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04F99E6"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8CFD34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7E9835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046D00B3" w14:textId="77777777" w:rsidTr="004249B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76BFDF"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7.1</w:t>
            </w:r>
          </w:p>
        </w:tc>
        <w:tc>
          <w:tcPr>
            <w:tcW w:w="0" w:type="auto"/>
            <w:tcBorders>
              <w:top w:val="nil"/>
              <w:left w:val="nil"/>
              <w:bottom w:val="single" w:sz="4" w:space="0" w:color="auto"/>
              <w:right w:val="single" w:sz="4" w:space="0" w:color="auto"/>
            </w:tcBorders>
            <w:shd w:val="clear" w:color="000000" w:fill="FFFFFF"/>
            <w:vAlign w:val="center"/>
            <w:hideMark/>
          </w:tcPr>
          <w:p w14:paraId="14AB8310" w14:textId="3F365E06" w:rsidR="00922E41" w:rsidRPr="00EE45F5" w:rsidRDefault="00EE45F5"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0" w:type="auto"/>
            <w:tcBorders>
              <w:top w:val="nil"/>
              <w:left w:val="nil"/>
              <w:bottom w:val="single" w:sz="4" w:space="0" w:color="auto"/>
              <w:right w:val="single" w:sz="4" w:space="0" w:color="auto"/>
            </w:tcBorders>
            <w:shd w:val="clear" w:color="000000" w:fill="FFFFFF"/>
            <w:vAlign w:val="center"/>
            <w:hideMark/>
          </w:tcPr>
          <w:p w14:paraId="12CFC75F"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25101</w:t>
            </w:r>
          </w:p>
        </w:tc>
        <w:tc>
          <w:tcPr>
            <w:tcW w:w="0" w:type="auto"/>
            <w:tcBorders>
              <w:top w:val="nil"/>
              <w:left w:val="nil"/>
              <w:bottom w:val="single" w:sz="4" w:space="0" w:color="auto"/>
              <w:right w:val="single" w:sz="4" w:space="0" w:color="auto"/>
            </w:tcBorders>
            <w:shd w:val="clear" w:color="000000" w:fill="FFFFFF"/>
            <w:vAlign w:val="center"/>
            <w:hideMark/>
          </w:tcPr>
          <w:p w14:paraId="482030B9" w14:textId="77777777" w:rsidR="00922E41" w:rsidRPr="00EE45F5" w:rsidRDefault="00922E41"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Reactivo y Juego de Reactivos para Pruebas Específicas. </w:t>
            </w:r>
          </w:p>
        </w:tc>
        <w:tc>
          <w:tcPr>
            <w:tcW w:w="0" w:type="auto"/>
            <w:tcBorders>
              <w:top w:val="nil"/>
              <w:left w:val="nil"/>
              <w:bottom w:val="single" w:sz="4" w:space="0" w:color="auto"/>
              <w:right w:val="single" w:sz="4" w:space="0" w:color="auto"/>
            </w:tcBorders>
            <w:shd w:val="clear" w:color="000000" w:fill="FFFFFF"/>
            <w:vAlign w:val="center"/>
            <w:hideMark/>
          </w:tcPr>
          <w:p w14:paraId="15F9FF4D" w14:textId="77777777" w:rsidR="00922E41" w:rsidRPr="00EE45F5" w:rsidRDefault="00922E41" w:rsidP="003E5F3C">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Reactivo y Juego de Reactivos para Pruebas Específicas. Reactivos para la detección de compuestos de ADN de </w:t>
            </w:r>
            <w:proofErr w:type="spellStart"/>
            <w:r w:rsidRPr="00EE45F5">
              <w:rPr>
                <w:rFonts w:ascii="Arial" w:eastAsia="Times New Roman" w:hAnsi="Arial" w:cs="Arial"/>
                <w:sz w:val="16"/>
                <w:szCs w:val="16"/>
                <w:lang w:eastAsia="es-MX"/>
              </w:rPr>
              <w:t>Mycobacterium</w:t>
            </w:r>
            <w:proofErr w:type="spellEnd"/>
            <w:r w:rsidRPr="00EE45F5">
              <w:rPr>
                <w:rFonts w:ascii="Arial" w:eastAsia="Times New Roman" w:hAnsi="Arial" w:cs="Arial"/>
                <w:sz w:val="16"/>
                <w:szCs w:val="16"/>
                <w:lang w:eastAsia="es-MX"/>
              </w:rPr>
              <w:t xml:space="preserve"> tuberculosis y mutaciones asociadas a resistencia a </w:t>
            </w:r>
            <w:proofErr w:type="spellStart"/>
            <w:r w:rsidRPr="00EE45F5">
              <w:rPr>
                <w:rFonts w:ascii="Arial" w:eastAsia="Times New Roman" w:hAnsi="Arial" w:cs="Arial"/>
                <w:sz w:val="16"/>
                <w:szCs w:val="16"/>
                <w:lang w:eastAsia="es-MX"/>
              </w:rPr>
              <w:t>rifampicina</w:t>
            </w:r>
            <w:proofErr w:type="spellEnd"/>
            <w:r w:rsidRPr="00EE45F5">
              <w:rPr>
                <w:rFonts w:ascii="Arial" w:eastAsia="Times New Roman" w:hAnsi="Arial" w:cs="Arial"/>
                <w:sz w:val="16"/>
                <w:szCs w:val="16"/>
                <w:lang w:eastAsia="es-MX"/>
              </w:rPr>
              <w:t xml:space="preserve"> del gen </w:t>
            </w:r>
            <w:proofErr w:type="spellStart"/>
            <w:r w:rsidRPr="00EE45F5">
              <w:rPr>
                <w:rFonts w:ascii="Arial" w:eastAsia="Times New Roman" w:hAnsi="Arial" w:cs="Arial"/>
                <w:sz w:val="16"/>
                <w:szCs w:val="16"/>
                <w:lang w:eastAsia="es-MX"/>
              </w:rPr>
              <w:t>rpoB</w:t>
            </w:r>
            <w:proofErr w:type="spellEnd"/>
            <w:r w:rsidRPr="00EE45F5">
              <w:rPr>
                <w:rFonts w:ascii="Arial" w:eastAsia="Times New Roman" w:hAnsi="Arial" w:cs="Arial"/>
                <w:sz w:val="16"/>
                <w:szCs w:val="16"/>
                <w:lang w:eastAsia="es-MX"/>
              </w:rPr>
              <w:t xml:space="preserve">, mediante PCR </w:t>
            </w:r>
            <w:proofErr w:type="spellStart"/>
            <w:r w:rsidRPr="00EE45F5">
              <w:rPr>
                <w:rFonts w:ascii="Arial" w:eastAsia="Times New Roman" w:hAnsi="Arial" w:cs="Arial"/>
                <w:sz w:val="16"/>
                <w:szCs w:val="16"/>
                <w:lang w:eastAsia="es-MX"/>
              </w:rPr>
              <w:t>semicuantitativa</w:t>
            </w:r>
            <w:proofErr w:type="spellEnd"/>
            <w:r w:rsidRPr="00EE45F5">
              <w:rPr>
                <w:rFonts w:ascii="Arial" w:eastAsia="Times New Roman" w:hAnsi="Arial" w:cs="Arial"/>
                <w:sz w:val="16"/>
                <w:szCs w:val="16"/>
                <w:lang w:eastAsia="es-MX"/>
              </w:rPr>
              <w:t>, integrada y en tiempo real, en muestras de esputo y sedimentos preparados Caja con10 Cartuchos RTC.</w:t>
            </w:r>
          </w:p>
        </w:tc>
        <w:tc>
          <w:tcPr>
            <w:tcW w:w="0" w:type="auto"/>
            <w:tcBorders>
              <w:top w:val="nil"/>
              <w:left w:val="nil"/>
              <w:bottom w:val="single" w:sz="4" w:space="0" w:color="auto"/>
              <w:right w:val="single" w:sz="4" w:space="0" w:color="auto"/>
            </w:tcBorders>
            <w:shd w:val="clear" w:color="000000" w:fill="FFFFFF"/>
            <w:vAlign w:val="center"/>
            <w:hideMark/>
          </w:tcPr>
          <w:p w14:paraId="32C3FB80"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w:t>
            </w:r>
          </w:p>
        </w:tc>
        <w:tc>
          <w:tcPr>
            <w:tcW w:w="0" w:type="auto"/>
            <w:tcBorders>
              <w:top w:val="nil"/>
              <w:left w:val="nil"/>
              <w:bottom w:val="single" w:sz="4" w:space="0" w:color="auto"/>
              <w:right w:val="single" w:sz="4" w:space="0" w:color="auto"/>
            </w:tcBorders>
            <w:shd w:val="clear" w:color="000000" w:fill="FFFFFF"/>
            <w:vAlign w:val="center"/>
            <w:hideMark/>
          </w:tcPr>
          <w:p w14:paraId="23941EC4"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20</w:t>
            </w:r>
          </w:p>
        </w:tc>
      </w:tr>
      <w:tr w:rsidR="00922E41" w:rsidRPr="00EE45F5" w14:paraId="5DB8064C" w14:textId="77777777" w:rsidTr="004249B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4C08F0B"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7.2</w:t>
            </w:r>
          </w:p>
        </w:tc>
        <w:tc>
          <w:tcPr>
            <w:tcW w:w="0" w:type="auto"/>
            <w:tcBorders>
              <w:top w:val="nil"/>
              <w:left w:val="nil"/>
              <w:bottom w:val="single" w:sz="4" w:space="0" w:color="auto"/>
              <w:right w:val="single" w:sz="4" w:space="0" w:color="auto"/>
            </w:tcBorders>
            <w:shd w:val="clear" w:color="000000" w:fill="FFFFFF"/>
            <w:vAlign w:val="center"/>
            <w:hideMark/>
          </w:tcPr>
          <w:p w14:paraId="4A3C85CB" w14:textId="6049037F" w:rsidR="00922E41" w:rsidRPr="00EE45F5" w:rsidRDefault="00EE45F5"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0" w:type="auto"/>
            <w:tcBorders>
              <w:top w:val="nil"/>
              <w:left w:val="nil"/>
              <w:bottom w:val="single" w:sz="4" w:space="0" w:color="auto"/>
              <w:right w:val="single" w:sz="4" w:space="0" w:color="auto"/>
            </w:tcBorders>
            <w:shd w:val="clear" w:color="000000" w:fill="FFFFFF"/>
            <w:vAlign w:val="center"/>
            <w:hideMark/>
          </w:tcPr>
          <w:p w14:paraId="0EE58CB3"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25301</w:t>
            </w:r>
          </w:p>
        </w:tc>
        <w:tc>
          <w:tcPr>
            <w:tcW w:w="0" w:type="auto"/>
            <w:tcBorders>
              <w:top w:val="nil"/>
              <w:left w:val="nil"/>
              <w:bottom w:val="single" w:sz="4" w:space="0" w:color="auto"/>
              <w:right w:val="single" w:sz="4" w:space="0" w:color="auto"/>
            </w:tcBorders>
            <w:shd w:val="clear" w:color="000000" w:fill="FFFFFF"/>
            <w:vAlign w:val="center"/>
            <w:hideMark/>
          </w:tcPr>
          <w:p w14:paraId="17535B3D" w14:textId="77777777" w:rsidR="00922E41" w:rsidRPr="00EE45F5" w:rsidRDefault="00922E41" w:rsidP="00EE45F5">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Valganciclovir</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DFED14" w14:textId="77777777" w:rsidR="00922E41" w:rsidRPr="00EE45F5" w:rsidRDefault="00922E41" w:rsidP="003E5F3C">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xml:space="preserve">. Comprimido Cada Comprimido contiene: Clorhidrato de </w:t>
            </w: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xml:space="preserve"> equivalente a 450 mg de </w:t>
            </w: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Envase con 60 Comprimidos</w:t>
            </w:r>
          </w:p>
        </w:tc>
        <w:tc>
          <w:tcPr>
            <w:tcW w:w="0" w:type="auto"/>
            <w:tcBorders>
              <w:top w:val="nil"/>
              <w:left w:val="nil"/>
              <w:bottom w:val="single" w:sz="4" w:space="0" w:color="auto"/>
              <w:right w:val="single" w:sz="4" w:space="0" w:color="auto"/>
            </w:tcBorders>
            <w:shd w:val="clear" w:color="000000" w:fill="FFFFFF"/>
            <w:vAlign w:val="center"/>
            <w:hideMark/>
          </w:tcPr>
          <w:p w14:paraId="709701C3"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6C2B8C73"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3</w:t>
            </w:r>
          </w:p>
        </w:tc>
      </w:tr>
      <w:tr w:rsidR="00922E41" w:rsidRPr="00EE45F5" w14:paraId="5B2CB2F7" w14:textId="77777777" w:rsidTr="004249B2">
        <w:trPr>
          <w:trHeight w:val="239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D66873"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7.3</w:t>
            </w:r>
          </w:p>
        </w:tc>
        <w:tc>
          <w:tcPr>
            <w:tcW w:w="0" w:type="auto"/>
            <w:tcBorders>
              <w:top w:val="nil"/>
              <w:left w:val="nil"/>
              <w:bottom w:val="single" w:sz="4" w:space="0" w:color="auto"/>
              <w:right w:val="single" w:sz="4" w:space="0" w:color="auto"/>
            </w:tcBorders>
            <w:shd w:val="clear" w:color="000000" w:fill="FFFFFF"/>
            <w:vAlign w:val="center"/>
            <w:hideMark/>
          </w:tcPr>
          <w:p w14:paraId="7771F19F" w14:textId="708BEB69" w:rsidR="00922E41" w:rsidRPr="00EE45F5" w:rsidRDefault="00EE45F5"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0" w:type="auto"/>
            <w:tcBorders>
              <w:top w:val="nil"/>
              <w:left w:val="nil"/>
              <w:bottom w:val="single" w:sz="4" w:space="0" w:color="auto"/>
              <w:right w:val="single" w:sz="4" w:space="0" w:color="auto"/>
            </w:tcBorders>
            <w:shd w:val="clear" w:color="000000" w:fill="FFFFFF"/>
            <w:vAlign w:val="center"/>
            <w:hideMark/>
          </w:tcPr>
          <w:p w14:paraId="694F45B0"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25301</w:t>
            </w:r>
          </w:p>
        </w:tc>
        <w:tc>
          <w:tcPr>
            <w:tcW w:w="0" w:type="auto"/>
            <w:tcBorders>
              <w:top w:val="nil"/>
              <w:left w:val="nil"/>
              <w:bottom w:val="single" w:sz="4" w:space="0" w:color="auto"/>
              <w:right w:val="single" w:sz="4" w:space="0" w:color="auto"/>
            </w:tcBorders>
            <w:shd w:val="clear" w:color="000000" w:fill="FFFFFF"/>
            <w:vAlign w:val="center"/>
            <w:hideMark/>
          </w:tcPr>
          <w:p w14:paraId="2131648E" w14:textId="35E3BB01" w:rsidR="00922E41" w:rsidRPr="00EE45F5" w:rsidRDefault="00EE45F5" w:rsidP="00EE45F5">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Sucedaneo</w:t>
            </w:r>
            <w:proofErr w:type="spellEnd"/>
            <w:r w:rsidRPr="00EE45F5">
              <w:rPr>
                <w:rFonts w:ascii="Arial" w:eastAsia="Times New Roman" w:hAnsi="Arial" w:cs="Arial"/>
                <w:sz w:val="16"/>
                <w:szCs w:val="16"/>
                <w:lang w:eastAsia="es-MX"/>
              </w:rPr>
              <w:t xml:space="preserve"> de leche humana de </w:t>
            </w:r>
            <w:proofErr w:type="spellStart"/>
            <w:r w:rsidRPr="00EE45F5">
              <w:rPr>
                <w:rFonts w:ascii="Arial" w:eastAsia="Times New Roman" w:hAnsi="Arial" w:cs="Arial"/>
                <w:sz w:val="16"/>
                <w:szCs w:val="16"/>
                <w:lang w:eastAsia="es-MX"/>
              </w:rPr>
              <w:t>pretermino</w:t>
            </w:r>
            <w:proofErr w:type="spellEnd"/>
            <w:r w:rsidRPr="00EE45F5">
              <w:rPr>
                <w:rFonts w:ascii="Arial" w:eastAsia="Times New Roman" w:hAnsi="Arial" w:cs="Arial"/>
                <w:sz w:val="16"/>
                <w:szCs w:val="16"/>
                <w:lang w:eastAsia="es-MX"/>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B5979" w14:textId="3B78D4D9" w:rsidR="00922E41" w:rsidRPr="00EE45F5" w:rsidRDefault="003E5F3C" w:rsidP="00FC63EA">
            <w:pPr>
              <w:rPr>
                <w:rFonts w:ascii="Arial" w:eastAsia="Times New Roman" w:hAnsi="Arial" w:cs="Arial"/>
                <w:sz w:val="16"/>
                <w:szCs w:val="16"/>
                <w:lang w:eastAsia="es-MX"/>
              </w:rPr>
            </w:pPr>
            <w:r w:rsidRPr="00EE45F5">
              <w:rPr>
                <w:rFonts w:ascii="Arial" w:eastAsia="Times New Roman" w:hAnsi="Arial" w:cs="Arial"/>
                <w:sz w:val="16"/>
                <w:szCs w:val="16"/>
                <w:lang w:eastAsia="es-MX"/>
              </w:rPr>
              <w:t>Sucedáneo</w:t>
            </w:r>
            <w:r w:rsidR="00922E41" w:rsidRPr="00EE45F5">
              <w:rPr>
                <w:rFonts w:ascii="Arial" w:eastAsia="Times New Roman" w:hAnsi="Arial" w:cs="Arial"/>
                <w:sz w:val="16"/>
                <w:szCs w:val="16"/>
                <w:lang w:eastAsia="es-MX"/>
              </w:rPr>
              <w:t xml:space="preserve"> De Leche Humana De </w:t>
            </w:r>
            <w:proofErr w:type="spellStart"/>
            <w:r w:rsidR="00922E41" w:rsidRPr="00EE45F5">
              <w:rPr>
                <w:rFonts w:ascii="Arial" w:eastAsia="Times New Roman" w:hAnsi="Arial" w:cs="Arial"/>
                <w:sz w:val="16"/>
                <w:szCs w:val="16"/>
                <w:lang w:eastAsia="es-MX"/>
              </w:rPr>
              <w:t>Pretermino</w:t>
            </w:r>
            <w:proofErr w:type="spellEnd"/>
            <w:r w:rsidR="00922E41" w:rsidRPr="00EE45F5">
              <w:rPr>
                <w:rFonts w:ascii="Arial" w:eastAsia="Times New Roman" w:hAnsi="Arial" w:cs="Arial"/>
                <w:sz w:val="16"/>
                <w:szCs w:val="16"/>
                <w:lang w:eastAsia="es-MX"/>
              </w:rPr>
              <w:t xml:space="preserve">. Polvo Contenido en: Kilocalorías Unidad kcal 100g Mín. 400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525 100kcal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100.0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100.0 100ml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64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85 Lípidos Unidad g 100g Mín. 19.2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31.5 100kcal Mín4.80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6.00 100ml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3.072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5.1 </w:t>
            </w:r>
            <w:r w:rsidRPr="00EE45F5">
              <w:rPr>
                <w:rFonts w:ascii="Arial" w:eastAsia="Times New Roman" w:hAnsi="Arial" w:cs="Arial"/>
                <w:sz w:val="16"/>
                <w:szCs w:val="16"/>
                <w:lang w:eastAsia="es-MX"/>
              </w:rPr>
              <w:t>Ácido</w:t>
            </w:r>
            <w:r w:rsidR="00922E41" w:rsidRPr="00EE45F5">
              <w:rPr>
                <w:rFonts w:ascii="Arial" w:eastAsia="Times New Roman" w:hAnsi="Arial" w:cs="Arial"/>
                <w:sz w:val="16"/>
                <w:szCs w:val="16"/>
                <w:lang w:eastAsia="es-MX"/>
              </w:rPr>
              <w:t xml:space="preserve"> linoleico Unidad mg 100g Mín. 1200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7350 100kcal Mín300.00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1400.00 100ml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192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1190 Ac alfa </w:t>
            </w:r>
            <w:proofErr w:type="spellStart"/>
            <w:r w:rsidR="00922E41" w:rsidRPr="00EE45F5">
              <w:rPr>
                <w:rFonts w:ascii="Arial" w:eastAsia="Times New Roman" w:hAnsi="Arial" w:cs="Arial"/>
                <w:sz w:val="16"/>
                <w:szCs w:val="16"/>
                <w:lang w:eastAsia="es-MX"/>
              </w:rPr>
              <w:t>Linolénico</w:t>
            </w:r>
            <w:proofErr w:type="spellEnd"/>
            <w:r w:rsidR="00922E41" w:rsidRPr="00EE45F5">
              <w:rPr>
                <w:rFonts w:ascii="Arial" w:eastAsia="Times New Roman" w:hAnsi="Arial" w:cs="Arial"/>
                <w:sz w:val="16"/>
                <w:szCs w:val="16"/>
                <w:lang w:eastAsia="es-MX"/>
              </w:rPr>
              <w:t xml:space="preserve"> Unidad mg 100g Mín. 200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SE* 100kcal Mín50.00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SE*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32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SE* </w:t>
            </w:r>
            <w:proofErr w:type="spellStart"/>
            <w:r w:rsidR="00922E41" w:rsidRPr="00EE45F5">
              <w:rPr>
                <w:rFonts w:ascii="Arial" w:eastAsia="Times New Roman" w:hAnsi="Arial" w:cs="Arial"/>
                <w:sz w:val="16"/>
                <w:szCs w:val="16"/>
                <w:lang w:eastAsia="es-MX"/>
              </w:rPr>
              <w:t>Relac</w:t>
            </w:r>
            <w:proofErr w:type="spellEnd"/>
            <w:r w:rsidR="00922E41" w:rsidRPr="00EE45F5">
              <w:rPr>
                <w:rFonts w:ascii="Arial" w:eastAsia="Times New Roman" w:hAnsi="Arial" w:cs="Arial"/>
                <w:sz w:val="16"/>
                <w:szCs w:val="16"/>
                <w:lang w:eastAsia="es-MX"/>
              </w:rPr>
              <w:t xml:space="preserve"> A. Linoleico/ A. á </w:t>
            </w:r>
            <w:proofErr w:type="spellStart"/>
            <w:r w:rsidR="00922E41" w:rsidRPr="00EE45F5">
              <w:rPr>
                <w:rFonts w:ascii="Arial" w:eastAsia="Times New Roman" w:hAnsi="Arial" w:cs="Arial"/>
                <w:sz w:val="16"/>
                <w:szCs w:val="16"/>
                <w:lang w:eastAsia="es-MX"/>
              </w:rPr>
              <w:t>Linolenico</w:t>
            </w:r>
            <w:proofErr w:type="spellEnd"/>
            <w:r w:rsidR="00922E41" w:rsidRPr="00EE45F5">
              <w:rPr>
                <w:rFonts w:ascii="Arial" w:eastAsia="Times New Roman" w:hAnsi="Arial" w:cs="Arial"/>
                <w:sz w:val="16"/>
                <w:szCs w:val="16"/>
                <w:lang w:eastAsia="es-MX"/>
              </w:rPr>
              <w:t xml:space="preserve"> 100g Mín. 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15:1 100kcal Mín5:1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15:1 100ml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15:1 Acido araquidónico Unidad % 100g Mín. 1.60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3.675 100kcal Mín0.40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0.70 100ml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0.256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0.595 Acido DHA** Unidad % 100g Mín. 1.40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2.625 100kcal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0.35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0.50 100ml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0.224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0.425 </w:t>
            </w:r>
            <w:proofErr w:type="spellStart"/>
            <w:r w:rsidR="00922E41" w:rsidRPr="00EE45F5">
              <w:rPr>
                <w:rFonts w:ascii="Arial" w:eastAsia="Times New Roman" w:hAnsi="Arial" w:cs="Arial"/>
                <w:sz w:val="16"/>
                <w:szCs w:val="16"/>
                <w:lang w:eastAsia="es-MX"/>
              </w:rPr>
              <w:t>Relac</w:t>
            </w:r>
            <w:proofErr w:type="spellEnd"/>
            <w:r w:rsidR="00922E41" w:rsidRPr="00EE45F5">
              <w:rPr>
                <w:rFonts w:ascii="Arial" w:eastAsia="Times New Roman" w:hAnsi="Arial" w:cs="Arial"/>
                <w:sz w:val="16"/>
                <w:szCs w:val="16"/>
                <w:lang w:eastAsia="es-MX"/>
              </w:rPr>
              <w:t xml:space="preserve"> </w:t>
            </w:r>
            <w:proofErr w:type="spellStart"/>
            <w:r w:rsidR="00922E41" w:rsidRPr="00EE45F5">
              <w:rPr>
                <w:rFonts w:ascii="Arial" w:eastAsia="Times New Roman" w:hAnsi="Arial" w:cs="Arial"/>
                <w:sz w:val="16"/>
                <w:szCs w:val="16"/>
                <w:lang w:eastAsia="es-MX"/>
              </w:rPr>
              <w:t>Aa</w:t>
            </w:r>
            <w:proofErr w:type="spellEnd"/>
            <w:r w:rsidR="00922E41" w:rsidRPr="00EE45F5">
              <w:rPr>
                <w:rFonts w:ascii="Arial" w:eastAsia="Times New Roman" w:hAnsi="Arial" w:cs="Arial"/>
                <w:sz w:val="16"/>
                <w:szCs w:val="16"/>
                <w:lang w:eastAsia="es-MX"/>
              </w:rPr>
              <w:t xml:space="preserve">/DHA 100g Mín. 1.5:1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2:1 100kcal Mín1.5:1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2:1 100ml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1.5:1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2:1 Proteínas Unidad g 100g Mín. 9.60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15.75 100kcal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2.40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3.00 100ml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1.536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2.55 Taurina Unidad mg 100g Mín. 20.00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63 100kcal </w:t>
            </w:r>
            <w:proofErr w:type="spellStart"/>
            <w:r w:rsidR="00922E41" w:rsidRPr="00EE45F5">
              <w:rPr>
                <w:rFonts w:ascii="Arial" w:eastAsia="Times New Roman" w:hAnsi="Arial" w:cs="Arial"/>
                <w:sz w:val="16"/>
                <w:szCs w:val="16"/>
                <w:lang w:eastAsia="es-MX"/>
              </w:rPr>
              <w:t>Mín</w:t>
            </w:r>
            <w:proofErr w:type="spellEnd"/>
            <w:r w:rsidR="00922E41" w:rsidRPr="00EE45F5">
              <w:rPr>
                <w:rFonts w:ascii="Arial" w:eastAsia="Times New Roman" w:hAnsi="Arial" w:cs="Arial"/>
                <w:sz w:val="16"/>
                <w:szCs w:val="16"/>
                <w:lang w:eastAsia="es-MX"/>
              </w:rPr>
              <w:t xml:space="preserve"> 5.00 </w:t>
            </w:r>
            <w:proofErr w:type="spellStart"/>
            <w:r w:rsidR="00922E41" w:rsidRPr="00EE45F5">
              <w:rPr>
                <w:rFonts w:ascii="Arial" w:eastAsia="Times New Roman" w:hAnsi="Arial" w:cs="Arial"/>
                <w:sz w:val="16"/>
                <w:szCs w:val="16"/>
                <w:lang w:eastAsia="es-MX"/>
              </w:rPr>
              <w:t>Máx</w:t>
            </w:r>
            <w:proofErr w:type="spellEnd"/>
            <w:r w:rsidR="00922E41" w:rsidRPr="00EE45F5">
              <w:rPr>
                <w:rFonts w:ascii="Arial" w:eastAsia="Times New Roman" w:hAnsi="Arial" w:cs="Arial"/>
                <w:sz w:val="16"/>
                <w:szCs w:val="16"/>
                <w:lang w:eastAsia="es-MX"/>
              </w:rPr>
              <w:t xml:space="preserve"> 12.00 100ml. </w:t>
            </w:r>
            <w:r w:rsidR="00FC63EA">
              <w:rPr>
                <w:rFonts w:ascii="Arial" w:eastAsia="Times New Roman" w:hAnsi="Arial" w:cs="Arial"/>
                <w:b/>
                <w:bCs/>
                <w:sz w:val="16"/>
                <w:szCs w:val="16"/>
                <w:lang w:eastAsia="es-MX"/>
              </w:rPr>
              <w:t>Ficha Adjunta</w:t>
            </w:r>
            <w:r w:rsidR="00922E41" w:rsidRPr="00EE45F5">
              <w:rPr>
                <w:rFonts w:ascii="Arial" w:eastAsia="Times New Roman" w:hAnsi="Arial" w:cs="Arial"/>
                <w:b/>
                <w:bCs/>
                <w:sz w:val="16"/>
                <w:szCs w:val="16"/>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25D47883"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631FEF50"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125</w:t>
            </w:r>
          </w:p>
        </w:tc>
      </w:tr>
      <w:tr w:rsidR="00922E41" w:rsidRPr="00EE45F5" w14:paraId="06297C69" w14:textId="77777777" w:rsidTr="004249B2">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DAA4F1"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7.4</w:t>
            </w:r>
          </w:p>
        </w:tc>
        <w:tc>
          <w:tcPr>
            <w:tcW w:w="0" w:type="auto"/>
            <w:tcBorders>
              <w:top w:val="nil"/>
              <w:left w:val="nil"/>
              <w:bottom w:val="single" w:sz="4" w:space="0" w:color="auto"/>
              <w:right w:val="single" w:sz="4" w:space="0" w:color="auto"/>
            </w:tcBorders>
            <w:shd w:val="clear" w:color="000000" w:fill="FFFFFF"/>
            <w:vAlign w:val="center"/>
            <w:hideMark/>
          </w:tcPr>
          <w:p w14:paraId="4AF68B04" w14:textId="34D0597B" w:rsidR="00922E41" w:rsidRPr="00EE45F5" w:rsidRDefault="00EE45F5"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0" w:type="auto"/>
            <w:tcBorders>
              <w:top w:val="nil"/>
              <w:left w:val="nil"/>
              <w:bottom w:val="single" w:sz="4" w:space="0" w:color="auto"/>
              <w:right w:val="single" w:sz="4" w:space="0" w:color="auto"/>
            </w:tcBorders>
            <w:shd w:val="clear" w:color="auto" w:fill="auto"/>
            <w:vAlign w:val="center"/>
            <w:hideMark/>
          </w:tcPr>
          <w:p w14:paraId="6F3FEDA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028CC0F1"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Fórmula para lactantes (Sucedáneo de Leche Humana de Termino). </w:t>
            </w:r>
          </w:p>
        </w:tc>
        <w:tc>
          <w:tcPr>
            <w:tcW w:w="0" w:type="auto"/>
            <w:tcBorders>
              <w:top w:val="nil"/>
              <w:left w:val="nil"/>
              <w:bottom w:val="single" w:sz="4" w:space="0" w:color="auto"/>
              <w:right w:val="single" w:sz="4" w:space="0" w:color="auto"/>
            </w:tcBorders>
            <w:shd w:val="clear" w:color="auto" w:fill="auto"/>
            <w:vAlign w:val="center"/>
            <w:hideMark/>
          </w:tcPr>
          <w:p w14:paraId="6CD28389" w14:textId="03DA7ECE" w:rsidR="00922E41" w:rsidRPr="00EE45F5" w:rsidRDefault="00922E41" w:rsidP="00FC63EA">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Fórmula para lactantes (Sucedáneo de Leche Humana de Termino). Polvo o líquido. Energía - Mínimo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60 kcal Máximo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70 kcal. Energía - Mínimo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250 kcal Máximo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295 kcal. Vitaminas. Vitamina A (expresados en </w:t>
            </w:r>
            <w:proofErr w:type="spellStart"/>
            <w:r w:rsidRPr="00EE45F5">
              <w:rPr>
                <w:rFonts w:ascii="Arial" w:eastAsia="Times New Roman" w:hAnsi="Arial" w:cs="Arial"/>
                <w:color w:val="000000"/>
                <w:sz w:val="16"/>
                <w:szCs w:val="16"/>
                <w:lang w:eastAsia="es-MX"/>
              </w:rPr>
              <w:t>retinol</w:t>
            </w:r>
            <w:proofErr w:type="spellEnd"/>
            <w:r w:rsidRPr="00EE45F5">
              <w:rPr>
                <w:rFonts w:ascii="Arial" w:eastAsia="Times New Roman" w:hAnsi="Arial" w:cs="Arial"/>
                <w:color w:val="000000"/>
                <w:sz w:val="16"/>
                <w:szCs w:val="16"/>
                <w:lang w:eastAsia="es-MX"/>
              </w:rPr>
              <w:t xml:space="preserve">): Mínimo/100 </w:t>
            </w:r>
            <w:proofErr w:type="spellStart"/>
            <w:r w:rsidRPr="00EE45F5">
              <w:rPr>
                <w:rFonts w:ascii="Arial" w:eastAsia="Times New Roman" w:hAnsi="Arial" w:cs="Arial"/>
                <w:color w:val="000000"/>
                <w:sz w:val="16"/>
                <w:szCs w:val="16"/>
                <w:lang w:eastAsia="es-MX"/>
              </w:rPr>
              <w:t>kca</w:t>
            </w:r>
            <w:proofErr w:type="spellEnd"/>
            <w:r w:rsidRPr="00EE45F5">
              <w:rPr>
                <w:rFonts w:ascii="Arial" w:eastAsia="Times New Roman" w:hAnsi="Arial" w:cs="Arial"/>
                <w:color w:val="000000"/>
                <w:sz w:val="16"/>
                <w:szCs w:val="16"/>
                <w:lang w:eastAsia="es-MX"/>
              </w:rPr>
              <w:t>: 200 U.I. o 60 µg, Máximo/100 kcal: 600 U.I. o 180 g. NSR/100 kcal En caso de productos en polvo debería procurarse conseguir NSR más bajo Vitamina D: Mínimo/100 kcal: 1 µg o 40 U.I., Máximo/100 kcal: 2,5 µg o 100 U.I. En caso de productos en polvo debería procurarse conseguir NSR más bajo. Vitamina C (Ac. ascórbico):</w:t>
            </w:r>
            <w:r w:rsidRPr="00EE45F5">
              <w:rPr>
                <w:rFonts w:ascii="Arial" w:eastAsia="Times New Roman" w:hAnsi="Arial" w:cs="Arial"/>
                <w:b/>
                <w:bCs/>
                <w:color w:val="000000"/>
                <w:sz w:val="16"/>
                <w:szCs w:val="16"/>
                <w:lang w:eastAsia="es-MX"/>
              </w:rPr>
              <w:t xml:space="preserve"> </w:t>
            </w:r>
            <w:r w:rsidR="00FC63EA">
              <w:rPr>
                <w:rFonts w:ascii="Arial" w:eastAsia="Times New Roman" w:hAnsi="Arial" w:cs="Arial"/>
                <w:b/>
                <w:bCs/>
                <w:color w:val="000000"/>
                <w:sz w:val="16"/>
                <w:szCs w:val="16"/>
                <w:lang w:eastAsia="es-MX"/>
              </w:rPr>
              <w:t>Ficha Adjunta</w:t>
            </w:r>
            <w:r w:rsidRPr="00EE45F5">
              <w:rPr>
                <w:rFonts w:ascii="Arial" w:eastAsia="Times New Roman" w:hAnsi="Arial" w:cs="Arial"/>
                <w:b/>
                <w:bCs/>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630D227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9F1392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529</w:t>
            </w:r>
          </w:p>
        </w:tc>
      </w:tr>
      <w:tr w:rsidR="00922E41" w:rsidRPr="00EE45F5" w14:paraId="62EDAEB8"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67E5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14:paraId="2878CFC8" w14:textId="3EBEF4A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noWrap/>
            <w:vAlign w:val="center"/>
            <w:hideMark/>
          </w:tcPr>
          <w:p w14:paraId="3DC7E3C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387A3082"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2A3B9E7"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200 mg Envase con 100 Tabletas.</w:t>
            </w:r>
          </w:p>
        </w:tc>
        <w:tc>
          <w:tcPr>
            <w:tcW w:w="0" w:type="auto"/>
            <w:tcBorders>
              <w:top w:val="nil"/>
              <w:left w:val="nil"/>
              <w:bottom w:val="single" w:sz="4" w:space="0" w:color="auto"/>
              <w:right w:val="single" w:sz="4" w:space="0" w:color="auto"/>
            </w:tcBorders>
            <w:shd w:val="clear" w:color="auto" w:fill="auto"/>
            <w:noWrap/>
            <w:vAlign w:val="center"/>
            <w:hideMark/>
          </w:tcPr>
          <w:p w14:paraId="1E1FA21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9B328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r>
      <w:tr w:rsidR="00922E41" w:rsidRPr="00EE45F5" w14:paraId="27DEC151"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4AE9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14:paraId="72BAF0AE" w14:textId="64FCF55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08B03FE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6C8FF141"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Amoxicilina. </w:t>
            </w:r>
          </w:p>
        </w:tc>
        <w:tc>
          <w:tcPr>
            <w:tcW w:w="0" w:type="auto"/>
            <w:tcBorders>
              <w:top w:val="nil"/>
              <w:left w:val="nil"/>
              <w:bottom w:val="single" w:sz="4" w:space="0" w:color="auto"/>
              <w:right w:val="single" w:sz="4" w:space="0" w:color="auto"/>
            </w:tcBorders>
            <w:shd w:val="clear" w:color="auto" w:fill="auto"/>
            <w:vAlign w:val="center"/>
            <w:hideMark/>
          </w:tcPr>
          <w:p w14:paraId="69274C3D"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Amoxicilina. Cápsula Cada Cápsula contiene: Amoxicilina </w:t>
            </w:r>
            <w:proofErr w:type="spellStart"/>
            <w:r w:rsidRPr="00EE45F5">
              <w:rPr>
                <w:rFonts w:ascii="Arial" w:eastAsia="Times New Roman" w:hAnsi="Arial" w:cs="Arial"/>
                <w:color w:val="000000"/>
                <w:sz w:val="16"/>
                <w:szCs w:val="16"/>
                <w:lang w:eastAsia="es-MX"/>
              </w:rPr>
              <w:t>trihidratada</w:t>
            </w:r>
            <w:proofErr w:type="spellEnd"/>
            <w:r w:rsidRPr="00EE45F5">
              <w:rPr>
                <w:rFonts w:ascii="Arial" w:eastAsia="Times New Roman" w:hAnsi="Arial" w:cs="Arial"/>
                <w:color w:val="000000"/>
                <w:sz w:val="16"/>
                <w:szCs w:val="16"/>
                <w:lang w:eastAsia="es-MX"/>
              </w:rPr>
              <w:t xml:space="preserve"> equivalente a 500 mg de amoxicilina. Envase con 12 Cápsulas.</w:t>
            </w:r>
          </w:p>
        </w:tc>
        <w:tc>
          <w:tcPr>
            <w:tcW w:w="0" w:type="auto"/>
            <w:tcBorders>
              <w:top w:val="nil"/>
              <w:left w:val="nil"/>
              <w:bottom w:val="single" w:sz="4" w:space="0" w:color="auto"/>
              <w:right w:val="single" w:sz="4" w:space="0" w:color="auto"/>
            </w:tcBorders>
            <w:shd w:val="clear" w:color="auto" w:fill="auto"/>
            <w:noWrap/>
            <w:vAlign w:val="center"/>
            <w:hideMark/>
          </w:tcPr>
          <w:p w14:paraId="23A4A34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1933A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r>
      <w:tr w:rsidR="00922E41" w:rsidRPr="00EE45F5" w14:paraId="71433E85"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B16D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7.7</w:t>
            </w:r>
          </w:p>
        </w:tc>
        <w:tc>
          <w:tcPr>
            <w:tcW w:w="0" w:type="auto"/>
            <w:tcBorders>
              <w:top w:val="nil"/>
              <w:left w:val="nil"/>
              <w:bottom w:val="single" w:sz="4" w:space="0" w:color="auto"/>
              <w:right w:val="single" w:sz="4" w:space="0" w:color="auto"/>
            </w:tcBorders>
            <w:shd w:val="clear" w:color="auto" w:fill="auto"/>
            <w:vAlign w:val="center"/>
            <w:hideMark/>
          </w:tcPr>
          <w:p w14:paraId="69973A52" w14:textId="7DFCF67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69A5594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075F759B"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42F693D"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Gragea o Tableta Cada Gragea o Tableta contiene: Bromuro de </w:t>
            </w: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butilbromuro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10 mg Envase con 10 Grageas o Tabletas.</w:t>
            </w:r>
          </w:p>
        </w:tc>
        <w:tc>
          <w:tcPr>
            <w:tcW w:w="0" w:type="auto"/>
            <w:tcBorders>
              <w:top w:val="nil"/>
              <w:left w:val="nil"/>
              <w:bottom w:val="single" w:sz="4" w:space="0" w:color="auto"/>
              <w:right w:val="single" w:sz="4" w:space="0" w:color="auto"/>
            </w:tcBorders>
            <w:shd w:val="clear" w:color="auto" w:fill="auto"/>
            <w:noWrap/>
            <w:vAlign w:val="center"/>
            <w:hideMark/>
          </w:tcPr>
          <w:p w14:paraId="59E5304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87951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196CF015"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25E7E"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14:paraId="2AAFCA16" w14:textId="442C2CD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34E87E5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5642B879"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ABEBFF"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Maleato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4.0 mg Envase con 20 Tabletas.</w:t>
            </w:r>
          </w:p>
        </w:tc>
        <w:tc>
          <w:tcPr>
            <w:tcW w:w="0" w:type="auto"/>
            <w:tcBorders>
              <w:top w:val="nil"/>
              <w:left w:val="nil"/>
              <w:bottom w:val="single" w:sz="4" w:space="0" w:color="auto"/>
              <w:right w:val="single" w:sz="4" w:space="0" w:color="auto"/>
            </w:tcBorders>
            <w:shd w:val="clear" w:color="auto" w:fill="auto"/>
            <w:noWrap/>
            <w:vAlign w:val="center"/>
            <w:hideMark/>
          </w:tcPr>
          <w:p w14:paraId="5689810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4270EB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25B0F44D"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43088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7.9</w:t>
            </w:r>
          </w:p>
        </w:tc>
        <w:tc>
          <w:tcPr>
            <w:tcW w:w="0" w:type="auto"/>
            <w:tcBorders>
              <w:top w:val="nil"/>
              <w:left w:val="nil"/>
              <w:bottom w:val="single" w:sz="4" w:space="0" w:color="auto"/>
              <w:right w:val="single" w:sz="4" w:space="0" w:color="auto"/>
            </w:tcBorders>
            <w:shd w:val="clear" w:color="auto" w:fill="auto"/>
            <w:vAlign w:val="center"/>
            <w:hideMark/>
          </w:tcPr>
          <w:p w14:paraId="3DAA2384" w14:textId="7B98744E"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432152F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70781681"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Diclofenaco. </w:t>
            </w:r>
          </w:p>
        </w:tc>
        <w:tc>
          <w:tcPr>
            <w:tcW w:w="0" w:type="auto"/>
            <w:tcBorders>
              <w:top w:val="nil"/>
              <w:left w:val="nil"/>
              <w:bottom w:val="single" w:sz="4" w:space="0" w:color="auto"/>
              <w:right w:val="single" w:sz="4" w:space="0" w:color="auto"/>
            </w:tcBorders>
            <w:shd w:val="clear" w:color="auto" w:fill="auto"/>
            <w:vAlign w:val="center"/>
            <w:hideMark/>
          </w:tcPr>
          <w:p w14:paraId="4A045816"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Diclofenaco. Cápsula o gragea de liberación prolongada. Cada gragea contiene: Diclofenaco sódico 100 mg Envase con 20 Cápsulas o Grageas.</w:t>
            </w:r>
          </w:p>
        </w:tc>
        <w:tc>
          <w:tcPr>
            <w:tcW w:w="0" w:type="auto"/>
            <w:tcBorders>
              <w:top w:val="nil"/>
              <w:left w:val="nil"/>
              <w:bottom w:val="single" w:sz="4" w:space="0" w:color="auto"/>
              <w:right w:val="single" w:sz="4" w:space="0" w:color="auto"/>
            </w:tcBorders>
            <w:shd w:val="clear" w:color="auto" w:fill="auto"/>
            <w:noWrap/>
            <w:vAlign w:val="center"/>
            <w:hideMark/>
          </w:tcPr>
          <w:p w14:paraId="23B41C5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FAFC8A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6349C213"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8F4B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7.10</w:t>
            </w:r>
          </w:p>
        </w:tc>
        <w:tc>
          <w:tcPr>
            <w:tcW w:w="0" w:type="auto"/>
            <w:tcBorders>
              <w:top w:val="nil"/>
              <w:left w:val="nil"/>
              <w:bottom w:val="single" w:sz="4" w:space="0" w:color="auto"/>
              <w:right w:val="single" w:sz="4" w:space="0" w:color="auto"/>
            </w:tcBorders>
            <w:shd w:val="clear" w:color="auto" w:fill="auto"/>
            <w:vAlign w:val="center"/>
            <w:hideMark/>
          </w:tcPr>
          <w:p w14:paraId="56F08936" w14:textId="4356AF7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64CCC51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1EB0FEF6"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731D86C"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 xml:space="preserve">. Cápsula o Tableta Cada Cápsula o Tableta contiene: </w:t>
            </w:r>
            <w:proofErr w:type="spellStart"/>
            <w:r w:rsidRPr="00EE45F5">
              <w:rPr>
                <w:rFonts w:ascii="Arial" w:eastAsia="Times New Roman" w:hAnsi="Arial" w:cs="Arial"/>
                <w:color w:val="000000"/>
                <w:sz w:val="16"/>
                <w:szCs w:val="16"/>
                <w:lang w:eastAsia="es-MX"/>
              </w:rPr>
              <w:t>Hiclato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 xml:space="preserve"> equivalente a 100 mg de </w:t>
            </w:r>
            <w:proofErr w:type="spellStart"/>
            <w:r w:rsidRPr="00EE45F5">
              <w:rPr>
                <w:rFonts w:ascii="Arial" w:eastAsia="Times New Roman" w:hAnsi="Arial" w:cs="Arial"/>
                <w:color w:val="000000"/>
                <w:sz w:val="16"/>
                <w:szCs w:val="16"/>
                <w:lang w:eastAsia="es-MX"/>
              </w:rPr>
              <w:t>doxicilina</w:t>
            </w:r>
            <w:proofErr w:type="spellEnd"/>
            <w:r w:rsidRPr="00EE45F5">
              <w:rPr>
                <w:rFonts w:ascii="Arial" w:eastAsia="Times New Roman" w:hAnsi="Arial" w:cs="Arial"/>
                <w:color w:val="000000"/>
                <w:sz w:val="16"/>
                <w:szCs w:val="16"/>
                <w:lang w:eastAsia="es-MX"/>
              </w:rPr>
              <w:t>. Envase con 10 Cápsulas o Tabletas.</w:t>
            </w:r>
          </w:p>
        </w:tc>
        <w:tc>
          <w:tcPr>
            <w:tcW w:w="0" w:type="auto"/>
            <w:tcBorders>
              <w:top w:val="nil"/>
              <w:left w:val="nil"/>
              <w:bottom w:val="single" w:sz="4" w:space="0" w:color="auto"/>
              <w:right w:val="single" w:sz="4" w:space="0" w:color="auto"/>
            </w:tcBorders>
            <w:shd w:val="clear" w:color="auto" w:fill="auto"/>
            <w:noWrap/>
            <w:vAlign w:val="center"/>
            <w:hideMark/>
          </w:tcPr>
          <w:p w14:paraId="1E484B6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82642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r>
      <w:tr w:rsidR="00922E41" w:rsidRPr="00EE45F5" w14:paraId="195ED6C1"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747C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7.11</w:t>
            </w:r>
          </w:p>
        </w:tc>
        <w:tc>
          <w:tcPr>
            <w:tcW w:w="0" w:type="auto"/>
            <w:tcBorders>
              <w:top w:val="nil"/>
              <w:left w:val="nil"/>
              <w:bottom w:val="single" w:sz="4" w:space="0" w:color="auto"/>
              <w:right w:val="single" w:sz="4" w:space="0" w:color="auto"/>
            </w:tcBorders>
            <w:shd w:val="clear" w:color="auto" w:fill="auto"/>
            <w:vAlign w:val="center"/>
            <w:hideMark/>
          </w:tcPr>
          <w:p w14:paraId="6F79F802" w14:textId="56D51C3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352C469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7E9CA4A8"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65BBC3"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200 mg Envase con 10 Tabletas.</w:t>
            </w:r>
          </w:p>
        </w:tc>
        <w:tc>
          <w:tcPr>
            <w:tcW w:w="0" w:type="auto"/>
            <w:tcBorders>
              <w:top w:val="nil"/>
              <w:left w:val="nil"/>
              <w:bottom w:val="single" w:sz="4" w:space="0" w:color="auto"/>
              <w:right w:val="single" w:sz="4" w:space="0" w:color="auto"/>
            </w:tcBorders>
            <w:shd w:val="clear" w:color="auto" w:fill="auto"/>
            <w:noWrap/>
            <w:vAlign w:val="center"/>
            <w:hideMark/>
          </w:tcPr>
          <w:p w14:paraId="0BE1161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181EB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r>
      <w:tr w:rsidR="00922E41" w:rsidRPr="00EE45F5" w14:paraId="5863B6E0"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16B2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7.12</w:t>
            </w:r>
          </w:p>
        </w:tc>
        <w:tc>
          <w:tcPr>
            <w:tcW w:w="0" w:type="auto"/>
            <w:tcBorders>
              <w:top w:val="nil"/>
              <w:left w:val="nil"/>
              <w:bottom w:val="single" w:sz="4" w:space="0" w:color="auto"/>
              <w:right w:val="single" w:sz="4" w:space="0" w:color="auto"/>
            </w:tcBorders>
            <w:shd w:val="clear" w:color="auto" w:fill="auto"/>
            <w:vAlign w:val="center"/>
            <w:hideMark/>
          </w:tcPr>
          <w:p w14:paraId="4258841F" w14:textId="068D133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58D161A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739BBC3F"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91BDC4"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Tableta Cada Tableta contiene: Clorhidrato de </w:t>
            </w: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850 mg Envase con 30 Tabletas.</w:t>
            </w:r>
          </w:p>
        </w:tc>
        <w:tc>
          <w:tcPr>
            <w:tcW w:w="0" w:type="auto"/>
            <w:tcBorders>
              <w:top w:val="nil"/>
              <w:left w:val="nil"/>
              <w:bottom w:val="single" w:sz="4" w:space="0" w:color="auto"/>
              <w:right w:val="single" w:sz="4" w:space="0" w:color="auto"/>
            </w:tcBorders>
            <w:shd w:val="clear" w:color="auto" w:fill="auto"/>
            <w:noWrap/>
            <w:vAlign w:val="center"/>
            <w:hideMark/>
          </w:tcPr>
          <w:p w14:paraId="4A29CBD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7EB7F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40</w:t>
            </w:r>
          </w:p>
        </w:tc>
      </w:tr>
      <w:tr w:rsidR="00922E41" w:rsidRPr="00EE45F5" w14:paraId="7E59F389" w14:textId="77777777" w:rsidTr="004249B2">
        <w:trPr>
          <w:trHeight w:val="1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B81CD"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7.13</w:t>
            </w:r>
          </w:p>
        </w:tc>
        <w:tc>
          <w:tcPr>
            <w:tcW w:w="0" w:type="auto"/>
            <w:tcBorders>
              <w:top w:val="nil"/>
              <w:left w:val="nil"/>
              <w:bottom w:val="single" w:sz="4" w:space="0" w:color="auto"/>
              <w:right w:val="single" w:sz="4" w:space="0" w:color="auto"/>
            </w:tcBorders>
            <w:shd w:val="clear" w:color="auto" w:fill="auto"/>
            <w:vAlign w:val="center"/>
            <w:hideMark/>
          </w:tcPr>
          <w:p w14:paraId="2B5F4175" w14:textId="137B67E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005EF0E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554BDD99" w14:textId="77777777" w:rsidR="00922E41" w:rsidRPr="00EE45F5" w:rsidRDefault="00922E41" w:rsidP="00EE45F5">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812C12" w14:textId="77777777"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Crema Cada gramo contiene: Nitrato de </w:t>
            </w: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20 mg Envase con 20 g.</w:t>
            </w:r>
          </w:p>
        </w:tc>
        <w:tc>
          <w:tcPr>
            <w:tcW w:w="0" w:type="auto"/>
            <w:tcBorders>
              <w:top w:val="nil"/>
              <w:left w:val="nil"/>
              <w:bottom w:val="single" w:sz="4" w:space="0" w:color="auto"/>
              <w:right w:val="single" w:sz="4" w:space="0" w:color="auto"/>
            </w:tcBorders>
            <w:shd w:val="clear" w:color="auto" w:fill="auto"/>
            <w:noWrap/>
            <w:vAlign w:val="center"/>
            <w:hideMark/>
          </w:tcPr>
          <w:p w14:paraId="28848F9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84B68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r>
      <w:tr w:rsidR="00922E41" w:rsidRPr="00EE45F5" w14:paraId="3357F9A7"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0C0F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7.14</w:t>
            </w:r>
          </w:p>
        </w:tc>
        <w:tc>
          <w:tcPr>
            <w:tcW w:w="0" w:type="auto"/>
            <w:tcBorders>
              <w:top w:val="nil"/>
              <w:left w:val="nil"/>
              <w:bottom w:val="single" w:sz="4" w:space="0" w:color="auto"/>
              <w:right w:val="single" w:sz="4" w:space="0" w:color="auto"/>
            </w:tcBorders>
            <w:shd w:val="clear" w:color="auto" w:fill="auto"/>
            <w:vAlign w:val="center"/>
            <w:hideMark/>
          </w:tcPr>
          <w:p w14:paraId="58577BDA" w14:textId="22C7DF5B"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2F3735E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741BEBB5" w14:textId="7362E5D4" w:rsidR="00922E41" w:rsidRPr="00EE45F5" w:rsidRDefault="004249B2"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Noemicita</w:t>
            </w:r>
            <w:r w:rsidR="00922E41" w:rsidRPr="00EE45F5">
              <w:rPr>
                <w:rFonts w:ascii="Arial" w:eastAsia="Times New Roman" w:hAnsi="Arial" w:cs="Arial"/>
                <w:color w:val="000000"/>
                <w:sz w:val="16"/>
                <w:szCs w:val="16"/>
                <w:lang w:eastAsia="es-MX"/>
              </w:rPr>
              <w:t xml:space="preserve">, </w:t>
            </w:r>
            <w:proofErr w:type="spellStart"/>
            <w:r w:rsidR="00922E41" w:rsidRPr="00EE45F5">
              <w:rPr>
                <w:rFonts w:ascii="Arial" w:eastAsia="Times New Roman" w:hAnsi="Arial" w:cs="Arial"/>
                <w:color w:val="000000"/>
                <w:sz w:val="16"/>
                <w:szCs w:val="16"/>
                <w:lang w:eastAsia="es-MX"/>
              </w:rPr>
              <w:t>polimixina</w:t>
            </w:r>
            <w:proofErr w:type="spellEnd"/>
            <w:r w:rsidR="00922E41" w:rsidRPr="00EE45F5">
              <w:rPr>
                <w:rFonts w:ascii="Arial" w:eastAsia="Times New Roman" w:hAnsi="Arial" w:cs="Arial"/>
                <w:color w:val="000000"/>
                <w:sz w:val="16"/>
                <w:szCs w:val="16"/>
                <w:lang w:eastAsia="es-MX"/>
              </w:rPr>
              <w:t xml:space="preserve"> b y </w:t>
            </w:r>
            <w:proofErr w:type="spellStart"/>
            <w:r w:rsidR="00922E41" w:rsidRPr="00EE45F5">
              <w:rPr>
                <w:rFonts w:ascii="Arial" w:eastAsia="Times New Roman" w:hAnsi="Arial" w:cs="Arial"/>
                <w:color w:val="000000"/>
                <w:sz w:val="16"/>
                <w:szCs w:val="16"/>
                <w:lang w:eastAsia="es-MX"/>
              </w:rPr>
              <w:t>gramicidina</w:t>
            </w:r>
            <w:proofErr w:type="spellEnd"/>
            <w:r w:rsidR="00922E41"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2E6434" w14:textId="15BAFA9D" w:rsidR="00922E41" w:rsidRPr="00EE45F5" w:rsidRDefault="004249B2"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Noemicita</w:t>
            </w:r>
            <w:r w:rsidR="00922E41" w:rsidRPr="00EE45F5">
              <w:rPr>
                <w:rFonts w:ascii="Arial" w:eastAsia="Times New Roman" w:hAnsi="Arial" w:cs="Arial"/>
                <w:color w:val="000000"/>
                <w:sz w:val="16"/>
                <w:szCs w:val="16"/>
                <w:lang w:eastAsia="es-MX"/>
              </w:rPr>
              <w:t xml:space="preserve">, </w:t>
            </w:r>
            <w:proofErr w:type="spellStart"/>
            <w:r w:rsidR="00922E41" w:rsidRPr="00EE45F5">
              <w:rPr>
                <w:rFonts w:ascii="Arial" w:eastAsia="Times New Roman" w:hAnsi="Arial" w:cs="Arial"/>
                <w:color w:val="000000"/>
                <w:sz w:val="16"/>
                <w:szCs w:val="16"/>
                <w:lang w:eastAsia="es-MX"/>
              </w:rPr>
              <w:t>polimixina</w:t>
            </w:r>
            <w:proofErr w:type="spellEnd"/>
            <w:r w:rsidR="00922E41" w:rsidRPr="00EE45F5">
              <w:rPr>
                <w:rFonts w:ascii="Arial" w:eastAsia="Times New Roman" w:hAnsi="Arial" w:cs="Arial"/>
                <w:color w:val="000000"/>
                <w:sz w:val="16"/>
                <w:szCs w:val="16"/>
                <w:lang w:eastAsia="es-MX"/>
              </w:rPr>
              <w:t xml:space="preserve"> b y </w:t>
            </w:r>
            <w:proofErr w:type="spellStart"/>
            <w:r w:rsidR="00922E41" w:rsidRPr="00EE45F5">
              <w:rPr>
                <w:rFonts w:ascii="Arial" w:eastAsia="Times New Roman" w:hAnsi="Arial" w:cs="Arial"/>
                <w:color w:val="000000"/>
                <w:sz w:val="16"/>
                <w:szCs w:val="16"/>
                <w:lang w:eastAsia="es-MX"/>
              </w:rPr>
              <w:t>gramicidina</w:t>
            </w:r>
            <w:proofErr w:type="spellEnd"/>
            <w:r w:rsidR="00922E41" w:rsidRPr="00EE45F5">
              <w:rPr>
                <w:rFonts w:ascii="Arial" w:eastAsia="Times New Roman" w:hAnsi="Arial" w:cs="Arial"/>
                <w:color w:val="000000"/>
                <w:sz w:val="16"/>
                <w:szCs w:val="16"/>
                <w:lang w:eastAsia="es-MX"/>
              </w:rPr>
              <w:t xml:space="preserve">. Solución Oftálmica Cada ml contiene: Sulfato de </w:t>
            </w:r>
            <w:proofErr w:type="spellStart"/>
            <w:r w:rsidR="00922E41" w:rsidRPr="00EE45F5">
              <w:rPr>
                <w:rFonts w:ascii="Arial" w:eastAsia="Times New Roman" w:hAnsi="Arial" w:cs="Arial"/>
                <w:color w:val="000000"/>
                <w:sz w:val="16"/>
                <w:szCs w:val="16"/>
                <w:lang w:eastAsia="es-MX"/>
              </w:rPr>
              <w:t>Neomicina</w:t>
            </w:r>
            <w:proofErr w:type="spellEnd"/>
            <w:r w:rsidR="00922E41" w:rsidRPr="00EE45F5">
              <w:rPr>
                <w:rFonts w:ascii="Arial" w:eastAsia="Times New Roman" w:hAnsi="Arial" w:cs="Arial"/>
                <w:color w:val="000000"/>
                <w:sz w:val="16"/>
                <w:szCs w:val="16"/>
                <w:lang w:eastAsia="es-MX"/>
              </w:rPr>
              <w:t xml:space="preserve"> equivalente a 1.75 mg de </w:t>
            </w:r>
            <w:proofErr w:type="spellStart"/>
            <w:r w:rsidR="00922E41" w:rsidRPr="00EE45F5">
              <w:rPr>
                <w:rFonts w:ascii="Arial" w:eastAsia="Times New Roman" w:hAnsi="Arial" w:cs="Arial"/>
                <w:color w:val="000000"/>
                <w:sz w:val="16"/>
                <w:szCs w:val="16"/>
                <w:lang w:eastAsia="es-MX"/>
              </w:rPr>
              <w:t>Neomicina</w:t>
            </w:r>
            <w:proofErr w:type="spellEnd"/>
            <w:r w:rsidR="00922E41" w:rsidRPr="00EE45F5">
              <w:rPr>
                <w:rFonts w:ascii="Arial" w:eastAsia="Times New Roman" w:hAnsi="Arial" w:cs="Arial"/>
                <w:color w:val="000000"/>
                <w:sz w:val="16"/>
                <w:szCs w:val="16"/>
                <w:lang w:eastAsia="es-MX"/>
              </w:rPr>
              <w:t xml:space="preserve">. Sulfato de </w:t>
            </w:r>
            <w:proofErr w:type="spellStart"/>
            <w:r w:rsidR="00922E41" w:rsidRPr="00EE45F5">
              <w:rPr>
                <w:rFonts w:ascii="Arial" w:eastAsia="Times New Roman" w:hAnsi="Arial" w:cs="Arial"/>
                <w:color w:val="000000"/>
                <w:sz w:val="16"/>
                <w:szCs w:val="16"/>
                <w:lang w:eastAsia="es-MX"/>
              </w:rPr>
              <w:t>Polimixina</w:t>
            </w:r>
            <w:proofErr w:type="spellEnd"/>
            <w:r w:rsidR="00922E41" w:rsidRPr="00EE45F5">
              <w:rPr>
                <w:rFonts w:ascii="Arial" w:eastAsia="Times New Roman" w:hAnsi="Arial" w:cs="Arial"/>
                <w:color w:val="000000"/>
                <w:sz w:val="16"/>
                <w:szCs w:val="16"/>
                <w:lang w:eastAsia="es-MX"/>
              </w:rPr>
              <w:t xml:space="preserve"> B equivalente a 5 000 U de </w:t>
            </w:r>
            <w:proofErr w:type="spellStart"/>
            <w:r w:rsidR="00922E41" w:rsidRPr="00EE45F5">
              <w:rPr>
                <w:rFonts w:ascii="Arial" w:eastAsia="Times New Roman" w:hAnsi="Arial" w:cs="Arial"/>
                <w:color w:val="000000"/>
                <w:sz w:val="16"/>
                <w:szCs w:val="16"/>
                <w:lang w:eastAsia="es-MX"/>
              </w:rPr>
              <w:t>Polimixina</w:t>
            </w:r>
            <w:proofErr w:type="spellEnd"/>
            <w:r w:rsidR="00922E41" w:rsidRPr="00EE45F5">
              <w:rPr>
                <w:rFonts w:ascii="Arial" w:eastAsia="Times New Roman" w:hAnsi="Arial" w:cs="Arial"/>
                <w:color w:val="000000"/>
                <w:sz w:val="16"/>
                <w:szCs w:val="16"/>
                <w:lang w:eastAsia="es-MX"/>
              </w:rPr>
              <w:t xml:space="preserve"> B. </w:t>
            </w:r>
            <w:proofErr w:type="spellStart"/>
            <w:r w:rsidR="00922E41" w:rsidRPr="00EE45F5">
              <w:rPr>
                <w:rFonts w:ascii="Arial" w:eastAsia="Times New Roman" w:hAnsi="Arial" w:cs="Arial"/>
                <w:color w:val="000000"/>
                <w:sz w:val="16"/>
                <w:szCs w:val="16"/>
                <w:lang w:eastAsia="es-MX"/>
              </w:rPr>
              <w:t>Gramicidina</w:t>
            </w:r>
            <w:proofErr w:type="spellEnd"/>
            <w:r w:rsidR="00922E41" w:rsidRPr="00EE45F5">
              <w:rPr>
                <w:rFonts w:ascii="Arial" w:eastAsia="Times New Roman" w:hAnsi="Arial" w:cs="Arial"/>
                <w:color w:val="000000"/>
                <w:sz w:val="16"/>
                <w:szCs w:val="16"/>
                <w:lang w:eastAsia="es-MX"/>
              </w:rPr>
              <w:t xml:space="preserve"> 25 µg Envase con gotero integral con 15 ml.</w:t>
            </w:r>
          </w:p>
        </w:tc>
        <w:tc>
          <w:tcPr>
            <w:tcW w:w="0" w:type="auto"/>
            <w:tcBorders>
              <w:top w:val="nil"/>
              <w:left w:val="nil"/>
              <w:bottom w:val="single" w:sz="4" w:space="0" w:color="auto"/>
              <w:right w:val="single" w:sz="4" w:space="0" w:color="auto"/>
            </w:tcBorders>
            <w:shd w:val="clear" w:color="auto" w:fill="auto"/>
            <w:noWrap/>
            <w:vAlign w:val="center"/>
            <w:hideMark/>
          </w:tcPr>
          <w:p w14:paraId="04C71D0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5B0311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r>
      <w:tr w:rsidR="00922E41" w:rsidRPr="00EE45F5" w14:paraId="4D50E3FC"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13B4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7.15</w:t>
            </w:r>
          </w:p>
        </w:tc>
        <w:tc>
          <w:tcPr>
            <w:tcW w:w="0" w:type="auto"/>
            <w:tcBorders>
              <w:top w:val="nil"/>
              <w:left w:val="nil"/>
              <w:bottom w:val="single" w:sz="4" w:space="0" w:color="auto"/>
              <w:right w:val="single" w:sz="4" w:space="0" w:color="auto"/>
            </w:tcBorders>
            <w:shd w:val="clear" w:color="auto" w:fill="auto"/>
            <w:vAlign w:val="center"/>
            <w:hideMark/>
          </w:tcPr>
          <w:p w14:paraId="1D1C1B2A" w14:textId="1601A57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5A4AE43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0621D02D"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w:t>
            </w:r>
          </w:p>
        </w:tc>
        <w:tc>
          <w:tcPr>
            <w:tcW w:w="0" w:type="auto"/>
            <w:tcBorders>
              <w:top w:val="nil"/>
              <w:left w:val="nil"/>
              <w:bottom w:val="single" w:sz="4" w:space="0" w:color="auto"/>
              <w:right w:val="single" w:sz="4" w:space="0" w:color="auto"/>
            </w:tcBorders>
            <w:shd w:val="clear" w:color="auto" w:fill="auto"/>
            <w:vAlign w:val="center"/>
            <w:hideMark/>
          </w:tcPr>
          <w:p w14:paraId="5A3BF8AE"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 Solución oral cada ml contiene: paracetamol 100 mg. envase con 15 ml, gotero calibrado a 0.5 y 1 ml, integrado o adjunto al envase que sirve de tapa.</w:t>
            </w:r>
          </w:p>
        </w:tc>
        <w:tc>
          <w:tcPr>
            <w:tcW w:w="0" w:type="auto"/>
            <w:tcBorders>
              <w:top w:val="nil"/>
              <w:left w:val="nil"/>
              <w:bottom w:val="single" w:sz="4" w:space="0" w:color="auto"/>
              <w:right w:val="single" w:sz="4" w:space="0" w:color="auto"/>
            </w:tcBorders>
            <w:shd w:val="clear" w:color="auto" w:fill="auto"/>
            <w:noWrap/>
            <w:vAlign w:val="center"/>
            <w:hideMark/>
          </w:tcPr>
          <w:p w14:paraId="49C01D1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A294BE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150</w:t>
            </w:r>
          </w:p>
        </w:tc>
      </w:tr>
      <w:tr w:rsidR="00922E41" w:rsidRPr="00EE45F5" w14:paraId="534B4F24"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470DF1"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7.16</w:t>
            </w:r>
          </w:p>
        </w:tc>
        <w:tc>
          <w:tcPr>
            <w:tcW w:w="0" w:type="auto"/>
            <w:tcBorders>
              <w:top w:val="nil"/>
              <w:left w:val="nil"/>
              <w:bottom w:val="single" w:sz="4" w:space="0" w:color="auto"/>
              <w:right w:val="single" w:sz="4" w:space="0" w:color="auto"/>
            </w:tcBorders>
            <w:shd w:val="clear" w:color="auto" w:fill="auto"/>
            <w:vAlign w:val="center"/>
            <w:hideMark/>
          </w:tcPr>
          <w:p w14:paraId="47EEB6C2" w14:textId="7166123C"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2BE6130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34740819"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Paracetamol. </w:t>
            </w:r>
          </w:p>
        </w:tc>
        <w:tc>
          <w:tcPr>
            <w:tcW w:w="0" w:type="auto"/>
            <w:tcBorders>
              <w:top w:val="nil"/>
              <w:left w:val="nil"/>
              <w:bottom w:val="single" w:sz="4" w:space="0" w:color="auto"/>
              <w:right w:val="single" w:sz="4" w:space="0" w:color="auto"/>
            </w:tcBorders>
            <w:shd w:val="clear" w:color="auto" w:fill="auto"/>
            <w:vAlign w:val="center"/>
            <w:hideMark/>
          </w:tcPr>
          <w:p w14:paraId="62676EC9"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 Tableta cada tableta contiene: paracetamol 500 mg. envase con 10 tabletas.</w:t>
            </w:r>
          </w:p>
        </w:tc>
        <w:tc>
          <w:tcPr>
            <w:tcW w:w="0" w:type="auto"/>
            <w:tcBorders>
              <w:top w:val="nil"/>
              <w:left w:val="nil"/>
              <w:bottom w:val="single" w:sz="4" w:space="0" w:color="auto"/>
              <w:right w:val="single" w:sz="4" w:space="0" w:color="auto"/>
            </w:tcBorders>
            <w:shd w:val="clear" w:color="auto" w:fill="auto"/>
            <w:noWrap/>
            <w:vAlign w:val="center"/>
            <w:hideMark/>
          </w:tcPr>
          <w:p w14:paraId="35120EB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CAE8A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r>
      <w:tr w:rsidR="00922E41" w:rsidRPr="00EE45F5" w14:paraId="5197DAAE"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7EC14"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7.17</w:t>
            </w:r>
          </w:p>
        </w:tc>
        <w:tc>
          <w:tcPr>
            <w:tcW w:w="0" w:type="auto"/>
            <w:tcBorders>
              <w:top w:val="nil"/>
              <w:left w:val="nil"/>
              <w:bottom w:val="single" w:sz="4" w:space="0" w:color="auto"/>
              <w:right w:val="single" w:sz="4" w:space="0" w:color="auto"/>
            </w:tcBorders>
            <w:shd w:val="clear" w:color="auto" w:fill="auto"/>
            <w:vAlign w:val="center"/>
            <w:hideMark/>
          </w:tcPr>
          <w:p w14:paraId="15986022" w14:textId="0460A57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11ACB9E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0" w:type="auto"/>
            <w:tcBorders>
              <w:top w:val="nil"/>
              <w:left w:val="nil"/>
              <w:bottom w:val="single" w:sz="4" w:space="0" w:color="auto"/>
              <w:right w:val="single" w:sz="4" w:space="0" w:color="auto"/>
            </w:tcBorders>
            <w:shd w:val="clear" w:color="auto" w:fill="auto"/>
            <w:vAlign w:val="center"/>
            <w:hideMark/>
          </w:tcPr>
          <w:p w14:paraId="2A651D60"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Salbutamol. </w:t>
            </w:r>
          </w:p>
        </w:tc>
        <w:tc>
          <w:tcPr>
            <w:tcW w:w="0" w:type="auto"/>
            <w:tcBorders>
              <w:top w:val="nil"/>
              <w:left w:val="nil"/>
              <w:bottom w:val="single" w:sz="4" w:space="0" w:color="auto"/>
              <w:right w:val="single" w:sz="4" w:space="0" w:color="auto"/>
            </w:tcBorders>
            <w:shd w:val="clear" w:color="auto" w:fill="auto"/>
            <w:vAlign w:val="center"/>
            <w:hideMark/>
          </w:tcPr>
          <w:p w14:paraId="0424BDC7"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Salbutamol. Suspensión en aerosol. Cada inhalador contiene: Salbutamol 20 mg o Sulfato de salbutamol equivalente a 20 mg de salbutamol Envase con inhalador con 200 dosis de 100 µg.</w:t>
            </w:r>
          </w:p>
        </w:tc>
        <w:tc>
          <w:tcPr>
            <w:tcW w:w="0" w:type="auto"/>
            <w:tcBorders>
              <w:top w:val="nil"/>
              <w:left w:val="nil"/>
              <w:bottom w:val="single" w:sz="4" w:space="0" w:color="auto"/>
              <w:right w:val="single" w:sz="4" w:space="0" w:color="auto"/>
            </w:tcBorders>
            <w:shd w:val="clear" w:color="auto" w:fill="auto"/>
            <w:noWrap/>
            <w:vAlign w:val="center"/>
            <w:hideMark/>
          </w:tcPr>
          <w:p w14:paraId="10911CD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A0D0C2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r>
      <w:tr w:rsidR="00922E41" w:rsidRPr="00EE45F5" w14:paraId="769C602B"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D2CFD"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3A3AF58" w14:textId="5F2548D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98A76B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FFA4492"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F255DF1"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791DCA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1CA3D3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07889D60" w14:textId="77777777" w:rsidTr="004249B2">
        <w:trPr>
          <w:trHeight w:val="2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223A2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8.1</w:t>
            </w:r>
          </w:p>
        </w:tc>
        <w:tc>
          <w:tcPr>
            <w:tcW w:w="0" w:type="auto"/>
            <w:tcBorders>
              <w:top w:val="nil"/>
              <w:left w:val="nil"/>
              <w:bottom w:val="single" w:sz="4" w:space="0" w:color="auto"/>
              <w:right w:val="single" w:sz="4" w:space="0" w:color="auto"/>
            </w:tcBorders>
            <w:shd w:val="clear" w:color="auto" w:fill="auto"/>
            <w:vAlign w:val="center"/>
            <w:hideMark/>
          </w:tcPr>
          <w:p w14:paraId="041D8645" w14:textId="09C0AE3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0" w:type="auto"/>
            <w:tcBorders>
              <w:top w:val="nil"/>
              <w:left w:val="nil"/>
              <w:bottom w:val="single" w:sz="4" w:space="0" w:color="auto"/>
              <w:right w:val="single" w:sz="4" w:space="0" w:color="auto"/>
            </w:tcBorders>
            <w:shd w:val="clear" w:color="auto" w:fill="auto"/>
            <w:noWrap/>
            <w:vAlign w:val="center"/>
            <w:hideMark/>
          </w:tcPr>
          <w:p w14:paraId="7BB4BCF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5FC21689"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Lupa mecánica</w:t>
            </w:r>
          </w:p>
        </w:tc>
        <w:tc>
          <w:tcPr>
            <w:tcW w:w="0" w:type="auto"/>
            <w:tcBorders>
              <w:top w:val="nil"/>
              <w:left w:val="nil"/>
              <w:bottom w:val="single" w:sz="4" w:space="0" w:color="auto"/>
              <w:right w:val="single" w:sz="4" w:space="0" w:color="auto"/>
            </w:tcBorders>
            <w:shd w:val="clear" w:color="auto" w:fill="auto"/>
            <w:hideMark/>
          </w:tcPr>
          <w:p w14:paraId="33E778A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Lupa con Soporte para Manos Libres con luz LED para Leer Impresiones Finas en periódicos, revistas, Libros, cupones, Hojas de difusión y Otras Necesidades de Baja visión, con las siguientes características:                                                                                                                                                                                                                                                                                                      -Lupa rectangular de 5 aumentos con luz que está perfectamente en ángulo para leer impresión fina.</w:t>
            </w:r>
            <w:r w:rsidRPr="00EE45F5">
              <w:rPr>
                <w:rFonts w:ascii="Arial" w:eastAsia="Times New Roman" w:hAnsi="Arial" w:cs="Arial"/>
                <w:color w:val="000000"/>
                <w:sz w:val="16"/>
                <w:szCs w:val="16"/>
                <w:lang w:eastAsia="es-MX"/>
              </w:rPr>
              <w:br/>
              <w:t xml:space="preserve">-Lente acrílica </w:t>
            </w:r>
            <w:proofErr w:type="spellStart"/>
            <w:r w:rsidRPr="00EE45F5">
              <w:rPr>
                <w:rFonts w:ascii="Arial" w:eastAsia="Times New Roman" w:hAnsi="Arial" w:cs="Arial"/>
                <w:color w:val="000000"/>
                <w:sz w:val="16"/>
                <w:szCs w:val="16"/>
                <w:lang w:eastAsia="es-MX"/>
              </w:rPr>
              <w:t>preenfocada</w:t>
            </w:r>
            <w:proofErr w:type="spellEnd"/>
            <w:r w:rsidRPr="00EE45F5">
              <w:rPr>
                <w:rFonts w:ascii="Arial" w:eastAsia="Times New Roman" w:hAnsi="Arial" w:cs="Arial"/>
                <w:color w:val="000000"/>
                <w:sz w:val="16"/>
                <w:szCs w:val="16"/>
                <w:lang w:eastAsia="es-MX"/>
              </w:rPr>
              <w:t xml:space="preserve"> con forma rectangular y manos libres. Dimensiones de la lente (largo x ancho x alto): 3. 10,16 cm x 1. 22,86 cm.</w:t>
            </w:r>
            <w:r w:rsidRPr="00EE45F5">
              <w:rPr>
                <w:rFonts w:ascii="Arial" w:eastAsia="Times New Roman" w:hAnsi="Arial" w:cs="Arial"/>
                <w:color w:val="000000"/>
                <w:sz w:val="16"/>
                <w:szCs w:val="16"/>
                <w:lang w:eastAsia="es-MX"/>
              </w:rPr>
              <w:br/>
              <w:t>-Contiene 4 luces LED activadas por empuje, alimentado por 2 pilas de botón CR2016 (incluidas).</w:t>
            </w:r>
            <w:r w:rsidRPr="00EE45F5">
              <w:rPr>
                <w:rFonts w:ascii="Arial" w:eastAsia="Times New Roman" w:hAnsi="Arial" w:cs="Arial"/>
                <w:color w:val="000000"/>
                <w:sz w:val="16"/>
                <w:szCs w:val="16"/>
                <w:lang w:eastAsia="es-MX"/>
              </w:rPr>
              <w:br/>
              <w:t xml:space="preserve">-Lupa de soporte iluminada perfecta para tareas de baja visión, </w:t>
            </w:r>
            <w:r w:rsidRPr="00EE45F5">
              <w:rPr>
                <w:rFonts w:ascii="Arial" w:eastAsia="Times New Roman" w:hAnsi="Arial" w:cs="Arial"/>
                <w:color w:val="000000"/>
                <w:sz w:val="16"/>
                <w:szCs w:val="16"/>
                <w:lang w:eastAsia="es-MX"/>
              </w:rPr>
              <w:lastRenderedPageBreak/>
              <w:t>incluyendo lectura de periódicos, revistas, cupones, libros, hojas de cálculo y mucho más.</w:t>
            </w:r>
          </w:p>
        </w:tc>
        <w:tc>
          <w:tcPr>
            <w:tcW w:w="0" w:type="auto"/>
            <w:tcBorders>
              <w:top w:val="nil"/>
              <w:left w:val="nil"/>
              <w:bottom w:val="single" w:sz="4" w:space="0" w:color="auto"/>
              <w:right w:val="single" w:sz="4" w:space="0" w:color="auto"/>
            </w:tcBorders>
            <w:shd w:val="clear" w:color="auto" w:fill="auto"/>
            <w:noWrap/>
            <w:vAlign w:val="center"/>
            <w:hideMark/>
          </w:tcPr>
          <w:p w14:paraId="520BCA2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14:paraId="2956F1D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r>
      <w:tr w:rsidR="00922E41" w:rsidRPr="00EE45F5" w14:paraId="019610DF" w14:textId="77777777" w:rsidTr="004249B2">
        <w:trPr>
          <w:trHeight w:val="25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A1E4E"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8.2</w:t>
            </w:r>
          </w:p>
        </w:tc>
        <w:tc>
          <w:tcPr>
            <w:tcW w:w="0" w:type="auto"/>
            <w:tcBorders>
              <w:top w:val="nil"/>
              <w:left w:val="nil"/>
              <w:bottom w:val="single" w:sz="4" w:space="0" w:color="auto"/>
              <w:right w:val="single" w:sz="4" w:space="0" w:color="auto"/>
            </w:tcBorders>
            <w:shd w:val="clear" w:color="auto" w:fill="auto"/>
            <w:vAlign w:val="center"/>
            <w:hideMark/>
          </w:tcPr>
          <w:p w14:paraId="6239532D" w14:textId="374A0875"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PLANIFICACIÓN FAMILIAR Y ANTICONCEPCIÓN</w:t>
            </w:r>
          </w:p>
        </w:tc>
        <w:tc>
          <w:tcPr>
            <w:tcW w:w="0" w:type="auto"/>
            <w:tcBorders>
              <w:top w:val="nil"/>
              <w:left w:val="nil"/>
              <w:bottom w:val="single" w:sz="4" w:space="0" w:color="auto"/>
              <w:right w:val="single" w:sz="4" w:space="0" w:color="auto"/>
            </w:tcBorders>
            <w:shd w:val="clear" w:color="auto" w:fill="auto"/>
            <w:vAlign w:val="center"/>
            <w:hideMark/>
          </w:tcPr>
          <w:p w14:paraId="4C38D21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3ADFC585"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Ropa quirúrgica. Paquete básico. </w:t>
            </w:r>
          </w:p>
        </w:tc>
        <w:tc>
          <w:tcPr>
            <w:tcW w:w="0" w:type="auto"/>
            <w:tcBorders>
              <w:top w:val="nil"/>
              <w:left w:val="nil"/>
              <w:bottom w:val="single" w:sz="4" w:space="0" w:color="auto"/>
              <w:right w:val="single" w:sz="4" w:space="0" w:color="auto"/>
            </w:tcBorders>
            <w:shd w:val="clear" w:color="000000" w:fill="FFFFFF"/>
            <w:vAlign w:val="center"/>
            <w:hideMark/>
          </w:tcPr>
          <w:p w14:paraId="35A95602" w14:textId="12F6E0BC"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Ropa quirúrgica. Paquete básico. Tela no tejida de polipropileno, impermeable a la penetración de líquidos y fluidos, color </w:t>
            </w:r>
            <w:proofErr w:type="spellStart"/>
            <w:r w:rsidRPr="00EE45F5">
              <w:rPr>
                <w:rFonts w:ascii="Arial" w:eastAsia="Times New Roman" w:hAnsi="Arial" w:cs="Arial"/>
                <w:color w:val="000000"/>
                <w:sz w:val="16"/>
                <w:szCs w:val="16"/>
                <w:lang w:eastAsia="es-MX"/>
              </w:rPr>
              <w:t>antirreflejante</w:t>
            </w:r>
            <w:proofErr w:type="spellEnd"/>
            <w:r w:rsidRPr="00EE45F5">
              <w:rPr>
                <w:rFonts w:ascii="Arial" w:eastAsia="Times New Roman" w:hAnsi="Arial" w:cs="Arial"/>
                <w:color w:val="000000"/>
                <w:sz w:val="16"/>
                <w:szCs w:val="16"/>
                <w:lang w:eastAsia="es-MX"/>
              </w:rPr>
              <w:t xml:space="preserve">, no transparente, antiestática y resistente a la tensión en uso normal. Estéril y desechable. Contiene: Tres Batas quirúrgicas. </w:t>
            </w:r>
            <w:r w:rsidR="00FF2A6D" w:rsidRPr="00EE45F5">
              <w:rPr>
                <w:rFonts w:ascii="Arial" w:eastAsia="Times New Roman" w:hAnsi="Arial" w:cs="Arial"/>
                <w:color w:val="000000"/>
                <w:sz w:val="16"/>
                <w:szCs w:val="16"/>
                <w:lang w:eastAsia="es-MX"/>
              </w:rPr>
              <w:t>Para</w:t>
            </w:r>
            <w:r w:rsidRPr="00EE45F5">
              <w:rPr>
                <w:rFonts w:ascii="Arial" w:eastAsia="Times New Roman" w:hAnsi="Arial" w:cs="Arial"/>
                <w:color w:val="000000"/>
                <w:sz w:val="16"/>
                <w:szCs w:val="16"/>
                <w:lang w:eastAsia="es-MX"/>
              </w:rPr>
              <w:t xml:space="preserve"> cirujano, puños ajustables, refuerzo en mangas y pecho, tamaño grande. Una bata quirúrgica para instrumentista, puños ajustables, tamaño mediano. Cuatro campos sencillos de 90 ±10 cm x 90 ±10 cm. Una sábana superior de 150 ±10 cm x 190 ±10 cm. Una sábana inferior de 170 ±10 cm x 190 ±10 cm. Una cubierta para mesa de riñón de 240 ±10 cm x 150 ±10 cm.- Una funda de mesa mayo con refuerzo de 50 ±10 cm x 140 ±10 cm. Cuatro toallas absorbentes de 40 ±5 cm x 40 ±5 cm. Bulto o paquete.</w:t>
            </w:r>
          </w:p>
        </w:tc>
        <w:tc>
          <w:tcPr>
            <w:tcW w:w="0" w:type="auto"/>
            <w:tcBorders>
              <w:top w:val="nil"/>
              <w:left w:val="nil"/>
              <w:bottom w:val="single" w:sz="4" w:space="0" w:color="auto"/>
              <w:right w:val="single" w:sz="4" w:space="0" w:color="auto"/>
            </w:tcBorders>
            <w:shd w:val="clear" w:color="auto" w:fill="auto"/>
            <w:noWrap/>
            <w:vAlign w:val="center"/>
            <w:hideMark/>
          </w:tcPr>
          <w:p w14:paraId="3C556AA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0" w:type="auto"/>
            <w:tcBorders>
              <w:top w:val="nil"/>
              <w:left w:val="nil"/>
              <w:bottom w:val="single" w:sz="4" w:space="0" w:color="auto"/>
              <w:right w:val="single" w:sz="4" w:space="0" w:color="auto"/>
            </w:tcBorders>
            <w:shd w:val="clear" w:color="auto" w:fill="auto"/>
            <w:noWrap/>
            <w:vAlign w:val="center"/>
            <w:hideMark/>
          </w:tcPr>
          <w:p w14:paraId="33E8B5E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3A6B92D5"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1DADA"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14:paraId="4905E4F7" w14:textId="01D756B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0" w:type="auto"/>
            <w:tcBorders>
              <w:top w:val="nil"/>
              <w:left w:val="nil"/>
              <w:bottom w:val="single" w:sz="4" w:space="0" w:color="auto"/>
              <w:right w:val="single" w:sz="4" w:space="0" w:color="auto"/>
            </w:tcBorders>
            <w:shd w:val="clear" w:color="auto" w:fill="auto"/>
            <w:vAlign w:val="center"/>
            <w:hideMark/>
          </w:tcPr>
          <w:p w14:paraId="022DC23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30802300"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Bomba de vacío</w:t>
            </w:r>
          </w:p>
        </w:tc>
        <w:tc>
          <w:tcPr>
            <w:tcW w:w="0" w:type="auto"/>
            <w:tcBorders>
              <w:top w:val="nil"/>
              <w:left w:val="nil"/>
              <w:bottom w:val="single" w:sz="4" w:space="0" w:color="auto"/>
              <w:right w:val="single" w:sz="4" w:space="0" w:color="auto"/>
            </w:tcBorders>
            <w:shd w:val="clear" w:color="auto" w:fill="auto"/>
            <w:vAlign w:val="center"/>
            <w:hideMark/>
          </w:tcPr>
          <w:p w14:paraId="3ECB963D"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Bombas de vacío para partos, bombas de vacío con calibrador de presión autolimitado, que proporciona un control preciso y seguro de la presión, sin exceder los niveles de succión recomendados de 58 </w:t>
            </w:r>
            <w:proofErr w:type="spellStart"/>
            <w:r w:rsidRPr="00EE45F5">
              <w:rPr>
                <w:rFonts w:ascii="Arial" w:eastAsia="Times New Roman" w:hAnsi="Arial" w:cs="Arial"/>
                <w:color w:val="000000"/>
                <w:sz w:val="16"/>
                <w:szCs w:val="16"/>
                <w:lang w:eastAsia="es-MX"/>
              </w:rPr>
              <w:t>cmHg</w:t>
            </w:r>
            <w:proofErr w:type="spellEnd"/>
            <w:r w:rsidRPr="00EE45F5">
              <w:rPr>
                <w:rFonts w:ascii="Arial" w:eastAsia="Times New Roman" w:hAnsi="Arial" w:cs="Arial"/>
                <w:color w:val="000000"/>
                <w:sz w:val="16"/>
                <w:szCs w:val="16"/>
                <w:lang w:eastAsia="es-MX"/>
              </w:rPr>
              <w:t xml:space="preserve">. Copa estilo hongo. Que incluya muestra para revisión. </w:t>
            </w:r>
          </w:p>
        </w:tc>
        <w:tc>
          <w:tcPr>
            <w:tcW w:w="0" w:type="auto"/>
            <w:tcBorders>
              <w:top w:val="nil"/>
              <w:left w:val="nil"/>
              <w:bottom w:val="single" w:sz="4" w:space="0" w:color="auto"/>
              <w:right w:val="single" w:sz="4" w:space="0" w:color="auto"/>
            </w:tcBorders>
            <w:shd w:val="clear" w:color="auto" w:fill="auto"/>
            <w:vAlign w:val="center"/>
            <w:hideMark/>
          </w:tcPr>
          <w:p w14:paraId="234F677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841411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r>
      <w:tr w:rsidR="00922E41" w:rsidRPr="00EE45F5" w14:paraId="75FEC305"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CD00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14:paraId="56F60798" w14:textId="7F99C398"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0" w:type="auto"/>
            <w:tcBorders>
              <w:top w:val="nil"/>
              <w:left w:val="nil"/>
              <w:bottom w:val="single" w:sz="4" w:space="0" w:color="auto"/>
              <w:right w:val="single" w:sz="4" w:space="0" w:color="auto"/>
            </w:tcBorders>
            <w:shd w:val="clear" w:color="auto" w:fill="auto"/>
            <w:noWrap/>
            <w:vAlign w:val="center"/>
            <w:hideMark/>
          </w:tcPr>
          <w:p w14:paraId="378E24A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000000" w:fill="FFFFFF"/>
            <w:vAlign w:val="center"/>
            <w:hideMark/>
          </w:tcPr>
          <w:p w14:paraId="632079EC" w14:textId="0D6F8CF3" w:rsidR="00922E41" w:rsidRPr="00EE45F5" w:rsidRDefault="004249B2"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bocas</w:t>
            </w:r>
            <w:r w:rsidR="00922E41" w:rsidRPr="00EE45F5">
              <w:rPr>
                <w:rFonts w:ascii="Arial" w:eastAsia="Times New Roman" w:hAnsi="Arial" w:cs="Arial"/>
                <w:color w:val="000000"/>
                <w:sz w:val="16"/>
                <w:szCs w:val="16"/>
                <w:lang w:eastAsia="es-MX"/>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6FF24479" w14:textId="77777777" w:rsidR="00922E41" w:rsidRPr="00EE45F5" w:rsidRDefault="00922E41"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Cubrebocas</w:t>
            </w:r>
            <w:proofErr w:type="spellEnd"/>
            <w:r w:rsidRPr="00EE45F5">
              <w:rPr>
                <w:rFonts w:ascii="Arial" w:eastAsia="Times New Roman" w:hAnsi="Arial" w:cs="Arial"/>
                <w:color w:val="000000"/>
                <w:sz w:val="16"/>
                <w:szCs w:val="16"/>
                <w:lang w:eastAsia="es-MX"/>
              </w:rPr>
              <w:t xml:space="preserve"> de dos capas de tela no tejida, resistente a fluidos, antiestático, hipoalergénico, con bandas o ajuste elástico a la cabeza y  logo de la institución lado derecho.</w:t>
            </w:r>
          </w:p>
        </w:tc>
        <w:tc>
          <w:tcPr>
            <w:tcW w:w="0" w:type="auto"/>
            <w:tcBorders>
              <w:top w:val="nil"/>
              <w:left w:val="nil"/>
              <w:bottom w:val="single" w:sz="4" w:space="0" w:color="auto"/>
              <w:right w:val="single" w:sz="4" w:space="0" w:color="auto"/>
            </w:tcBorders>
            <w:shd w:val="clear" w:color="auto" w:fill="auto"/>
            <w:noWrap/>
            <w:vAlign w:val="center"/>
            <w:hideMark/>
          </w:tcPr>
          <w:p w14:paraId="3C39CBD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4D067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91</w:t>
            </w:r>
          </w:p>
        </w:tc>
      </w:tr>
      <w:tr w:rsidR="00922E41" w:rsidRPr="00EE45F5" w14:paraId="6B3F9E6F"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CA04F"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8.5</w:t>
            </w:r>
          </w:p>
        </w:tc>
        <w:tc>
          <w:tcPr>
            <w:tcW w:w="0" w:type="auto"/>
            <w:tcBorders>
              <w:top w:val="nil"/>
              <w:left w:val="nil"/>
              <w:bottom w:val="single" w:sz="4" w:space="0" w:color="auto"/>
              <w:right w:val="single" w:sz="4" w:space="0" w:color="auto"/>
            </w:tcBorders>
            <w:shd w:val="clear" w:color="auto" w:fill="auto"/>
            <w:vAlign w:val="center"/>
            <w:hideMark/>
          </w:tcPr>
          <w:p w14:paraId="32EEDC87" w14:textId="78A5039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PERSONALES</w:t>
            </w:r>
          </w:p>
        </w:tc>
        <w:tc>
          <w:tcPr>
            <w:tcW w:w="0" w:type="auto"/>
            <w:tcBorders>
              <w:top w:val="nil"/>
              <w:left w:val="nil"/>
              <w:bottom w:val="single" w:sz="4" w:space="0" w:color="auto"/>
              <w:right w:val="single" w:sz="4" w:space="0" w:color="auto"/>
            </w:tcBorders>
            <w:shd w:val="clear" w:color="auto" w:fill="auto"/>
            <w:noWrap/>
            <w:vAlign w:val="center"/>
            <w:hideMark/>
          </w:tcPr>
          <w:p w14:paraId="108EFB1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584459BB" w14:textId="0567E12F" w:rsidR="00922E41" w:rsidRPr="00EE45F5" w:rsidRDefault="004249B2"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bocas</w:t>
            </w:r>
            <w:r w:rsidR="00922E41" w:rsidRPr="00EE45F5">
              <w:rPr>
                <w:rFonts w:ascii="Arial" w:eastAsia="Times New Roman" w:hAnsi="Arial" w:cs="Arial"/>
                <w:color w:val="000000"/>
                <w:sz w:val="16"/>
                <w:szCs w:val="16"/>
                <w:lang w:eastAsia="es-MX"/>
              </w:rPr>
              <w:t>. Desechable.</w:t>
            </w:r>
          </w:p>
        </w:tc>
        <w:tc>
          <w:tcPr>
            <w:tcW w:w="0" w:type="auto"/>
            <w:tcBorders>
              <w:top w:val="nil"/>
              <w:left w:val="nil"/>
              <w:bottom w:val="single" w:sz="4" w:space="0" w:color="auto"/>
              <w:right w:val="single" w:sz="4" w:space="0" w:color="auto"/>
            </w:tcBorders>
            <w:shd w:val="clear" w:color="000000" w:fill="FFFFFF"/>
            <w:vAlign w:val="center"/>
            <w:hideMark/>
          </w:tcPr>
          <w:p w14:paraId="51333EBD" w14:textId="7AD3446B" w:rsidR="00922E41" w:rsidRPr="00EE45F5" w:rsidRDefault="00922E41" w:rsidP="003E5F3C">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Cubrebocas</w:t>
            </w:r>
            <w:proofErr w:type="spellEnd"/>
            <w:r w:rsidRPr="00EE45F5">
              <w:rPr>
                <w:rFonts w:ascii="Arial" w:eastAsia="Times New Roman" w:hAnsi="Arial" w:cs="Arial"/>
                <w:color w:val="000000"/>
                <w:sz w:val="16"/>
                <w:szCs w:val="16"/>
                <w:lang w:eastAsia="es-MX"/>
              </w:rPr>
              <w:t xml:space="preserve"> de tela doble capa no tejida color negro, resistente a fluidos, </w:t>
            </w:r>
            <w:r w:rsidR="00FF2A6D" w:rsidRPr="00EE45F5">
              <w:rPr>
                <w:rFonts w:ascii="Arial" w:eastAsia="Times New Roman" w:hAnsi="Arial" w:cs="Arial"/>
                <w:color w:val="000000"/>
                <w:sz w:val="16"/>
                <w:szCs w:val="16"/>
                <w:lang w:eastAsia="es-MX"/>
              </w:rPr>
              <w:t>antiestático</w:t>
            </w:r>
            <w:r w:rsidRPr="00EE45F5">
              <w:rPr>
                <w:rFonts w:ascii="Arial" w:eastAsia="Times New Roman" w:hAnsi="Arial" w:cs="Arial"/>
                <w:color w:val="000000"/>
                <w:sz w:val="16"/>
                <w:szCs w:val="16"/>
                <w:lang w:eastAsia="es-MX"/>
              </w:rPr>
              <w:t xml:space="preserve">, </w:t>
            </w:r>
            <w:r w:rsidR="00FF2A6D" w:rsidRPr="00EE45F5">
              <w:rPr>
                <w:rFonts w:ascii="Arial" w:eastAsia="Times New Roman" w:hAnsi="Arial" w:cs="Arial"/>
                <w:color w:val="000000"/>
                <w:sz w:val="16"/>
                <w:szCs w:val="16"/>
                <w:lang w:eastAsia="es-MX"/>
              </w:rPr>
              <w:t>hipoalergénico</w:t>
            </w:r>
            <w:r w:rsidRPr="00EE45F5">
              <w:rPr>
                <w:rFonts w:ascii="Arial" w:eastAsia="Times New Roman" w:hAnsi="Arial" w:cs="Arial"/>
                <w:color w:val="000000"/>
                <w:sz w:val="16"/>
                <w:szCs w:val="16"/>
                <w:lang w:eastAsia="es-MX"/>
              </w:rPr>
              <w:t xml:space="preserve">, con bandas o ajuste en la cabeza,  logo de la institución lado derecho, </w:t>
            </w:r>
          </w:p>
        </w:tc>
        <w:tc>
          <w:tcPr>
            <w:tcW w:w="0" w:type="auto"/>
            <w:tcBorders>
              <w:top w:val="nil"/>
              <w:left w:val="nil"/>
              <w:bottom w:val="single" w:sz="4" w:space="0" w:color="auto"/>
              <w:right w:val="single" w:sz="4" w:space="0" w:color="auto"/>
            </w:tcBorders>
            <w:shd w:val="clear" w:color="auto" w:fill="auto"/>
            <w:noWrap/>
            <w:vAlign w:val="center"/>
            <w:hideMark/>
          </w:tcPr>
          <w:p w14:paraId="35FAB06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4E2DC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r>
      <w:tr w:rsidR="00922E41" w:rsidRPr="00EE45F5" w14:paraId="634EF886"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DF280"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vAlign w:val="center"/>
            <w:hideMark/>
          </w:tcPr>
          <w:p w14:paraId="663CDACF" w14:textId="7B655FD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47A32DE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5A244384"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w:t>
            </w:r>
          </w:p>
        </w:tc>
        <w:tc>
          <w:tcPr>
            <w:tcW w:w="0" w:type="auto"/>
            <w:tcBorders>
              <w:top w:val="nil"/>
              <w:left w:val="nil"/>
              <w:bottom w:val="single" w:sz="4" w:space="0" w:color="auto"/>
              <w:right w:val="single" w:sz="4" w:space="0" w:color="auto"/>
            </w:tcBorders>
            <w:shd w:val="clear" w:color="000000" w:fill="FFFFFF"/>
            <w:vAlign w:val="center"/>
            <w:hideMark/>
          </w:tcPr>
          <w:p w14:paraId="3C3F07EE" w14:textId="2018201C" w:rsidR="00922E41" w:rsidRPr="00EE45F5" w:rsidRDefault="004249B2"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Cubreboca</w:t>
            </w:r>
            <w:r w:rsidR="00922E41" w:rsidRPr="00EE45F5">
              <w:rPr>
                <w:rFonts w:ascii="Arial" w:eastAsia="Times New Roman" w:hAnsi="Arial" w:cs="Arial"/>
                <w:color w:val="000000"/>
                <w:sz w:val="16"/>
                <w:szCs w:val="16"/>
                <w:lang w:eastAsia="es-MX"/>
              </w:rPr>
              <w:t xml:space="preserve"> de tres capas de tela no tejida, resistente a fluidos, antiestático, hipoalergénico, con bandas y ajuste elástico a la cabeza, desechables, caja con 50 </w:t>
            </w:r>
            <w:proofErr w:type="spellStart"/>
            <w:r w:rsidR="00922E41" w:rsidRPr="00EE45F5">
              <w:rPr>
                <w:rFonts w:ascii="Arial" w:eastAsia="Times New Roman" w:hAnsi="Arial" w:cs="Arial"/>
                <w:color w:val="000000"/>
                <w:sz w:val="16"/>
                <w:szCs w:val="16"/>
                <w:lang w:eastAsia="es-MX"/>
              </w:rPr>
              <w:t>pzas</w:t>
            </w:r>
            <w:proofErr w:type="spellEnd"/>
            <w:r w:rsidR="00922E41" w:rsidRPr="00EE45F5">
              <w:rPr>
                <w:rFonts w:ascii="Arial" w:eastAsia="Times New Roman" w:hAnsi="Arial" w:cs="Arial"/>
                <w:color w:val="000000"/>
                <w:sz w:val="16"/>
                <w:szCs w:val="16"/>
                <w:lang w:eastAsia="es-MX"/>
              </w:rPr>
              <w:t>. Varios colores</w:t>
            </w:r>
          </w:p>
        </w:tc>
        <w:tc>
          <w:tcPr>
            <w:tcW w:w="0" w:type="auto"/>
            <w:tcBorders>
              <w:top w:val="nil"/>
              <w:left w:val="nil"/>
              <w:bottom w:val="single" w:sz="4" w:space="0" w:color="auto"/>
              <w:right w:val="single" w:sz="4" w:space="0" w:color="auto"/>
            </w:tcBorders>
            <w:shd w:val="clear" w:color="auto" w:fill="auto"/>
            <w:noWrap/>
            <w:vAlign w:val="center"/>
            <w:hideMark/>
          </w:tcPr>
          <w:p w14:paraId="591FFB4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F8512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w:t>
            </w:r>
          </w:p>
        </w:tc>
      </w:tr>
      <w:tr w:rsidR="00922E41" w:rsidRPr="00EE45F5" w14:paraId="1779D3C8"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109F7"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8.7</w:t>
            </w:r>
          </w:p>
        </w:tc>
        <w:tc>
          <w:tcPr>
            <w:tcW w:w="0" w:type="auto"/>
            <w:tcBorders>
              <w:top w:val="nil"/>
              <w:left w:val="nil"/>
              <w:bottom w:val="single" w:sz="4" w:space="0" w:color="auto"/>
              <w:right w:val="single" w:sz="4" w:space="0" w:color="auto"/>
            </w:tcBorders>
            <w:shd w:val="clear" w:color="auto" w:fill="auto"/>
            <w:vAlign w:val="center"/>
            <w:hideMark/>
          </w:tcPr>
          <w:p w14:paraId="2808280B" w14:textId="138E38D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5BF4E34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0" w:type="auto"/>
            <w:tcBorders>
              <w:top w:val="nil"/>
              <w:left w:val="nil"/>
              <w:bottom w:val="single" w:sz="4" w:space="0" w:color="auto"/>
              <w:right w:val="single" w:sz="4" w:space="0" w:color="auto"/>
            </w:tcBorders>
            <w:shd w:val="clear" w:color="auto" w:fill="auto"/>
            <w:vAlign w:val="center"/>
            <w:hideMark/>
          </w:tcPr>
          <w:p w14:paraId="5CBFAD86" w14:textId="270EB168" w:rsidR="00922E41" w:rsidRPr="00EE45F5" w:rsidRDefault="004249B2"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bocas</w:t>
            </w:r>
            <w:r w:rsidR="00922E41" w:rsidRPr="00EE45F5">
              <w:rPr>
                <w:rFonts w:ascii="Arial" w:eastAsia="Times New Roman" w:hAnsi="Arial" w:cs="Arial"/>
                <w:color w:val="000000"/>
                <w:sz w:val="16"/>
                <w:szCs w:val="16"/>
                <w:lang w:eastAsia="es-MX"/>
              </w:rPr>
              <w:t xml:space="preserve"> quirúrgico. </w:t>
            </w:r>
          </w:p>
        </w:tc>
        <w:tc>
          <w:tcPr>
            <w:tcW w:w="0" w:type="auto"/>
            <w:tcBorders>
              <w:top w:val="nil"/>
              <w:left w:val="nil"/>
              <w:bottom w:val="single" w:sz="4" w:space="0" w:color="auto"/>
              <w:right w:val="single" w:sz="4" w:space="0" w:color="auto"/>
            </w:tcBorders>
            <w:shd w:val="clear" w:color="000000" w:fill="FFFFFF"/>
            <w:vAlign w:val="center"/>
            <w:hideMark/>
          </w:tcPr>
          <w:p w14:paraId="4070D741"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Cubreboca quirúrgico elaborado con dos capas externas de tela no tejida, un filtro intermedio de polipropileno; plano o plisado; con ajuste nasal moldeable. Resistente a fluidos, antiestático, hipoalergénico. Con bandas o ajuste elástico entorchado a la cabeza o </w:t>
            </w:r>
            <w:proofErr w:type="spellStart"/>
            <w:r w:rsidRPr="00EE45F5">
              <w:rPr>
                <w:rFonts w:ascii="Arial" w:eastAsia="Times New Roman" w:hAnsi="Arial" w:cs="Arial"/>
                <w:color w:val="000000"/>
                <w:sz w:val="16"/>
                <w:szCs w:val="16"/>
                <w:lang w:eastAsia="es-MX"/>
              </w:rPr>
              <w:t>retroauricular</w:t>
            </w:r>
            <w:proofErr w:type="spellEnd"/>
            <w:r w:rsidRPr="00EE45F5">
              <w:rPr>
                <w:rFonts w:ascii="Arial" w:eastAsia="Times New Roman" w:hAnsi="Arial" w:cs="Arial"/>
                <w:color w:val="000000"/>
                <w:sz w:val="16"/>
                <w:szCs w:val="16"/>
                <w:lang w:eastAsia="es-MX"/>
              </w:rPr>
              <w:t>. Desechable</w:t>
            </w:r>
          </w:p>
        </w:tc>
        <w:tc>
          <w:tcPr>
            <w:tcW w:w="0" w:type="auto"/>
            <w:tcBorders>
              <w:top w:val="nil"/>
              <w:left w:val="nil"/>
              <w:bottom w:val="single" w:sz="4" w:space="0" w:color="auto"/>
              <w:right w:val="single" w:sz="4" w:space="0" w:color="auto"/>
            </w:tcBorders>
            <w:shd w:val="clear" w:color="auto" w:fill="auto"/>
            <w:noWrap/>
            <w:vAlign w:val="center"/>
            <w:hideMark/>
          </w:tcPr>
          <w:p w14:paraId="43FEAFD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CAC425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1740</w:t>
            </w:r>
          </w:p>
        </w:tc>
      </w:tr>
      <w:tr w:rsidR="00922E41" w:rsidRPr="00EE45F5" w14:paraId="08596D34"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E60C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D93397D" w14:textId="2DD5A2A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41134A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31E702C"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1C1F89E"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6B747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5F62A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0379BC1" w14:textId="77777777" w:rsidTr="004249B2">
        <w:trPr>
          <w:trHeight w:val="21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F1C0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9.1</w:t>
            </w:r>
          </w:p>
        </w:tc>
        <w:tc>
          <w:tcPr>
            <w:tcW w:w="0" w:type="auto"/>
            <w:tcBorders>
              <w:top w:val="nil"/>
              <w:left w:val="nil"/>
              <w:bottom w:val="single" w:sz="4" w:space="0" w:color="auto"/>
              <w:right w:val="single" w:sz="4" w:space="0" w:color="auto"/>
            </w:tcBorders>
            <w:shd w:val="clear" w:color="auto" w:fill="auto"/>
            <w:vAlign w:val="center"/>
            <w:hideMark/>
          </w:tcPr>
          <w:p w14:paraId="63A27ACD" w14:textId="084528D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CARDIOMETABÓLICAS</w:t>
            </w:r>
          </w:p>
        </w:tc>
        <w:tc>
          <w:tcPr>
            <w:tcW w:w="0" w:type="auto"/>
            <w:tcBorders>
              <w:top w:val="nil"/>
              <w:left w:val="nil"/>
              <w:bottom w:val="single" w:sz="4" w:space="0" w:color="auto"/>
              <w:right w:val="single" w:sz="4" w:space="0" w:color="auto"/>
            </w:tcBorders>
            <w:shd w:val="clear" w:color="auto" w:fill="auto"/>
            <w:vAlign w:val="center"/>
            <w:hideMark/>
          </w:tcPr>
          <w:p w14:paraId="6B4DF0E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0" w:type="auto"/>
            <w:tcBorders>
              <w:top w:val="nil"/>
              <w:left w:val="nil"/>
              <w:bottom w:val="single" w:sz="4" w:space="0" w:color="auto"/>
              <w:right w:val="single" w:sz="4" w:space="0" w:color="auto"/>
            </w:tcBorders>
            <w:shd w:val="clear" w:color="auto" w:fill="auto"/>
            <w:vAlign w:val="center"/>
            <w:hideMark/>
          </w:tcPr>
          <w:p w14:paraId="281F8D02"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Monofilamento. Piezas para revisión de pies</w:t>
            </w:r>
          </w:p>
        </w:tc>
        <w:tc>
          <w:tcPr>
            <w:tcW w:w="0" w:type="auto"/>
            <w:tcBorders>
              <w:top w:val="nil"/>
              <w:left w:val="nil"/>
              <w:bottom w:val="single" w:sz="4" w:space="0" w:color="auto"/>
              <w:right w:val="single" w:sz="4" w:space="0" w:color="auto"/>
            </w:tcBorders>
            <w:shd w:val="clear" w:color="000000" w:fill="FFFFFF"/>
            <w:vAlign w:val="center"/>
            <w:hideMark/>
          </w:tcPr>
          <w:p w14:paraId="5D715D77" w14:textId="6859DB68"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Instrumento médico compuesto por un nailon unido a un mango que al doblarse aplica una presión constante de 10 gramos que actúa independientemente de la fuerza que el examinador aplique sobre la zona a evaluar. Permite evaluar la sensibilidad táctil y vibratoria en una zona determinada, se utiliza para plantear el diagnostico precoz de neuropatía. </w:t>
            </w:r>
            <w:r w:rsidR="00FF2A6D" w:rsidRPr="00EE45F5">
              <w:rPr>
                <w:rFonts w:ascii="Arial" w:eastAsia="Times New Roman" w:hAnsi="Arial" w:cs="Arial"/>
                <w:color w:val="000000"/>
                <w:sz w:val="16"/>
                <w:szCs w:val="16"/>
                <w:lang w:eastAsia="es-MX"/>
              </w:rPr>
              <w:t>Además</w:t>
            </w:r>
            <w:r w:rsidRPr="00EE45F5">
              <w:rPr>
                <w:rFonts w:ascii="Arial" w:eastAsia="Times New Roman" w:hAnsi="Arial" w:cs="Arial"/>
                <w:color w:val="000000"/>
                <w:sz w:val="16"/>
                <w:szCs w:val="16"/>
                <w:lang w:eastAsia="es-MX"/>
              </w:rPr>
              <w:t xml:space="preserve"> cuenta con un extremo de metal para evaluar la sensibilidad térmica. Fiable y fácil de usar para detectar neuropatía.</w:t>
            </w:r>
            <w:r w:rsidRPr="00EE45F5">
              <w:rPr>
                <w:rFonts w:ascii="Arial" w:eastAsia="Times New Roman" w:hAnsi="Arial" w:cs="Arial"/>
                <w:color w:val="000000"/>
                <w:sz w:val="16"/>
                <w:szCs w:val="16"/>
                <w:lang w:eastAsia="es-MX"/>
              </w:rPr>
              <w:br/>
              <w:t>Conveniente estilo de bolsillo, retrae y protege el mono filamento, Se requiere muestra física.</w:t>
            </w:r>
          </w:p>
        </w:tc>
        <w:tc>
          <w:tcPr>
            <w:tcW w:w="0" w:type="auto"/>
            <w:tcBorders>
              <w:top w:val="nil"/>
              <w:left w:val="nil"/>
              <w:bottom w:val="single" w:sz="4" w:space="0" w:color="auto"/>
              <w:right w:val="single" w:sz="4" w:space="0" w:color="auto"/>
            </w:tcBorders>
            <w:shd w:val="clear" w:color="auto" w:fill="auto"/>
            <w:noWrap/>
            <w:vAlign w:val="center"/>
            <w:hideMark/>
          </w:tcPr>
          <w:p w14:paraId="611B92F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9E20D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410</w:t>
            </w:r>
          </w:p>
        </w:tc>
      </w:tr>
      <w:tr w:rsidR="00922E41" w:rsidRPr="00EE45F5" w14:paraId="6DEBC02F"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F1CBF"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9.2</w:t>
            </w:r>
          </w:p>
        </w:tc>
        <w:tc>
          <w:tcPr>
            <w:tcW w:w="0" w:type="auto"/>
            <w:tcBorders>
              <w:top w:val="nil"/>
              <w:left w:val="nil"/>
              <w:bottom w:val="single" w:sz="4" w:space="0" w:color="auto"/>
              <w:right w:val="single" w:sz="4" w:space="0" w:color="auto"/>
            </w:tcBorders>
            <w:shd w:val="clear" w:color="auto" w:fill="auto"/>
            <w:noWrap/>
            <w:vAlign w:val="center"/>
            <w:hideMark/>
          </w:tcPr>
          <w:p w14:paraId="7BDE98EF" w14:textId="7A0B268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CÁNCER</w:t>
            </w:r>
          </w:p>
        </w:tc>
        <w:tc>
          <w:tcPr>
            <w:tcW w:w="0" w:type="auto"/>
            <w:tcBorders>
              <w:top w:val="nil"/>
              <w:left w:val="nil"/>
              <w:bottom w:val="single" w:sz="4" w:space="0" w:color="auto"/>
              <w:right w:val="single" w:sz="4" w:space="0" w:color="auto"/>
            </w:tcBorders>
            <w:shd w:val="clear" w:color="auto" w:fill="auto"/>
            <w:noWrap/>
            <w:vAlign w:val="center"/>
            <w:hideMark/>
          </w:tcPr>
          <w:p w14:paraId="259E08F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0" w:type="auto"/>
            <w:tcBorders>
              <w:top w:val="nil"/>
              <w:left w:val="nil"/>
              <w:bottom w:val="single" w:sz="4" w:space="0" w:color="auto"/>
              <w:right w:val="single" w:sz="4" w:space="0" w:color="auto"/>
            </w:tcBorders>
            <w:shd w:val="clear" w:color="auto" w:fill="auto"/>
            <w:vAlign w:val="center"/>
            <w:hideMark/>
          </w:tcPr>
          <w:p w14:paraId="3ACA437F"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Portaobjetos. De vidrio,</w:t>
            </w:r>
          </w:p>
        </w:tc>
        <w:tc>
          <w:tcPr>
            <w:tcW w:w="0" w:type="auto"/>
            <w:tcBorders>
              <w:top w:val="nil"/>
              <w:left w:val="nil"/>
              <w:bottom w:val="single" w:sz="4" w:space="0" w:color="auto"/>
              <w:right w:val="single" w:sz="4" w:space="0" w:color="auto"/>
            </w:tcBorders>
            <w:shd w:val="clear" w:color="000000" w:fill="FFFFFF"/>
            <w:vAlign w:val="center"/>
            <w:hideMark/>
          </w:tcPr>
          <w:p w14:paraId="7C8C2438"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Portaobjetos. De vidrio, rectangulares, de grosor uniforme, de 75 x 25 x 0.8 a 1.1 mm: Con esquinas y un extremo esmerilado. Caja con 50 piezas.  CON UN EXTREMO CON BANDA MATE. </w:t>
            </w:r>
          </w:p>
        </w:tc>
        <w:tc>
          <w:tcPr>
            <w:tcW w:w="0" w:type="auto"/>
            <w:tcBorders>
              <w:top w:val="nil"/>
              <w:left w:val="nil"/>
              <w:bottom w:val="single" w:sz="4" w:space="0" w:color="auto"/>
              <w:right w:val="single" w:sz="4" w:space="0" w:color="auto"/>
            </w:tcBorders>
            <w:shd w:val="clear" w:color="000000" w:fill="FFFFFF"/>
            <w:noWrap/>
            <w:vAlign w:val="center"/>
            <w:hideMark/>
          </w:tcPr>
          <w:p w14:paraId="2756645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853478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250</w:t>
            </w:r>
          </w:p>
        </w:tc>
      </w:tr>
      <w:tr w:rsidR="00922E41" w:rsidRPr="00EE45F5" w14:paraId="04BC9D70" w14:textId="77777777" w:rsidTr="00FF2A6D">
        <w:trPr>
          <w:trHeight w:val="5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38C97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14:paraId="059637A6" w14:textId="3165026A"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CÁNCER</w:t>
            </w:r>
          </w:p>
        </w:tc>
        <w:tc>
          <w:tcPr>
            <w:tcW w:w="0" w:type="auto"/>
            <w:tcBorders>
              <w:top w:val="nil"/>
              <w:left w:val="nil"/>
              <w:bottom w:val="single" w:sz="4" w:space="0" w:color="auto"/>
              <w:right w:val="single" w:sz="4" w:space="0" w:color="auto"/>
            </w:tcBorders>
            <w:shd w:val="clear" w:color="auto" w:fill="auto"/>
            <w:noWrap/>
            <w:vAlign w:val="center"/>
            <w:hideMark/>
          </w:tcPr>
          <w:p w14:paraId="6EE1851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0" w:type="auto"/>
            <w:tcBorders>
              <w:top w:val="nil"/>
              <w:left w:val="nil"/>
              <w:bottom w:val="single" w:sz="4" w:space="0" w:color="auto"/>
              <w:right w:val="single" w:sz="4" w:space="0" w:color="auto"/>
            </w:tcBorders>
            <w:shd w:val="clear" w:color="auto" w:fill="auto"/>
            <w:vAlign w:val="center"/>
            <w:hideMark/>
          </w:tcPr>
          <w:p w14:paraId="5CBC9102"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Cubreobjetos De vidrio </w:t>
            </w:r>
          </w:p>
        </w:tc>
        <w:tc>
          <w:tcPr>
            <w:tcW w:w="0" w:type="auto"/>
            <w:tcBorders>
              <w:top w:val="nil"/>
              <w:left w:val="nil"/>
              <w:bottom w:val="single" w:sz="4" w:space="0" w:color="auto"/>
              <w:right w:val="single" w:sz="4" w:space="0" w:color="auto"/>
            </w:tcBorders>
            <w:shd w:val="clear" w:color="000000" w:fill="FFFFFF"/>
            <w:vAlign w:val="center"/>
            <w:hideMark/>
          </w:tcPr>
          <w:p w14:paraId="4913F416"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Cubreobjetos De vidrio No. 1. Con un espesor de 0.13 a 0.16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xml:space="preserve"> Con dimensiones: 24 x 50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xml:space="preserve"> Caja con 150.</w:t>
            </w:r>
          </w:p>
        </w:tc>
        <w:tc>
          <w:tcPr>
            <w:tcW w:w="0" w:type="auto"/>
            <w:tcBorders>
              <w:top w:val="nil"/>
              <w:left w:val="nil"/>
              <w:bottom w:val="single" w:sz="4" w:space="0" w:color="auto"/>
              <w:right w:val="single" w:sz="4" w:space="0" w:color="auto"/>
            </w:tcBorders>
            <w:shd w:val="clear" w:color="000000" w:fill="FFFFFF"/>
            <w:noWrap/>
            <w:vAlign w:val="center"/>
            <w:hideMark/>
          </w:tcPr>
          <w:p w14:paraId="1D87BB3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B263B4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144</w:t>
            </w:r>
          </w:p>
        </w:tc>
      </w:tr>
      <w:tr w:rsidR="00922E41" w:rsidRPr="00EE45F5" w14:paraId="3805A75E"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07D5F"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14:paraId="6F067B61" w14:textId="0F217E3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0" w:type="auto"/>
            <w:tcBorders>
              <w:top w:val="nil"/>
              <w:left w:val="nil"/>
              <w:bottom w:val="single" w:sz="4" w:space="0" w:color="auto"/>
              <w:right w:val="single" w:sz="4" w:space="0" w:color="auto"/>
            </w:tcBorders>
            <w:shd w:val="clear" w:color="auto" w:fill="auto"/>
            <w:noWrap/>
            <w:vAlign w:val="center"/>
            <w:hideMark/>
          </w:tcPr>
          <w:p w14:paraId="66B8183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0" w:type="auto"/>
            <w:tcBorders>
              <w:top w:val="nil"/>
              <w:left w:val="nil"/>
              <w:bottom w:val="single" w:sz="4" w:space="0" w:color="auto"/>
              <w:right w:val="single" w:sz="4" w:space="0" w:color="auto"/>
            </w:tcBorders>
            <w:shd w:val="clear" w:color="auto" w:fill="auto"/>
            <w:vAlign w:val="center"/>
            <w:hideMark/>
          </w:tcPr>
          <w:p w14:paraId="3F861068" w14:textId="5AB862B2"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Boquilla para </w:t>
            </w:r>
            <w:r w:rsidR="00FF2A6D" w:rsidRPr="00EE45F5">
              <w:rPr>
                <w:rFonts w:ascii="Arial" w:eastAsia="Times New Roman" w:hAnsi="Arial" w:cs="Arial"/>
                <w:color w:val="000000"/>
                <w:sz w:val="16"/>
                <w:szCs w:val="16"/>
                <w:lang w:eastAsia="es-MX"/>
              </w:rPr>
              <w:t>alcoholímetro</w:t>
            </w:r>
          </w:p>
        </w:tc>
        <w:tc>
          <w:tcPr>
            <w:tcW w:w="0" w:type="auto"/>
            <w:tcBorders>
              <w:top w:val="nil"/>
              <w:left w:val="nil"/>
              <w:bottom w:val="single" w:sz="4" w:space="0" w:color="auto"/>
              <w:right w:val="single" w:sz="4" w:space="0" w:color="auto"/>
            </w:tcBorders>
            <w:shd w:val="clear" w:color="000000" w:fill="FFFFFF"/>
            <w:hideMark/>
          </w:tcPr>
          <w:p w14:paraId="15304D7C" w14:textId="2547A59B" w:rsidR="00922E41" w:rsidRPr="00EE45F5" w:rsidRDefault="00FF2A6D"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Características</w:t>
            </w:r>
            <w:r w:rsidR="00922E41" w:rsidRPr="00EE45F5">
              <w:rPr>
                <w:rFonts w:ascii="Arial" w:eastAsia="Times New Roman" w:hAnsi="Arial" w:cs="Arial"/>
                <w:color w:val="000000"/>
                <w:sz w:val="16"/>
                <w:szCs w:val="16"/>
                <w:lang w:eastAsia="es-MX"/>
              </w:rPr>
              <w:t>: Caja con 750 boquillas desechables, esterilizadas y empaquetadas individualmente para su óptimo funcionamiento. Cuenta con válvula para evitar aspiración hacia atrás, material de uso rudo, proporciona fuerza de sellado.</w:t>
            </w:r>
            <w:r w:rsidR="00922E41" w:rsidRPr="00EE45F5">
              <w:rPr>
                <w:rFonts w:ascii="Arial" w:eastAsia="Times New Roman" w:hAnsi="Arial" w:cs="Arial"/>
                <w:color w:val="000000"/>
                <w:sz w:val="16"/>
                <w:szCs w:val="16"/>
                <w:lang w:eastAsia="es-MX"/>
              </w:rPr>
              <w:br/>
              <w:t xml:space="preserve">Modelo adecuado para ser utilizado en </w:t>
            </w:r>
            <w:r w:rsidRPr="00EE45F5">
              <w:rPr>
                <w:rFonts w:ascii="Arial" w:eastAsia="Times New Roman" w:hAnsi="Arial" w:cs="Arial"/>
                <w:color w:val="000000"/>
                <w:sz w:val="16"/>
                <w:szCs w:val="16"/>
                <w:lang w:eastAsia="es-MX"/>
              </w:rPr>
              <w:t>alcoholímetros</w:t>
            </w:r>
            <w:r w:rsidR="00922E41" w:rsidRPr="00EE45F5">
              <w:rPr>
                <w:rFonts w:ascii="Arial" w:eastAsia="Times New Roman" w:hAnsi="Arial" w:cs="Arial"/>
                <w:color w:val="000000"/>
                <w:sz w:val="16"/>
                <w:szCs w:val="16"/>
                <w:lang w:eastAsia="es-MX"/>
              </w:rPr>
              <w:t xml:space="preserve"> marca </w:t>
            </w:r>
            <w:proofErr w:type="spellStart"/>
            <w:r w:rsidR="00922E41" w:rsidRPr="00EE45F5">
              <w:rPr>
                <w:rFonts w:ascii="Arial" w:eastAsia="Times New Roman" w:hAnsi="Arial" w:cs="Arial"/>
                <w:color w:val="000000"/>
                <w:sz w:val="16"/>
                <w:szCs w:val="16"/>
                <w:lang w:eastAsia="es-MX"/>
              </w:rPr>
              <w:t>Intoxilyzer</w:t>
            </w:r>
            <w:proofErr w:type="spellEnd"/>
            <w:r w:rsidR="00922E41" w:rsidRPr="00EE45F5">
              <w:rPr>
                <w:rFonts w:ascii="Arial" w:eastAsia="Times New Roman" w:hAnsi="Arial" w:cs="Arial"/>
                <w:color w:val="000000"/>
                <w:sz w:val="16"/>
                <w:szCs w:val="16"/>
                <w:lang w:eastAsia="es-MX"/>
              </w:rPr>
              <w:t xml:space="preserve"> CMI, modelo 400 PA y 400 PA TOUCH. Cantidad 30 cajas.</w:t>
            </w:r>
          </w:p>
        </w:tc>
        <w:tc>
          <w:tcPr>
            <w:tcW w:w="0" w:type="auto"/>
            <w:tcBorders>
              <w:top w:val="nil"/>
              <w:left w:val="nil"/>
              <w:bottom w:val="single" w:sz="4" w:space="0" w:color="auto"/>
              <w:right w:val="single" w:sz="4" w:space="0" w:color="auto"/>
            </w:tcBorders>
            <w:shd w:val="clear" w:color="auto" w:fill="auto"/>
            <w:noWrap/>
            <w:vAlign w:val="center"/>
            <w:hideMark/>
          </w:tcPr>
          <w:p w14:paraId="7919508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Caja</w:t>
            </w:r>
          </w:p>
        </w:tc>
        <w:tc>
          <w:tcPr>
            <w:tcW w:w="0" w:type="auto"/>
            <w:tcBorders>
              <w:top w:val="nil"/>
              <w:left w:val="nil"/>
              <w:bottom w:val="single" w:sz="4" w:space="0" w:color="auto"/>
              <w:right w:val="single" w:sz="4" w:space="0" w:color="auto"/>
            </w:tcBorders>
            <w:shd w:val="clear" w:color="auto" w:fill="auto"/>
            <w:noWrap/>
            <w:vAlign w:val="center"/>
            <w:hideMark/>
          </w:tcPr>
          <w:p w14:paraId="5B32697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r>
      <w:tr w:rsidR="00922E41" w:rsidRPr="00EE45F5" w14:paraId="0398C8A1"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F29B83"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544CCAD" w14:textId="08C37D6D"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B6CEBC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C9D1BF7"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24685D6"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89119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73FC0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D2C955B" w14:textId="77777777" w:rsidTr="004249B2">
        <w:trPr>
          <w:trHeight w:val="2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55766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44ACCDF9" w14:textId="3A9001E5"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0" w:type="auto"/>
            <w:tcBorders>
              <w:top w:val="nil"/>
              <w:left w:val="nil"/>
              <w:bottom w:val="single" w:sz="4" w:space="0" w:color="auto"/>
              <w:right w:val="single" w:sz="4" w:space="0" w:color="auto"/>
            </w:tcBorders>
            <w:shd w:val="clear" w:color="auto" w:fill="auto"/>
            <w:noWrap/>
            <w:vAlign w:val="center"/>
            <w:hideMark/>
          </w:tcPr>
          <w:p w14:paraId="3466A0E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25901</w:t>
            </w:r>
          </w:p>
        </w:tc>
        <w:tc>
          <w:tcPr>
            <w:tcW w:w="0" w:type="auto"/>
            <w:tcBorders>
              <w:top w:val="nil"/>
              <w:left w:val="nil"/>
              <w:bottom w:val="single" w:sz="4" w:space="0" w:color="auto"/>
              <w:right w:val="single" w:sz="4" w:space="0" w:color="auto"/>
            </w:tcBorders>
            <w:shd w:val="clear" w:color="auto" w:fill="auto"/>
            <w:vAlign w:val="center"/>
            <w:hideMark/>
          </w:tcPr>
          <w:p w14:paraId="6037706B"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Tiras reactivas</w:t>
            </w:r>
          </w:p>
        </w:tc>
        <w:tc>
          <w:tcPr>
            <w:tcW w:w="0" w:type="auto"/>
            <w:tcBorders>
              <w:top w:val="nil"/>
              <w:left w:val="nil"/>
              <w:bottom w:val="single" w:sz="4" w:space="0" w:color="auto"/>
              <w:right w:val="single" w:sz="4" w:space="0" w:color="auto"/>
            </w:tcBorders>
            <w:shd w:val="clear" w:color="auto" w:fill="auto"/>
            <w:vAlign w:val="center"/>
            <w:hideMark/>
          </w:tcPr>
          <w:p w14:paraId="49E0A30B" w14:textId="0364CDDE"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COL Gonadotropina coriónica humana. Prueba  inmunológica  para  su  determinación  cualitativa  y  cuantitativa  en  orina  y  suero. Sensibilidad: debe ser capaz de detectar 1000 UI/L. </w:t>
            </w:r>
            <w:r w:rsidR="00FF2A6D">
              <w:rPr>
                <w:rFonts w:ascii="Arial" w:eastAsia="Times New Roman" w:hAnsi="Arial" w:cs="Arial"/>
                <w:b/>
                <w:bCs/>
                <w:color w:val="000000"/>
                <w:sz w:val="16"/>
                <w:szCs w:val="16"/>
                <w:lang w:eastAsia="es-MX"/>
              </w:rPr>
              <w:t>Ficha Adjunta.</w:t>
            </w:r>
          </w:p>
        </w:tc>
        <w:tc>
          <w:tcPr>
            <w:tcW w:w="0" w:type="auto"/>
            <w:tcBorders>
              <w:top w:val="nil"/>
              <w:left w:val="nil"/>
              <w:bottom w:val="single" w:sz="4" w:space="0" w:color="auto"/>
              <w:right w:val="single" w:sz="4" w:space="0" w:color="auto"/>
            </w:tcBorders>
            <w:shd w:val="clear" w:color="auto" w:fill="auto"/>
            <w:noWrap/>
            <w:vAlign w:val="center"/>
            <w:hideMark/>
          </w:tcPr>
          <w:p w14:paraId="49DBC59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3847F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5000</w:t>
            </w:r>
          </w:p>
        </w:tc>
      </w:tr>
      <w:tr w:rsidR="00922E41" w:rsidRPr="00EE45F5" w14:paraId="64F6A8F9"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AB5BA"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2CA692D" w14:textId="06AE0917"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A31BD8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1420B77"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DBE9904"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00FE8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3247B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9F08394" w14:textId="77777777" w:rsidTr="004249B2">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BD42B4"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11.1</w:t>
            </w:r>
          </w:p>
        </w:tc>
        <w:tc>
          <w:tcPr>
            <w:tcW w:w="0" w:type="auto"/>
            <w:tcBorders>
              <w:top w:val="nil"/>
              <w:left w:val="nil"/>
              <w:bottom w:val="single" w:sz="4" w:space="0" w:color="auto"/>
              <w:right w:val="single" w:sz="4" w:space="0" w:color="auto"/>
            </w:tcBorders>
            <w:shd w:val="clear" w:color="auto" w:fill="auto"/>
            <w:vAlign w:val="center"/>
            <w:hideMark/>
          </w:tcPr>
          <w:p w14:paraId="28B4E2F6" w14:textId="4853993B"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3E73BC9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7917337D" w14:textId="5345A89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Gorra con logos oficiales</w:t>
            </w:r>
          </w:p>
        </w:tc>
        <w:tc>
          <w:tcPr>
            <w:tcW w:w="0" w:type="auto"/>
            <w:tcBorders>
              <w:top w:val="nil"/>
              <w:left w:val="nil"/>
              <w:bottom w:val="single" w:sz="4" w:space="0" w:color="auto"/>
              <w:right w:val="single" w:sz="4" w:space="0" w:color="auto"/>
            </w:tcBorders>
            <w:shd w:val="clear" w:color="000000" w:fill="FFFFFF"/>
            <w:vAlign w:val="center"/>
            <w:hideMark/>
          </w:tcPr>
          <w:p w14:paraId="0A1F308F"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GORRA TIPO BEISBOLERA. COSTURAS DOBLES, PRESILLAS DE SEGURIDAD Y AJUSTE TRASERO. COMPOSICON: GABARDINA PESO COMPELTO 9.03 OZ EN 100% ALGODÓN. TELA KALTEX, COLOR FREVER ANTIESTATICA. COLOR BLANCO. CON BORDADOS DE LA INSTITUCIÓN Y EL PROGRAMA.</w:t>
            </w:r>
          </w:p>
        </w:tc>
        <w:tc>
          <w:tcPr>
            <w:tcW w:w="0" w:type="auto"/>
            <w:tcBorders>
              <w:top w:val="nil"/>
              <w:left w:val="nil"/>
              <w:bottom w:val="single" w:sz="4" w:space="0" w:color="auto"/>
              <w:right w:val="single" w:sz="4" w:space="0" w:color="auto"/>
            </w:tcBorders>
            <w:shd w:val="clear" w:color="auto" w:fill="auto"/>
            <w:noWrap/>
            <w:vAlign w:val="center"/>
            <w:hideMark/>
          </w:tcPr>
          <w:p w14:paraId="6996920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06CD33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180E7FCC" w14:textId="77777777" w:rsidTr="004249B2">
        <w:trPr>
          <w:trHeight w:val="7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4BC5B"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vAlign w:val="center"/>
            <w:hideMark/>
          </w:tcPr>
          <w:p w14:paraId="39EA9EA4" w14:textId="53B9D2E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78D4BA2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13F6CD21" w14:textId="51B4729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Capa pluvial (impermeable)</w:t>
            </w:r>
          </w:p>
        </w:tc>
        <w:tc>
          <w:tcPr>
            <w:tcW w:w="0" w:type="auto"/>
            <w:tcBorders>
              <w:top w:val="nil"/>
              <w:left w:val="nil"/>
              <w:bottom w:val="single" w:sz="4" w:space="0" w:color="auto"/>
              <w:right w:val="single" w:sz="4" w:space="0" w:color="auto"/>
            </w:tcBorders>
            <w:shd w:val="clear" w:color="000000" w:fill="FFFFFF"/>
            <w:vAlign w:val="center"/>
            <w:hideMark/>
          </w:tcPr>
          <w:p w14:paraId="7E2825CE"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GABARDINA PLUS 100%PVC, CON COSTURAS SELLADAS ELECTRÓNICAMENTE CON REFUERZO Y DOBLE VULCANIZADO, PARA USO RUDO, COLOR AMARILLO.</w:t>
            </w:r>
          </w:p>
        </w:tc>
        <w:tc>
          <w:tcPr>
            <w:tcW w:w="0" w:type="auto"/>
            <w:tcBorders>
              <w:top w:val="nil"/>
              <w:left w:val="nil"/>
              <w:bottom w:val="single" w:sz="4" w:space="0" w:color="auto"/>
              <w:right w:val="single" w:sz="4" w:space="0" w:color="auto"/>
            </w:tcBorders>
            <w:shd w:val="clear" w:color="auto" w:fill="auto"/>
            <w:noWrap/>
            <w:vAlign w:val="center"/>
            <w:hideMark/>
          </w:tcPr>
          <w:p w14:paraId="653F403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68FDC9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r>
      <w:tr w:rsidR="00922E41" w:rsidRPr="00EE45F5" w14:paraId="593240B7"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98102"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11.3</w:t>
            </w:r>
          </w:p>
        </w:tc>
        <w:tc>
          <w:tcPr>
            <w:tcW w:w="0" w:type="auto"/>
            <w:tcBorders>
              <w:top w:val="nil"/>
              <w:left w:val="nil"/>
              <w:bottom w:val="single" w:sz="4" w:space="0" w:color="auto"/>
              <w:right w:val="single" w:sz="4" w:space="0" w:color="auto"/>
            </w:tcBorders>
            <w:shd w:val="clear" w:color="auto" w:fill="auto"/>
            <w:vAlign w:val="center"/>
            <w:hideMark/>
          </w:tcPr>
          <w:p w14:paraId="41E72A01" w14:textId="08260AFD"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5C434101"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1B2198A2" w14:textId="03A2B51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Camisas para caballero</w:t>
            </w:r>
          </w:p>
        </w:tc>
        <w:tc>
          <w:tcPr>
            <w:tcW w:w="0" w:type="auto"/>
            <w:tcBorders>
              <w:top w:val="nil"/>
              <w:left w:val="nil"/>
              <w:bottom w:val="single" w:sz="4" w:space="0" w:color="auto"/>
              <w:right w:val="single" w:sz="4" w:space="0" w:color="auto"/>
            </w:tcBorders>
            <w:shd w:val="clear" w:color="000000" w:fill="FFFFFF"/>
            <w:vAlign w:val="center"/>
            <w:hideMark/>
          </w:tcPr>
          <w:p w14:paraId="72E94D7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PARA CABALLERO COLOR BLANCO, MANGA LARGA CON BOTONES EN EL CUELLO, 60% ALGODÓN, 40% POLIÉSTER, BORDADA CON LOS LOGOTIPOS DEL ESTADO, INSTITUCIÓN Y PROGRAMA.</w:t>
            </w:r>
          </w:p>
        </w:tc>
        <w:tc>
          <w:tcPr>
            <w:tcW w:w="0" w:type="auto"/>
            <w:tcBorders>
              <w:top w:val="nil"/>
              <w:left w:val="nil"/>
              <w:bottom w:val="single" w:sz="4" w:space="0" w:color="auto"/>
              <w:right w:val="single" w:sz="4" w:space="0" w:color="auto"/>
            </w:tcBorders>
            <w:shd w:val="clear" w:color="auto" w:fill="auto"/>
            <w:noWrap/>
            <w:vAlign w:val="center"/>
            <w:hideMark/>
          </w:tcPr>
          <w:p w14:paraId="7B4D235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52D13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2FE7D64B"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99CB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0" w:type="auto"/>
            <w:tcBorders>
              <w:top w:val="nil"/>
              <w:left w:val="nil"/>
              <w:bottom w:val="single" w:sz="4" w:space="0" w:color="auto"/>
              <w:right w:val="single" w:sz="4" w:space="0" w:color="auto"/>
            </w:tcBorders>
            <w:shd w:val="clear" w:color="auto" w:fill="auto"/>
            <w:vAlign w:val="center"/>
            <w:hideMark/>
          </w:tcPr>
          <w:p w14:paraId="582E42CB" w14:textId="733D116A"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01C53AA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066777B4" w14:textId="6560528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 brigadista con logos oficiales</w:t>
            </w:r>
          </w:p>
        </w:tc>
        <w:tc>
          <w:tcPr>
            <w:tcW w:w="0" w:type="auto"/>
            <w:tcBorders>
              <w:top w:val="nil"/>
              <w:left w:val="nil"/>
              <w:bottom w:val="single" w:sz="4" w:space="0" w:color="auto"/>
              <w:right w:val="single" w:sz="4" w:space="0" w:color="auto"/>
            </w:tcBorders>
            <w:shd w:val="clear" w:color="000000" w:fill="FFFFFF"/>
            <w:vAlign w:val="center"/>
            <w:hideMark/>
          </w:tcPr>
          <w:p w14:paraId="4A67EADE"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 TÁCTICO COLOR CAFÉ CON BANDAS REFLEJANTES Y BORDADOS DEL GOBIERNO DEL ESTADO, INSTITUCIÓN Y PROGRAMA.</w:t>
            </w:r>
          </w:p>
        </w:tc>
        <w:tc>
          <w:tcPr>
            <w:tcW w:w="0" w:type="auto"/>
            <w:tcBorders>
              <w:top w:val="nil"/>
              <w:left w:val="nil"/>
              <w:bottom w:val="single" w:sz="4" w:space="0" w:color="auto"/>
              <w:right w:val="single" w:sz="4" w:space="0" w:color="auto"/>
            </w:tcBorders>
            <w:shd w:val="clear" w:color="auto" w:fill="auto"/>
            <w:noWrap/>
            <w:vAlign w:val="center"/>
            <w:hideMark/>
          </w:tcPr>
          <w:p w14:paraId="0FAA132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AAD281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r>
      <w:tr w:rsidR="00922E41" w:rsidRPr="00EE45F5" w14:paraId="79BFF4AF"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4D036" w14:textId="77777777" w:rsidR="00922E41" w:rsidRPr="00EE45F5" w:rsidRDefault="00922E41" w:rsidP="00922E41">
            <w:pPr>
              <w:jc w:val="right"/>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0" w:type="auto"/>
            <w:tcBorders>
              <w:top w:val="nil"/>
              <w:left w:val="nil"/>
              <w:bottom w:val="single" w:sz="4" w:space="0" w:color="auto"/>
              <w:right w:val="single" w:sz="4" w:space="0" w:color="auto"/>
            </w:tcBorders>
            <w:shd w:val="clear" w:color="auto" w:fill="auto"/>
            <w:vAlign w:val="center"/>
            <w:hideMark/>
          </w:tcPr>
          <w:p w14:paraId="7584A711" w14:textId="7DEDE812"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PERSONALES</w:t>
            </w:r>
          </w:p>
        </w:tc>
        <w:tc>
          <w:tcPr>
            <w:tcW w:w="0" w:type="auto"/>
            <w:tcBorders>
              <w:top w:val="nil"/>
              <w:left w:val="nil"/>
              <w:bottom w:val="single" w:sz="4" w:space="0" w:color="auto"/>
              <w:right w:val="single" w:sz="4" w:space="0" w:color="auto"/>
            </w:tcBorders>
            <w:shd w:val="clear" w:color="auto" w:fill="auto"/>
            <w:noWrap/>
            <w:vAlign w:val="center"/>
            <w:hideMark/>
          </w:tcPr>
          <w:p w14:paraId="7D0A365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noWrap/>
            <w:vAlign w:val="center"/>
            <w:hideMark/>
          </w:tcPr>
          <w:p w14:paraId="0BD317CD"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Camisas manga corta</w:t>
            </w:r>
          </w:p>
        </w:tc>
        <w:tc>
          <w:tcPr>
            <w:tcW w:w="0" w:type="auto"/>
            <w:tcBorders>
              <w:top w:val="nil"/>
              <w:left w:val="nil"/>
              <w:bottom w:val="single" w:sz="4" w:space="0" w:color="auto"/>
              <w:right w:val="single" w:sz="4" w:space="0" w:color="auto"/>
            </w:tcBorders>
            <w:shd w:val="clear" w:color="000000" w:fill="FFFFFF"/>
            <w:vAlign w:val="center"/>
            <w:hideMark/>
          </w:tcPr>
          <w:p w14:paraId="3C44BA8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80 camisas </w:t>
            </w:r>
            <w:proofErr w:type="gramStart"/>
            <w:r w:rsidRPr="00EE45F5">
              <w:rPr>
                <w:rFonts w:ascii="Arial" w:eastAsia="Times New Roman" w:hAnsi="Arial" w:cs="Arial"/>
                <w:color w:val="000000"/>
                <w:sz w:val="16"/>
                <w:szCs w:val="16"/>
                <w:lang w:eastAsia="es-MX"/>
              </w:rPr>
              <w:t>manga</w:t>
            </w:r>
            <w:proofErr w:type="gramEnd"/>
            <w:r w:rsidRPr="00EE45F5">
              <w:rPr>
                <w:rFonts w:ascii="Arial" w:eastAsia="Times New Roman" w:hAnsi="Arial" w:cs="Arial"/>
                <w:color w:val="000000"/>
                <w:sz w:val="16"/>
                <w:szCs w:val="16"/>
                <w:lang w:eastAsia="es-MX"/>
              </w:rPr>
              <w:t xml:space="preserve"> corta 80% algodón y 20% poliéster color tinto, manga corta, logos bordados. Logo 1  Promoción de la Salud lado derecho enfrente. Logo 2  de la Secretaría de Salud del Estado </w:t>
            </w:r>
            <w:proofErr w:type="spellStart"/>
            <w:r w:rsidRPr="00EE45F5">
              <w:rPr>
                <w:rFonts w:ascii="Arial" w:eastAsia="Times New Roman" w:hAnsi="Arial" w:cs="Arial"/>
                <w:color w:val="000000"/>
                <w:sz w:val="16"/>
                <w:szCs w:val="16"/>
                <w:lang w:eastAsia="es-MX"/>
              </w:rPr>
              <w:t>lafo</w:t>
            </w:r>
            <w:proofErr w:type="spellEnd"/>
            <w:r w:rsidRPr="00EE45F5">
              <w:rPr>
                <w:rFonts w:ascii="Arial" w:eastAsia="Times New Roman" w:hAnsi="Arial" w:cs="Arial"/>
                <w:color w:val="000000"/>
                <w:sz w:val="16"/>
                <w:szCs w:val="16"/>
                <w:lang w:eastAsia="es-MX"/>
              </w:rPr>
              <w:t xml:space="preserve"> izquierdo enfrente. Diferentes tallas.</w:t>
            </w:r>
          </w:p>
        </w:tc>
        <w:tc>
          <w:tcPr>
            <w:tcW w:w="0" w:type="auto"/>
            <w:tcBorders>
              <w:top w:val="nil"/>
              <w:left w:val="nil"/>
              <w:bottom w:val="single" w:sz="4" w:space="0" w:color="auto"/>
              <w:right w:val="single" w:sz="4" w:space="0" w:color="auto"/>
            </w:tcBorders>
            <w:shd w:val="clear" w:color="auto" w:fill="auto"/>
            <w:noWrap/>
            <w:vAlign w:val="center"/>
            <w:hideMark/>
          </w:tcPr>
          <w:p w14:paraId="33B3FF6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B5A7ED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r>
      <w:tr w:rsidR="00922E41" w:rsidRPr="00EE45F5" w14:paraId="6E1EF2F5"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AD8D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11.5</w:t>
            </w:r>
          </w:p>
        </w:tc>
        <w:tc>
          <w:tcPr>
            <w:tcW w:w="0" w:type="auto"/>
            <w:tcBorders>
              <w:top w:val="nil"/>
              <w:left w:val="nil"/>
              <w:bottom w:val="single" w:sz="4" w:space="0" w:color="auto"/>
              <w:right w:val="single" w:sz="4" w:space="0" w:color="auto"/>
            </w:tcBorders>
            <w:shd w:val="clear" w:color="auto" w:fill="auto"/>
            <w:vAlign w:val="center"/>
            <w:hideMark/>
          </w:tcPr>
          <w:p w14:paraId="24FD3594" w14:textId="5ED24E9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20FD2C3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2B95C4FF"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w:t>
            </w:r>
          </w:p>
        </w:tc>
        <w:tc>
          <w:tcPr>
            <w:tcW w:w="0" w:type="auto"/>
            <w:tcBorders>
              <w:top w:val="nil"/>
              <w:left w:val="nil"/>
              <w:bottom w:val="single" w:sz="4" w:space="0" w:color="auto"/>
              <w:right w:val="single" w:sz="4" w:space="0" w:color="auto"/>
            </w:tcBorders>
            <w:shd w:val="clear" w:color="000000" w:fill="FFFFFF"/>
            <w:vAlign w:val="center"/>
            <w:hideMark/>
          </w:tcPr>
          <w:p w14:paraId="2BB3390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Chaleco 100% nylon con relleno </w:t>
            </w:r>
            <w:proofErr w:type="spellStart"/>
            <w:r w:rsidRPr="00EE45F5">
              <w:rPr>
                <w:rFonts w:ascii="Arial" w:eastAsia="Times New Roman" w:hAnsi="Arial" w:cs="Arial"/>
                <w:color w:val="000000"/>
                <w:sz w:val="16"/>
                <w:szCs w:val="16"/>
                <w:lang w:eastAsia="es-MX"/>
              </w:rPr>
              <w:t>ultrasuave</w:t>
            </w:r>
            <w:proofErr w:type="spellEnd"/>
            <w:r w:rsidRPr="00EE45F5">
              <w:rPr>
                <w:rFonts w:ascii="Arial" w:eastAsia="Times New Roman" w:hAnsi="Arial" w:cs="Arial"/>
                <w:color w:val="000000"/>
                <w:sz w:val="16"/>
                <w:szCs w:val="16"/>
                <w:lang w:eastAsia="es-MX"/>
              </w:rPr>
              <w:t xml:space="preserve">, color vino. Material: exterior: 95% poliéster 5% </w:t>
            </w:r>
            <w:proofErr w:type="spellStart"/>
            <w:r w:rsidRPr="00EE45F5">
              <w:rPr>
                <w:rFonts w:ascii="Arial" w:eastAsia="Times New Roman" w:hAnsi="Arial" w:cs="Arial"/>
                <w:color w:val="000000"/>
                <w:sz w:val="16"/>
                <w:szCs w:val="16"/>
                <w:lang w:eastAsia="es-MX"/>
              </w:rPr>
              <w:t>elastano</w:t>
            </w:r>
            <w:proofErr w:type="spellEnd"/>
            <w:r w:rsidRPr="00EE45F5">
              <w:rPr>
                <w:rFonts w:ascii="Arial" w:eastAsia="Times New Roman" w:hAnsi="Arial" w:cs="Arial"/>
                <w:color w:val="000000"/>
                <w:sz w:val="16"/>
                <w:szCs w:val="16"/>
                <w:lang w:eastAsia="es-MX"/>
              </w:rPr>
              <w:t xml:space="preserve">. Forro: 100% poliéster, color vino, con logos bordados: logo 1. Secretaría de salud, de 7 x 5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r w:rsidRPr="00FF2A6D">
              <w:rPr>
                <w:rFonts w:ascii="Arial" w:eastAsia="Times New Roman" w:hAnsi="Arial" w:cs="Arial"/>
                <w:b/>
                <w:color w:val="000000"/>
                <w:sz w:val="16"/>
                <w:szCs w:val="16"/>
                <w:lang w:eastAsia="es-MX"/>
              </w:rPr>
              <w:t>PRESENTAR MUESTRA</w:t>
            </w:r>
          </w:p>
        </w:tc>
        <w:tc>
          <w:tcPr>
            <w:tcW w:w="0" w:type="auto"/>
            <w:tcBorders>
              <w:top w:val="nil"/>
              <w:left w:val="nil"/>
              <w:bottom w:val="single" w:sz="4" w:space="0" w:color="auto"/>
              <w:right w:val="single" w:sz="4" w:space="0" w:color="auto"/>
            </w:tcBorders>
            <w:shd w:val="clear" w:color="auto" w:fill="auto"/>
            <w:noWrap/>
            <w:vAlign w:val="center"/>
            <w:hideMark/>
          </w:tcPr>
          <w:p w14:paraId="159F01C8"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14196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64</w:t>
            </w:r>
          </w:p>
        </w:tc>
      </w:tr>
      <w:tr w:rsidR="00922E41" w:rsidRPr="00EE45F5" w14:paraId="18C2CDC1"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B94D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11.6</w:t>
            </w:r>
          </w:p>
        </w:tc>
        <w:tc>
          <w:tcPr>
            <w:tcW w:w="0" w:type="auto"/>
            <w:tcBorders>
              <w:top w:val="nil"/>
              <w:left w:val="nil"/>
              <w:bottom w:val="single" w:sz="4" w:space="0" w:color="auto"/>
              <w:right w:val="single" w:sz="4" w:space="0" w:color="auto"/>
            </w:tcBorders>
            <w:shd w:val="clear" w:color="auto" w:fill="auto"/>
            <w:vAlign w:val="center"/>
            <w:hideMark/>
          </w:tcPr>
          <w:p w14:paraId="3869F56A" w14:textId="7C02794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53F8C04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08F4EBF7" w14:textId="361822BD" w:rsidR="00922E41" w:rsidRPr="00EE45F5" w:rsidRDefault="00EE45F5"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Filipina</w:t>
            </w:r>
          </w:p>
        </w:tc>
        <w:tc>
          <w:tcPr>
            <w:tcW w:w="0" w:type="auto"/>
            <w:tcBorders>
              <w:top w:val="nil"/>
              <w:left w:val="nil"/>
              <w:bottom w:val="single" w:sz="4" w:space="0" w:color="auto"/>
              <w:right w:val="single" w:sz="4" w:space="0" w:color="auto"/>
            </w:tcBorders>
            <w:shd w:val="clear" w:color="000000" w:fill="FFFFFF"/>
            <w:vAlign w:val="center"/>
            <w:hideMark/>
          </w:tcPr>
          <w:p w14:paraId="370D0E7D"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Filipina unisex 100% algodón, color blanco, manga corta,  con orillas  en cuello y bolsa en color lila (Anexo fotografía) con 3 logotipos bordados.  Bordado 1. Logotipo de la Secretaría de Salud del Estado  al frente de lado derecho de 10 x 10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Bordado 2. Logotipo del Programa </w:t>
            </w:r>
            <w:r w:rsidRPr="00EE45F5">
              <w:rPr>
                <w:rFonts w:ascii="Arial" w:eastAsia="Times New Roman" w:hAnsi="Arial" w:cs="Arial"/>
                <w:color w:val="000000"/>
                <w:sz w:val="16"/>
                <w:szCs w:val="16"/>
                <w:lang w:eastAsia="es-MX"/>
              </w:rPr>
              <w:lastRenderedPageBreak/>
              <w:t>Entornos y Comunidades Saludables. En espalda superior centrado. Bordado 3. Leyenda,</w:t>
            </w:r>
            <w:r w:rsidRPr="00EE45F5">
              <w:rPr>
                <w:rFonts w:ascii="Arial" w:eastAsia="Times New Roman" w:hAnsi="Arial" w:cs="Arial"/>
                <w:b/>
                <w:bCs/>
                <w:color w:val="000000"/>
                <w:sz w:val="16"/>
                <w:szCs w:val="16"/>
                <w:lang w:eastAsia="es-MX"/>
              </w:rPr>
              <w:t xml:space="preserve"> Agentes de Salud</w:t>
            </w:r>
            <w:r w:rsidRPr="00EE45F5">
              <w:rPr>
                <w:rFonts w:ascii="Arial" w:eastAsia="Times New Roman" w:hAnsi="Arial" w:cs="Arial"/>
                <w:color w:val="000000"/>
                <w:sz w:val="16"/>
                <w:szCs w:val="16"/>
                <w:lang w:eastAsia="es-MX"/>
              </w:rPr>
              <w:t xml:space="preserve"> en color lila en  la parte central de la espalda, abajo del bordado 2. Tallas y cantidades: 58 medianas, 58 grandes y 58 extra grandes. </w:t>
            </w:r>
            <w:r w:rsidRPr="00EE45F5">
              <w:rPr>
                <w:rFonts w:ascii="Arial" w:eastAsia="Times New Roman" w:hAnsi="Arial" w:cs="Arial"/>
                <w:b/>
                <w:bCs/>
                <w:color w:val="000000"/>
                <w:sz w:val="16"/>
                <w:szCs w:val="16"/>
                <w:lang w:eastAsia="es-MX"/>
              </w:rPr>
              <w:t>PRESENTAR MUESTRA</w:t>
            </w:r>
          </w:p>
        </w:tc>
        <w:tc>
          <w:tcPr>
            <w:tcW w:w="0" w:type="auto"/>
            <w:tcBorders>
              <w:top w:val="nil"/>
              <w:left w:val="nil"/>
              <w:bottom w:val="single" w:sz="4" w:space="0" w:color="auto"/>
              <w:right w:val="single" w:sz="4" w:space="0" w:color="auto"/>
            </w:tcBorders>
            <w:shd w:val="clear" w:color="auto" w:fill="auto"/>
            <w:noWrap/>
            <w:vAlign w:val="center"/>
            <w:hideMark/>
          </w:tcPr>
          <w:p w14:paraId="0AF1AE4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14:paraId="74B682B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w:t>
            </w:r>
          </w:p>
        </w:tc>
      </w:tr>
      <w:tr w:rsidR="00922E41" w:rsidRPr="00EE45F5" w14:paraId="1865DD42"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C1C0A"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11.7</w:t>
            </w:r>
          </w:p>
        </w:tc>
        <w:tc>
          <w:tcPr>
            <w:tcW w:w="0" w:type="auto"/>
            <w:tcBorders>
              <w:top w:val="nil"/>
              <w:left w:val="nil"/>
              <w:bottom w:val="single" w:sz="4" w:space="0" w:color="auto"/>
              <w:right w:val="single" w:sz="4" w:space="0" w:color="auto"/>
            </w:tcBorders>
            <w:shd w:val="clear" w:color="auto" w:fill="auto"/>
            <w:vAlign w:val="center"/>
            <w:hideMark/>
          </w:tcPr>
          <w:p w14:paraId="5CAC6494" w14:textId="1C8F7F7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CAPACITACIÓN</w:t>
            </w:r>
          </w:p>
        </w:tc>
        <w:tc>
          <w:tcPr>
            <w:tcW w:w="0" w:type="auto"/>
            <w:tcBorders>
              <w:top w:val="nil"/>
              <w:left w:val="nil"/>
              <w:bottom w:val="single" w:sz="4" w:space="0" w:color="auto"/>
              <w:right w:val="single" w:sz="4" w:space="0" w:color="auto"/>
            </w:tcBorders>
            <w:shd w:val="clear" w:color="auto" w:fill="auto"/>
            <w:noWrap/>
            <w:vAlign w:val="center"/>
            <w:hideMark/>
          </w:tcPr>
          <w:p w14:paraId="5C9B5D6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0" w:type="auto"/>
            <w:tcBorders>
              <w:top w:val="nil"/>
              <w:left w:val="nil"/>
              <w:bottom w:val="single" w:sz="4" w:space="0" w:color="auto"/>
              <w:right w:val="single" w:sz="4" w:space="0" w:color="auto"/>
            </w:tcBorders>
            <w:shd w:val="clear" w:color="auto" w:fill="auto"/>
            <w:vAlign w:val="center"/>
            <w:hideMark/>
          </w:tcPr>
          <w:p w14:paraId="4F5B17E0"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de Manga Larga</w:t>
            </w:r>
          </w:p>
        </w:tc>
        <w:tc>
          <w:tcPr>
            <w:tcW w:w="0" w:type="auto"/>
            <w:tcBorders>
              <w:top w:val="nil"/>
              <w:left w:val="nil"/>
              <w:bottom w:val="single" w:sz="4" w:space="0" w:color="auto"/>
              <w:right w:val="single" w:sz="4" w:space="0" w:color="auto"/>
            </w:tcBorders>
            <w:shd w:val="clear" w:color="000000" w:fill="FFFFFF"/>
            <w:vAlign w:val="center"/>
            <w:hideMark/>
          </w:tcPr>
          <w:p w14:paraId="74AFD5F2"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de manga larga camisa de manga larga, con logo del programa bordado  tamaño 3"x3". Composición 100 % algodón, color blanco.</w:t>
            </w:r>
          </w:p>
        </w:tc>
        <w:tc>
          <w:tcPr>
            <w:tcW w:w="0" w:type="auto"/>
            <w:tcBorders>
              <w:top w:val="nil"/>
              <w:left w:val="nil"/>
              <w:bottom w:val="single" w:sz="4" w:space="0" w:color="auto"/>
              <w:right w:val="single" w:sz="4" w:space="0" w:color="auto"/>
            </w:tcBorders>
            <w:shd w:val="clear" w:color="auto" w:fill="auto"/>
            <w:noWrap/>
            <w:vAlign w:val="center"/>
            <w:hideMark/>
          </w:tcPr>
          <w:p w14:paraId="18AFA27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F9A61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60</w:t>
            </w:r>
          </w:p>
        </w:tc>
      </w:tr>
      <w:tr w:rsidR="00922E41" w:rsidRPr="00EE45F5" w14:paraId="563452ED"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E5EE1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DEBBC47" w14:textId="188756D7"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A2B40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7E242C5"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E28568F"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8D815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BA8CFA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5C86553"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E2C9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12.1</w:t>
            </w:r>
          </w:p>
        </w:tc>
        <w:tc>
          <w:tcPr>
            <w:tcW w:w="0" w:type="auto"/>
            <w:tcBorders>
              <w:top w:val="nil"/>
              <w:left w:val="nil"/>
              <w:bottom w:val="single" w:sz="4" w:space="0" w:color="auto"/>
              <w:right w:val="single" w:sz="4" w:space="0" w:color="auto"/>
            </w:tcBorders>
            <w:shd w:val="clear" w:color="auto" w:fill="auto"/>
            <w:vAlign w:val="center"/>
            <w:hideMark/>
          </w:tcPr>
          <w:p w14:paraId="27E12BD8" w14:textId="7B78F1E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0" w:type="auto"/>
            <w:tcBorders>
              <w:top w:val="nil"/>
              <w:left w:val="nil"/>
              <w:bottom w:val="single" w:sz="4" w:space="0" w:color="auto"/>
              <w:right w:val="single" w:sz="4" w:space="0" w:color="auto"/>
            </w:tcBorders>
            <w:shd w:val="clear" w:color="auto" w:fill="auto"/>
            <w:noWrap/>
            <w:vAlign w:val="center"/>
            <w:hideMark/>
          </w:tcPr>
          <w:p w14:paraId="045BBD8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0" w:type="auto"/>
            <w:tcBorders>
              <w:top w:val="nil"/>
              <w:left w:val="nil"/>
              <w:bottom w:val="single" w:sz="4" w:space="0" w:color="auto"/>
              <w:right w:val="single" w:sz="4" w:space="0" w:color="auto"/>
            </w:tcBorders>
            <w:shd w:val="clear" w:color="auto" w:fill="auto"/>
            <w:vAlign w:val="center"/>
            <w:hideMark/>
          </w:tcPr>
          <w:p w14:paraId="4E82EFDC"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Chalecos balizados</w:t>
            </w:r>
          </w:p>
        </w:tc>
        <w:tc>
          <w:tcPr>
            <w:tcW w:w="0" w:type="auto"/>
            <w:tcBorders>
              <w:top w:val="nil"/>
              <w:left w:val="nil"/>
              <w:bottom w:val="single" w:sz="4" w:space="0" w:color="auto"/>
              <w:right w:val="single" w:sz="4" w:space="0" w:color="auto"/>
            </w:tcBorders>
            <w:shd w:val="clear" w:color="000000" w:fill="FFFFFF"/>
            <w:hideMark/>
          </w:tcPr>
          <w:p w14:paraId="1038A284" w14:textId="4A0157CD"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 chalecos balizados. Características:</w:t>
            </w:r>
            <w:r w:rsidRPr="00EE45F5">
              <w:rPr>
                <w:rFonts w:ascii="Arial" w:eastAsia="Times New Roman" w:hAnsi="Arial" w:cs="Arial"/>
                <w:color w:val="000000"/>
                <w:sz w:val="16"/>
                <w:szCs w:val="16"/>
                <w:lang w:eastAsia="es-MX"/>
              </w:rPr>
              <w:br/>
              <w:t>– Fabricado en gabardina 50% algodón y 50% poliéster – Tallas: CH, M, G, EX, XXL, – 100% Lavable– Con franjas de alta reflexión al frente y espalda.– Dos bolsas delanteras en la parte superior, ambas con cierre tipo velcro.– Dos bolsas en la parte baja con cierre.– Bolsa    adiciona l que recorre el ancho del chaleco en la parte de la espalda.– Ribeteado con cinta popotillo para mayor durabilidad.– Orillas laterales cerradas con costura reforzada.– Cierre cubierto de alta resistencia al frente.– Cuello cerrado tipo camisa.– Uso rudo– Bordado con la LEYENDA "</w:t>
            </w:r>
            <w:r w:rsidR="006D1D9B" w:rsidRPr="00EE45F5">
              <w:rPr>
                <w:rFonts w:ascii="Arial" w:eastAsia="Times New Roman" w:hAnsi="Arial" w:cs="Arial"/>
                <w:color w:val="000000"/>
                <w:sz w:val="16"/>
                <w:szCs w:val="16"/>
                <w:lang w:eastAsia="es-MX"/>
              </w:rPr>
              <w:t>Prevención</w:t>
            </w:r>
            <w:r w:rsidRPr="00EE45F5">
              <w:rPr>
                <w:rFonts w:ascii="Arial" w:eastAsia="Times New Roman" w:hAnsi="Arial" w:cs="Arial"/>
                <w:color w:val="000000"/>
                <w:sz w:val="16"/>
                <w:szCs w:val="16"/>
                <w:lang w:eastAsia="es-MX"/>
              </w:rPr>
              <w:t xml:space="preserve"> de Accidentes"– Colores: Amarillo, anaranjado, rojo , verde limón , azul marino, azul rey, gris, negro, </w:t>
            </w:r>
            <w:r w:rsidR="006D1D9B" w:rsidRPr="00EE45F5">
              <w:rPr>
                <w:rFonts w:ascii="Arial" w:eastAsia="Times New Roman" w:hAnsi="Arial" w:cs="Arial"/>
                <w:color w:val="000000"/>
                <w:sz w:val="16"/>
                <w:szCs w:val="16"/>
                <w:lang w:eastAsia="es-MX"/>
              </w:rPr>
              <w:t>café</w:t>
            </w:r>
            <w:r w:rsidRPr="00EE45F5">
              <w:rPr>
                <w:rFonts w:ascii="Arial" w:eastAsia="Times New Roman" w:hAnsi="Arial" w:cs="Arial"/>
                <w:color w:val="000000"/>
                <w:sz w:val="16"/>
                <w:szCs w:val="16"/>
                <w:lang w:eastAsia="es-MX"/>
              </w:rPr>
              <w:t xml:space="preserve"> claro. </w:t>
            </w:r>
          </w:p>
        </w:tc>
        <w:tc>
          <w:tcPr>
            <w:tcW w:w="0" w:type="auto"/>
            <w:tcBorders>
              <w:top w:val="nil"/>
              <w:left w:val="nil"/>
              <w:bottom w:val="single" w:sz="4" w:space="0" w:color="auto"/>
              <w:right w:val="single" w:sz="4" w:space="0" w:color="auto"/>
            </w:tcBorders>
            <w:shd w:val="clear" w:color="auto" w:fill="auto"/>
            <w:noWrap/>
            <w:vAlign w:val="center"/>
            <w:hideMark/>
          </w:tcPr>
          <w:p w14:paraId="67BF626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42E784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r>
      <w:tr w:rsidR="00922E41" w:rsidRPr="00EE45F5" w14:paraId="5C4F850A"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409D4"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vAlign w:val="center"/>
            <w:hideMark/>
          </w:tcPr>
          <w:p w14:paraId="7E59DA69" w14:textId="229B388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581CEA8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0" w:type="auto"/>
            <w:tcBorders>
              <w:top w:val="nil"/>
              <w:left w:val="nil"/>
              <w:bottom w:val="single" w:sz="4" w:space="0" w:color="auto"/>
              <w:right w:val="single" w:sz="4" w:space="0" w:color="auto"/>
            </w:tcBorders>
            <w:shd w:val="clear" w:color="auto" w:fill="auto"/>
            <w:vAlign w:val="center"/>
            <w:hideMark/>
          </w:tcPr>
          <w:p w14:paraId="685E0499"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0" w:type="auto"/>
            <w:tcBorders>
              <w:top w:val="nil"/>
              <w:left w:val="nil"/>
              <w:bottom w:val="single" w:sz="4" w:space="0" w:color="auto"/>
              <w:right w:val="single" w:sz="4" w:space="0" w:color="auto"/>
            </w:tcBorders>
            <w:shd w:val="clear" w:color="000000" w:fill="FFFFFF"/>
            <w:vAlign w:val="center"/>
            <w:hideMark/>
          </w:tcPr>
          <w:p w14:paraId="79E34D53"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1A710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6DCC9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12</w:t>
            </w:r>
          </w:p>
        </w:tc>
      </w:tr>
      <w:tr w:rsidR="00922E41" w:rsidRPr="00EE45F5" w14:paraId="0E408273"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AFC0F3"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12.3</w:t>
            </w:r>
          </w:p>
        </w:tc>
        <w:tc>
          <w:tcPr>
            <w:tcW w:w="0" w:type="auto"/>
            <w:tcBorders>
              <w:top w:val="nil"/>
              <w:left w:val="nil"/>
              <w:bottom w:val="single" w:sz="4" w:space="0" w:color="auto"/>
              <w:right w:val="single" w:sz="4" w:space="0" w:color="auto"/>
            </w:tcBorders>
            <w:shd w:val="clear" w:color="auto" w:fill="auto"/>
            <w:vAlign w:val="center"/>
            <w:hideMark/>
          </w:tcPr>
          <w:p w14:paraId="7E8A0ED4" w14:textId="4EE553DF"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1167D23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0" w:type="auto"/>
            <w:tcBorders>
              <w:top w:val="nil"/>
              <w:left w:val="nil"/>
              <w:bottom w:val="single" w:sz="4" w:space="0" w:color="auto"/>
              <w:right w:val="single" w:sz="4" w:space="0" w:color="auto"/>
            </w:tcBorders>
            <w:shd w:val="clear" w:color="auto" w:fill="auto"/>
            <w:vAlign w:val="center"/>
            <w:hideMark/>
          </w:tcPr>
          <w:p w14:paraId="56F8D49C"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0" w:type="auto"/>
            <w:tcBorders>
              <w:top w:val="nil"/>
              <w:left w:val="nil"/>
              <w:bottom w:val="single" w:sz="4" w:space="0" w:color="auto"/>
              <w:right w:val="single" w:sz="4" w:space="0" w:color="auto"/>
            </w:tcBorders>
            <w:shd w:val="clear" w:color="000000" w:fill="FFFFFF"/>
            <w:vAlign w:val="center"/>
            <w:hideMark/>
          </w:tcPr>
          <w:p w14:paraId="230140D6"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21154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392B5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72</w:t>
            </w:r>
          </w:p>
        </w:tc>
      </w:tr>
      <w:tr w:rsidR="00922E41" w:rsidRPr="00EE45F5" w14:paraId="7E1B5D82"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9381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12.4</w:t>
            </w:r>
          </w:p>
        </w:tc>
        <w:tc>
          <w:tcPr>
            <w:tcW w:w="0" w:type="auto"/>
            <w:tcBorders>
              <w:top w:val="nil"/>
              <w:left w:val="nil"/>
              <w:bottom w:val="single" w:sz="4" w:space="0" w:color="auto"/>
              <w:right w:val="single" w:sz="4" w:space="0" w:color="auto"/>
            </w:tcBorders>
            <w:shd w:val="clear" w:color="auto" w:fill="auto"/>
            <w:vAlign w:val="center"/>
            <w:hideMark/>
          </w:tcPr>
          <w:p w14:paraId="37499AAE" w14:textId="0963199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1DBFD443"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0" w:type="auto"/>
            <w:tcBorders>
              <w:top w:val="nil"/>
              <w:left w:val="nil"/>
              <w:bottom w:val="single" w:sz="4" w:space="0" w:color="auto"/>
              <w:right w:val="single" w:sz="4" w:space="0" w:color="auto"/>
            </w:tcBorders>
            <w:shd w:val="clear" w:color="auto" w:fill="auto"/>
            <w:vAlign w:val="center"/>
            <w:hideMark/>
          </w:tcPr>
          <w:p w14:paraId="633EDA04" w14:textId="77777777"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0" w:type="auto"/>
            <w:tcBorders>
              <w:top w:val="nil"/>
              <w:left w:val="nil"/>
              <w:bottom w:val="single" w:sz="4" w:space="0" w:color="auto"/>
              <w:right w:val="single" w:sz="4" w:space="0" w:color="auto"/>
            </w:tcBorders>
            <w:shd w:val="clear" w:color="000000" w:fill="FFFFFF"/>
            <w:vAlign w:val="center"/>
            <w:hideMark/>
          </w:tcPr>
          <w:p w14:paraId="7D3EB6D2"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F8A1A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5E7E2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w:t>
            </w:r>
          </w:p>
        </w:tc>
      </w:tr>
      <w:tr w:rsidR="00922E41" w:rsidRPr="00EE45F5" w14:paraId="5F4D290D"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F4A4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3314E8C" w14:textId="7329AC97"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9F391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85DCDDE"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1AFA593"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6FCFD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856A5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5485ECFE" w14:textId="77777777" w:rsidTr="006D1D9B">
        <w:trPr>
          <w:trHeight w:val="6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CC06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13.1</w:t>
            </w:r>
          </w:p>
        </w:tc>
        <w:tc>
          <w:tcPr>
            <w:tcW w:w="0" w:type="auto"/>
            <w:tcBorders>
              <w:top w:val="nil"/>
              <w:left w:val="nil"/>
              <w:bottom w:val="single" w:sz="4" w:space="0" w:color="auto"/>
              <w:right w:val="single" w:sz="4" w:space="0" w:color="auto"/>
            </w:tcBorders>
            <w:shd w:val="clear" w:color="auto" w:fill="auto"/>
            <w:vAlign w:val="center"/>
            <w:hideMark/>
          </w:tcPr>
          <w:p w14:paraId="05DDD962" w14:textId="5D764CE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2AE92D4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27301</w:t>
            </w:r>
          </w:p>
        </w:tc>
        <w:tc>
          <w:tcPr>
            <w:tcW w:w="0" w:type="auto"/>
            <w:tcBorders>
              <w:top w:val="nil"/>
              <w:left w:val="nil"/>
              <w:bottom w:val="single" w:sz="4" w:space="0" w:color="auto"/>
              <w:right w:val="single" w:sz="4" w:space="0" w:color="auto"/>
            </w:tcBorders>
            <w:shd w:val="clear" w:color="auto" w:fill="auto"/>
            <w:vAlign w:val="center"/>
            <w:hideMark/>
          </w:tcPr>
          <w:p w14:paraId="4E7B3B8F" w14:textId="4AF45155"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Mochila de excursión</w:t>
            </w:r>
          </w:p>
        </w:tc>
        <w:tc>
          <w:tcPr>
            <w:tcW w:w="0" w:type="auto"/>
            <w:tcBorders>
              <w:top w:val="nil"/>
              <w:left w:val="nil"/>
              <w:bottom w:val="single" w:sz="4" w:space="0" w:color="auto"/>
              <w:right w:val="single" w:sz="4" w:space="0" w:color="auto"/>
            </w:tcBorders>
            <w:shd w:val="clear" w:color="000000" w:fill="FFFFFF"/>
            <w:vAlign w:val="center"/>
            <w:hideMark/>
          </w:tcPr>
          <w:p w14:paraId="68A8C852"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MOCHILA PARA BRIGADISTA TIPO TÁCTICA, UNISEX, ESTILO SPORT CON CAPACIDAD DE 30 LITROS, DE NYLON 600D, QUE CUMPLA CON LAS SIGUIENTES MEDIDAS: COMPARTIMIENTO PRINCIPAL: 48 X 25 X 10 CM COMPARTIMIENTO SECUNDARIO: 40 X 20 X 5 CM; ALTO BOLSILLO DELANTERO: 10 X 17 X 5 CM Y BAJO BOLSILLO DELANTERO: 27 X 17 X 5 CM</w:t>
            </w:r>
          </w:p>
        </w:tc>
        <w:tc>
          <w:tcPr>
            <w:tcW w:w="0" w:type="auto"/>
            <w:tcBorders>
              <w:top w:val="nil"/>
              <w:left w:val="nil"/>
              <w:bottom w:val="single" w:sz="4" w:space="0" w:color="auto"/>
              <w:right w:val="single" w:sz="4" w:space="0" w:color="auto"/>
            </w:tcBorders>
            <w:shd w:val="clear" w:color="auto" w:fill="auto"/>
            <w:noWrap/>
            <w:vAlign w:val="center"/>
            <w:hideMark/>
          </w:tcPr>
          <w:p w14:paraId="2E19D6C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051FDE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w:t>
            </w:r>
          </w:p>
        </w:tc>
      </w:tr>
      <w:tr w:rsidR="00922E41" w:rsidRPr="00EE45F5" w14:paraId="10FC70CA" w14:textId="77777777" w:rsidTr="006D1D9B">
        <w:trPr>
          <w:trHeight w:val="10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1ABF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13.2</w:t>
            </w:r>
          </w:p>
        </w:tc>
        <w:tc>
          <w:tcPr>
            <w:tcW w:w="0" w:type="auto"/>
            <w:tcBorders>
              <w:top w:val="nil"/>
              <w:left w:val="nil"/>
              <w:bottom w:val="single" w:sz="4" w:space="0" w:color="auto"/>
              <w:right w:val="single" w:sz="4" w:space="0" w:color="auto"/>
            </w:tcBorders>
            <w:shd w:val="clear" w:color="auto" w:fill="auto"/>
            <w:vAlign w:val="center"/>
            <w:hideMark/>
          </w:tcPr>
          <w:p w14:paraId="5C8EAE1E" w14:textId="7FD4181A"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0" w:type="auto"/>
            <w:tcBorders>
              <w:top w:val="nil"/>
              <w:left w:val="nil"/>
              <w:bottom w:val="single" w:sz="4" w:space="0" w:color="auto"/>
              <w:right w:val="single" w:sz="4" w:space="0" w:color="auto"/>
            </w:tcBorders>
            <w:shd w:val="clear" w:color="auto" w:fill="auto"/>
            <w:vAlign w:val="center"/>
            <w:hideMark/>
          </w:tcPr>
          <w:p w14:paraId="68BAA61D"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27301</w:t>
            </w:r>
          </w:p>
        </w:tc>
        <w:tc>
          <w:tcPr>
            <w:tcW w:w="0" w:type="auto"/>
            <w:tcBorders>
              <w:top w:val="nil"/>
              <w:left w:val="nil"/>
              <w:bottom w:val="single" w:sz="4" w:space="0" w:color="auto"/>
              <w:right w:val="single" w:sz="4" w:space="0" w:color="auto"/>
            </w:tcBorders>
            <w:shd w:val="clear" w:color="auto" w:fill="auto"/>
            <w:vAlign w:val="center"/>
            <w:hideMark/>
          </w:tcPr>
          <w:p w14:paraId="5B8391FB" w14:textId="521D039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Lámpara campaña</w:t>
            </w:r>
          </w:p>
        </w:tc>
        <w:tc>
          <w:tcPr>
            <w:tcW w:w="0" w:type="auto"/>
            <w:tcBorders>
              <w:top w:val="nil"/>
              <w:left w:val="nil"/>
              <w:bottom w:val="single" w:sz="4" w:space="0" w:color="auto"/>
              <w:right w:val="single" w:sz="4" w:space="0" w:color="auto"/>
            </w:tcBorders>
            <w:shd w:val="clear" w:color="000000" w:fill="FFFFFF"/>
            <w:vAlign w:val="center"/>
            <w:hideMark/>
          </w:tcPr>
          <w:p w14:paraId="61843627"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LINTERNA DE ALUMINIO DE PILAS, 100 lm (ALTO), 60lm (BAJO), LED DE ALTA LUMINOSIDAD Y ALCANCE CON DISTANCIA DEL HAZ DE LUZ DE 120M. CON 3 MODOS DE ILUMINACIÓN (ALTO, BAJO E INTERMITENTE. LARGO DE 17CM TIPO DE EMPAQUE BLÍSTER, INNER 6, MASTER 36.</w:t>
            </w:r>
          </w:p>
        </w:tc>
        <w:tc>
          <w:tcPr>
            <w:tcW w:w="0" w:type="auto"/>
            <w:tcBorders>
              <w:top w:val="nil"/>
              <w:left w:val="nil"/>
              <w:bottom w:val="single" w:sz="4" w:space="0" w:color="auto"/>
              <w:right w:val="single" w:sz="4" w:space="0" w:color="auto"/>
            </w:tcBorders>
            <w:shd w:val="clear" w:color="auto" w:fill="auto"/>
            <w:noWrap/>
            <w:vAlign w:val="center"/>
            <w:hideMark/>
          </w:tcPr>
          <w:p w14:paraId="281E6C8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2375D2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r>
      <w:tr w:rsidR="00922E41" w:rsidRPr="00EE45F5" w14:paraId="5D9F78FF"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FB8E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1E4F5EC" w14:textId="4CA8651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7BB123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EB6734B"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871B747"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90C6A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21E6CA"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5482242F"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1AF85"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57E755D6" w14:textId="3125B40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0" w:type="auto"/>
            <w:tcBorders>
              <w:top w:val="nil"/>
              <w:left w:val="nil"/>
              <w:bottom w:val="single" w:sz="4" w:space="0" w:color="auto"/>
              <w:right w:val="single" w:sz="4" w:space="0" w:color="auto"/>
            </w:tcBorders>
            <w:shd w:val="clear" w:color="auto" w:fill="auto"/>
            <w:noWrap/>
            <w:vAlign w:val="center"/>
            <w:hideMark/>
          </w:tcPr>
          <w:p w14:paraId="60D4C862"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29201</w:t>
            </w:r>
          </w:p>
        </w:tc>
        <w:tc>
          <w:tcPr>
            <w:tcW w:w="0" w:type="auto"/>
            <w:tcBorders>
              <w:top w:val="nil"/>
              <w:left w:val="nil"/>
              <w:bottom w:val="single" w:sz="4" w:space="0" w:color="auto"/>
              <w:right w:val="single" w:sz="4" w:space="0" w:color="auto"/>
            </w:tcBorders>
            <w:shd w:val="clear" w:color="auto" w:fill="auto"/>
            <w:vAlign w:val="center"/>
            <w:hideMark/>
          </w:tcPr>
          <w:p w14:paraId="5E18490B" w14:textId="44C0C698" w:rsidR="00922E41" w:rsidRPr="00EE45F5" w:rsidRDefault="006D1D9B"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Buzón</w:t>
            </w:r>
            <w:r w:rsidR="00922E41" w:rsidRPr="00EE45F5">
              <w:rPr>
                <w:rFonts w:ascii="Arial" w:eastAsia="Times New Roman" w:hAnsi="Arial" w:cs="Arial"/>
                <w:color w:val="000000"/>
                <w:sz w:val="16"/>
                <w:szCs w:val="16"/>
                <w:lang w:eastAsia="es-MX"/>
              </w:rPr>
              <w:t xml:space="preserve"> (cartas)</w:t>
            </w:r>
          </w:p>
        </w:tc>
        <w:tc>
          <w:tcPr>
            <w:tcW w:w="0" w:type="auto"/>
            <w:tcBorders>
              <w:top w:val="nil"/>
              <w:left w:val="nil"/>
              <w:bottom w:val="single" w:sz="4" w:space="0" w:color="auto"/>
              <w:right w:val="single" w:sz="4" w:space="0" w:color="auto"/>
            </w:tcBorders>
            <w:shd w:val="clear" w:color="auto" w:fill="auto"/>
            <w:vAlign w:val="center"/>
            <w:hideMark/>
          </w:tcPr>
          <w:p w14:paraId="64B704FC"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Buzón reforzado metálico con cerradura de seguridad para la atención de quejas de hostigamiento y acoso sexual. Medidas 10 x 30 x 45 (profundidad, ancho, altura).</w:t>
            </w:r>
          </w:p>
        </w:tc>
        <w:tc>
          <w:tcPr>
            <w:tcW w:w="0" w:type="auto"/>
            <w:tcBorders>
              <w:top w:val="nil"/>
              <w:left w:val="nil"/>
              <w:bottom w:val="single" w:sz="4" w:space="0" w:color="auto"/>
              <w:right w:val="single" w:sz="4" w:space="0" w:color="auto"/>
            </w:tcBorders>
            <w:shd w:val="clear" w:color="auto" w:fill="auto"/>
            <w:noWrap/>
            <w:vAlign w:val="center"/>
            <w:hideMark/>
          </w:tcPr>
          <w:p w14:paraId="5C47172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502AA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w:t>
            </w:r>
          </w:p>
        </w:tc>
      </w:tr>
      <w:tr w:rsidR="00922E41" w:rsidRPr="00EE45F5" w14:paraId="0D842AEB"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30A26"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2991CF0" w14:textId="1F333E80"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F7E17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E90F6CE"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A592A9A" w14:textId="77777777"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C45A1E"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CC21AA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586889A3" w14:textId="77777777" w:rsidTr="006D1D9B">
        <w:trPr>
          <w:trHeight w:val="3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6F3517"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15.1</w:t>
            </w:r>
          </w:p>
        </w:tc>
        <w:tc>
          <w:tcPr>
            <w:tcW w:w="0" w:type="auto"/>
            <w:tcBorders>
              <w:top w:val="nil"/>
              <w:left w:val="nil"/>
              <w:bottom w:val="single" w:sz="4" w:space="0" w:color="auto"/>
              <w:right w:val="single" w:sz="4" w:space="0" w:color="auto"/>
            </w:tcBorders>
            <w:shd w:val="clear" w:color="auto" w:fill="auto"/>
            <w:vAlign w:val="center"/>
            <w:hideMark/>
          </w:tcPr>
          <w:p w14:paraId="1F548448" w14:textId="48932375"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CARDIOMETABÓLICAS</w:t>
            </w:r>
          </w:p>
        </w:tc>
        <w:tc>
          <w:tcPr>
            <w:tcW w:w="0" w:type="auto"/>
            <w:tcBorders>
              <w:top w:val="nil"/>
              <w:left w:val="nil"/>
              <w:bottom w:val="single" w:sz="4" w:space="0" w:color="auto"/>
              <w:right w:val="single" w:sz="4" w:space="0" w:color="auto"/>
            </w:tcBorders>
            <w:shd w:val="clear" w:color="auto" w:fill="auto"/>
            <w:vAlign w:val="center"/>
            <w:hideMark/>
          </w:tcPr>
          <w:p w14:paraId="0863783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29401</w:t>
            </w:r>
          </w:p>
        </w:tc>
        <w:tc>
          <w:tcPr>
            <w:tcW w:w="0" w:type="auto"/>
            <w:tcBorders>
              <w:top w:val="nil"/>
              <w:left w:val="nil"/>
              <w:bottom w:val="single" w:sz="4" w:space="0" w:color="auto"/>
              <w:right w:val="single" w:sz="4" w:space="0" w:color="auto"/>
            </w:tcBorders>
            <w:shd w:val="clear" w:color="auto" w:fill="auto"/>
            <w:vAlign w:val="center"/>
            <w:hideMark/>
          </w:tcPr>
          <w:p w14:paraId="6B081A24" w14:textId="442E74FA"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Disco duro para microcomputadora (suministros </w:t>
            </w:r>
            <w:r w:rsidR="00EE45F5" w:rsidRPr="00EE45F5">
              <w:rPr>
                <w:rFonts w:ascii="Arial" w:eastAsia="Times New Roman" w:hAnsi="Arial" w:cs="Arial"/>
                <w:color w:val="000000"/>
                <w:sz w:val="16"/>
                <w:szCs w:val="16"/>
                <w:lang w:eastAsia="es-MX"/>
              </w:rPr>
              <w:t>informáticos</w:t>
            </w:r>
            <w:r w:rsidRPr="00EE45F5">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hideMark/>
          </w:tcPr>
          <w:p w14:paraId="30DFC573" w14:textId="4E0D0A2F" w:rsidR="00922E41" w:rsidRPr="00EE45F5" w:rsidRDefault="00922E41" w:rsidP="003E5F3C">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Disco duro </w:t>
            </w:r>
            <w:r w:rsidR="006D1D9B" w:rsidRPr="00EE45F5">
              <w:rPr>
                <w:rFonts w:ascii="Arial" w:eastAsia="Times New Roman" w:hAnsi="Arial" w:cs="Arial"/>
                <w:color w:val="000000"/>
                <w:sz w:val="16"/>
                <w:szCs w:val="16"/>
                <w:lang w:eastAsia="es-MX"/>
              </w:rPr>
              <w:t>sólido, con</w:t>
            </w:r>
            <w:r w:rsidRPr="00EE45F5">
              <w:rPr>
                <w:rFonts w:ascii="Arial" w:eastAsia="Times New Roman" w:hAnsi="Arial" w:cs="Arial"/>
                <w:color w:val="000000"/>
                <w:sz w:val="16"/>
                <w:szCs w:val="16"/>
                <w:lang w:eastAsia="es-MX"/>
              </w:rPr>
              <w:t xml:space="preserve"> capacidad de 1 </w:t>
            </w:r>
            <w:proofErr w:type="spellStart"/>
            <w:r w:rsidRPr="00EE45F5">
              <w:rPr>
                <w:rFonts w:ascii="Arial" w:eastAsia="Times New Roman" w:hAnsi="Arial" w:cs="Arial"/>
                <w:color w:val="000000"/>
                <w:sz w:val="16"/>
                <w:szCs w:val="16"/>
                <w:lang w:eastAsia="es-MX"/>
              </w:rPr>
              <w:t>tb</w:t>
            </w:r>
            <w:proofErr w:type="spellEnd"/>
            <w:r w:rsidRPr="00EE45F5">
              <w:rPr>
                <w:rFonts w:ascii="Arial" w:eastAsia="Times New Roman" w:hAnsi="Arial" w:cs="Arial"/>
                <w:color w:val="000000"/>
                <w:sz w:val="16"/>
                <w:szCs w:val="16"/>
                <w:lang w:eastAsia="es-MX"/>
              </w:rPr>
              <w:t>., resistente a golpes, polvo y agua. Se requiere muestra física. Distribución: UNEMES EC.</w:t>
            </w:r>
          </w:p>
        </w:tc>
        <w:tc>
          <w:tcPr>
            <w:tcW w:w="0" w:type="auto"/>
            <w:tcBorders>
              <w:top w:val="nil"/>
              <w:left w:val="nil"/>
              <w:bottom w:val="single" w:sz="4" w:space="0" w:color="auto"/>
              <w:right w:val="single" w:sz="4" w:space="0" w:color="auto"/>
            </w:tcBorders>
            <w:shd w:val="clear" w:color="auto" w:fill="auto"/>
            <w:noWrap/>
            <w:vAlign w:val="center"/>
            <w:hideMark/>
          </w:tcPr>
          <w:p w14:paraId="13A695B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8C92A4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r>
      <w:tr w:rsidR="00922E41" w:rsidRPr="00EE45F5" w14:paraId="2BB0B52E" w14:textId="77777777" w:rsidTr="006D1D9B">
        <w:trPr>
          <w:trHeight w:val="4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751EF0"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vAlign w:val="center"/>
            <w:hideMark/>
          </w:tcPr>
          <w:p w14:paraId="5130A62B" w14:textId="2F246CA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0" w:type="auto"/>
            <w:tcBorders>
              <w:top w:val="nil"/>
              <w:left w:val="nil"/>
              <w:bottom w:val="single" w:sz="4" w:space="0" w:color="auto"/>
              <w:right w:val="single" w:sz="4" w:space="0" w:color="auto"/>
            </w:tcBorders>
            <w:shd w:val="clear" w:color="auto" w:fill="auto"/>
            <w:noWrap/>
            <w:vAlign w:val="center"/>
            <w:hideMark/>
          </w:tcPr>
          <w:p w14:paraId="5263965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29401</w:t>
            </w:r>
          </w:p>
        </w:tc>
        <w:tc>
          <w:tcPr>
            <w:tcW w:w="0" w:type="auto"/>
            <w:tcBorders>
              <w:top w:val="nil"/>
              <w:left w:val="nil"/>
              <w:bottom w:val="single" w:sz="4" w:space="0" w:color="auto"/>
              <w:right w:val="single" w:sz="4" w:space="0" w:color="auto"/>
            </w:tcBorders>
            <w:shd w:val="clear" w:color="auto" w:fill="auto"/>
            <w:vAlign w:val="center"/>
            <w:hideMark/>
          </w:tcPr>
          <w:p w14:paraId="518A5AF8" w14:textId="0FA90B3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Cámaras</w:t>
            </w:r>
            <w:r w:rsidR="00922E41" w:rsidRPr="00EE45F5">
              <w:rPr>
                <w:rFonts w:ascii="Arial" w:eastAsia="Times New Roman" w:hAnsi="Arial" w:cs="Arial"/>
                <w:color w:val="000000"/>
                <w:sz w:val="16"/>
                <w:szCs w:val="16"/>
                <w:lang w:eastAsia="es-MX"/>
              </w:rPr>
              <w:t xml:space="preserve"> (suministros </w:t>
            </w:r>
            <w:r w:rsidRPr="00EE45F5">
              <w:rPr>
                <w:rFonts w:ascii="Arial" w:eastAsia="Times New Roman" w:hAnsi="Arial" w:cs="Arial"/>
                <w:color w:val="000000"/>
                <w:sz w:val="16"/>
                <w:szCs w:val="16"/>
                <w:lang w:eastAsia="es-MX"/>
              </w:rPr>
              <w:t>informáticos</w:t>
            </w:r>
            <w:r w:rsidR="00922E41" w:rsidRPr="00EE45F5">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43D0C91D" w14:textId="6B51CAB1"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Cámara </w:t>
            </w:r>
            <w:r w:rsidR="006D1D9B" w:rsidRPr="00EE45F5">
              <w:rPr>
                <w:rFonts w:ascii="Arial" w:eastAsia="Times New Roman" w:hAnsi="Arial" w:cs="Arial"/>
                <w:color w:val="000000"/>
                <w:sz w:val="16"/>
                <w:szCs w:val="16"/>
                <w:lang w:eastAsia="es-MX"/>
              </w:rPr>
              <w:t>Web. Resolución</w:t>
            </w:r>
            <w:r w:rsidRPr="00EE45F5">
              <w:rPr>
                <w:rFonts w:ascii="Arial" w:eastAsia="Times New Roman" w:hAnsi="Arial" w:cs="Arial"/>
                <w:color w:val="000000"/>
                <w:sz w:val="16"/>
                <w:szCs w:val="16"/>
                <w:lang w:eastAsia="es-MX"/>
              </w:rPr>
              <w:t xml:space="preserve"> alta definición Conexión USB 2.0 alta velocidad Windows Vista/7(32 bitso64 bits)/8.Micrófono </w:t>
            </w:r>
            <w:proofErr w:type="spellStart"/>
            <w:r w:rsidRPr="00EE45F5">
              <w:rPr>
                <w:rFonts w:ascii="Arial" w:eastAsia="Times New Roman" w:hAnsi="Arial" w:cs="Arial"/>
                <w:color w:val="000000"/>
                <w:sz w:val="16"/>
                <w:szCs w:val="16"/>
                <w:lang w:eastAsia="es-MX"/>
              </w:rPr>
              <w:t>integrado.Plug&amp;Play:Conecta</w:t>
            </w:r>
            <w:proofErr w:type="spellEnd"/>
            <w:r w:rsidRPr="00EE45F5">
              <w:rPr>
                <w:rFonts w:ascii="Arial" w:eastAsia="Times New Roman" w:hAnsi="Arial" w:cs="Arial"/>
                <w:color w:val="000000"/>
                <w:sz w:val="16"/>
                <w:szCs w:val="16"/>
                <w:lang w:eastAsia="es-MX"/>
              </w:rPr>
              <w:t xml:space="preserve"> y usa Base </w:t>
            </w:r>
            <w:proofErr w:type="spellStart"/>
            <w:r w:rsidRPr="00EE45F5">
              <w:rPr>
                <w:rFonts w:ascii="Arial" w:eastAsia="Times New Roman" w:hAnsi="Arial" w:cs="Arial"/>
                <w:color w:val="000000"/>
                <w:sz w:val="16"/>
                <w:szCs w:val="16"/>
                <w:lang w:eastAsia="es-MX"/>
              </w:rPr>
              <w:t>multiposición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BC04264"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BFBC89"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r>
      <w:tr w:rsidR="00922E41" w:rsidRPr="00EE45F5" w14:paraId="56863D1D" w14:textId="77777777" w:rsidTr="00EE45F5">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35E48"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8E4CF51" w14:textId="6BA937D9"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F22420"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060C754" w14:textId="77777777" w:rsidR="00922E41" w:rsidRPr="00EE45F5" w:rsidRDefault="00922E41" w:rsidP="00EE45F5">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BCBA3FA" w14:textId="77777777" w:rsidR="00922E41" w:rsidRPr="00EE45F5" w:rsidRDefault="00922E41" w:rsidP="003E5F3C">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E5E8C15"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30C86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r>
      <w:tr w:rsidR="00922E41" w:rsidRPr="00EE45F5" w14:paraId="71286367" w14:textId="77777777" w:rsidTr="006D1D9B">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365DC" w14:textId="77777777" w:rsidR="00922E41" w:rsidRPr="00EE45F5" w:rsidRDefault="00922E41" w:rsidP="00922E41">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14:paraId="0CC7B172" w14:textId="366B9D74"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0" w:type="auto"/>
            <w:tcBorders>
              <w:top w:val="nil"/>
              <w:left w:val="nil"/>
              <w:bottom w:val="single" w:sz="4" w:space="0" w:color="auto"/>
              <w:right w:val="single" w:sz="4" w:space="0" w:color="auto"/>
            </w:tcBorders>
            <w:shd w:val="clear" w:color="auto" w:fill="auto"/>
            <w:noWrap/>
            <w:vAlign w:val="center"/>
            <w:hideMark/>
          </w:tcPr>
          <w:p w14:paraId="63EF1417"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0" w:type="auto"/>
            <w:tcBorders>
              <w:top w:val="nil"/>
              <w:left w:val="nil"/>
              <w:bottom w:val="single" w:sz="4" w:space="0" w:color="auto"/>
              <w:right w:val="single" w:sz="4" w:space="0" w:color="auto"/>
            </w:tcBorders>
            <w:shd w:val="clear" w:color="auto" w:fill="auto"/>
            <w:vAlign w:val="center"/>
            <w:hideMark/>
          </w:tcPr>
          <w:p w14:paraId="65E2A09A"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Transductor convexo 4C-RS </w:t>
            </w:r>
          </w:p>
        </w:tc>
        <w:tc>
          <w:tcPr>
            <w:tcW w:w="0" w:type="auto"/>
            <w:tcBorders>
              <w:top w:val="nil"/>
              <w:left w:val="nil"/>
              <w:bottom w:val="single" w:sz="4" w:space="0" w:color="auto"/>
              <w:right w:val="single" w:sz="4" w:space="0" w:color="auto"/>
            </w:tcBorders>
            <w:shd w:val="clear" w:color="auto" w:fill="auto"/>
            <w:vAlign w:val="center"/>
            <w:hideMark/>
          </w:tcPr>
          <w:p w14:paraId="42382384" w14:textId="5F31ABCD" w:rsidR="00922E41" w:rsidRPr="00EE45F5" w:rsidRDefault="00922E41"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Transductor convexo 4C-RS para sustituir pieza dañada en ultrasonido ubicado en unidad médica de primer nivel de atención en Manzanillo y Tecomán</w:t>
            </w:r>
            <w:r w:rsidR="00FF2A6D">
              <w:rPr>
                <w:rFonts w:ascii="Arial" w:eastAsia="Times New Roman" w:hAnsi="Arial" w:cs="Arial"/>
                <w:color w:val="000000"/>
                <w:sz w:val="16"/>
                <w:szCs w:val="16"/>
                <w:lang w:eastAsia="es-MX"/>
              </w:rPr>
              <w:t>.</w:t>
            </w:r>
            <w:r w:rsidRPr="00EE45F5">
              <w:rPr>
                <w:rFonts w:ascii="Arial" w:eastAsia="Times New Roman" w:hAnsi="Arial" w:cs="Arial"/>
                <w:color w:val="000000"/>
                <w:sz w:val="16"/>
                <w:szCs w:val="16"/>
                <w:lang w:eastAsia="es-MX"/>
              </w:rPr>
              <w:t xml:space="preserve"> </w:t>
            </w:r>
            <w:r w:rsidR="00FF2A6D">
              <w:rPr>
                <w:rFonts w:ascii="Arial" w:eastAsia="Times New Roman" w:hAnsi="Arial" w:cs="Arial"/>
                <w:b/>
                <w:bCs/>
                <w:color w:val="000000"/>
                <w:sz w:val="16"/>
                <w:szCs w:val="16"/>
                <w:lang w:eastAsia="es-MX"/>
              </w:rPr>
              <w:t>Ficha Adjunta.</w:t>
            </w:r>
          </w:p>
        </w:tc>
        <w:tc>
          <w:tcPr>
            <w:tcW w:w="0" w:type="auto"/>
            <w:tcBorders>
              <w:top w:val="nil"/>
              <w:left w:val="nil"/>
              <w:bottom w:val="single" w:sz="4" w:space="0" w:color="auto"/>
              <w:right w:val="single" w:sz="4" w:space="0" w:color="auto"/>
            </w:tcBorders>
            <w:shd w:val="clear" w:color="auto" w:fill="auto"/>
            <w:noWrap/>
            <w:vAlign w:val="center"/>
            <w:hideMark/>
          </w:tcPr>
          <w:p w14:paraId="7EB7442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7BFB8FB"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r>
      <w:tr w:rsidR="00922E41" w:rsidRPr="00EE45F5" w14:paraId="2A5180B8" w14:textId="77777777" w:rsidTr="006D1D9B">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7A47AD"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16.2</w:t>
            </w:r>
          </w:p>
        </w:tc>
        <w:tc>
          <w:tcPr>
            <w:tcW w:w="0" w:type="auto"/>
            <w:tcBorders>
              <w:top w:val="nil"/>
              <w:left w:val="nil"/>
              <w:bottom w:val="single" w:sz="4" w:space="0" w:color="auto"/>
              <w:right w:val="single" w:sz="4" w:space="0" w:color="auto"/>
            </w:tcBorders>
            <w:shd w:val="clear" w:color="auto" w:fill="auto"/>
            <w:vAlign w:val="center"/>
            <w:hideMark/>
          </w:tcPr>
          <w:p w14:paraId="2F1C88FF" w14:textId="42B5FE96"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0" w:type="auto"/>
            <w:tcBorders>
              <w:top w:val="nil"/>
              <w:left w:val="nil"/>
              <w:bottom w:val="single" w:sz="4" w:space="0" w:color="auto"/>
              <w:right w:val="single" w:sz="4" w:space="0" w:color="auto"/>
            </w:tcBorders>
            <w:shd w:val="clear" w:color="auto" w:fill="auto"/>
            <w:noWrap/>
            <w:vAlign w:val="center"/>
            <w:hideMark/>
          </w:tcPr>
          <w:p w14:paraId="74C06D9C"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0" w:type="auto"/>
            <w:tcBorders>
              <w:top w:val="nil"/>
              <w:left w:val="nil"/>
              <w:bottom w:val="single" w:sz="4" w:space="0" w:color="auto"/>
              <w:right w:val="single" w:sz="4" w:space="0" w:color="auto"/>
            </w:tcBorders>
            <w:shd w:val="clear" w:color="auto" w:fill="auto"/>
            <w:noWrap/>
            <w:vAlign w:val="center"/>
            <w:hideMark/>
          </w:tcPr>
          <w:p w14:paraId="1539E4BF" w14:textId="5C1DEDC3"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Boquilla </w:t>
            </w:r>
            <w:proofErr w:type="spellStart"/>
            <w:r w:rsidRPr="00EE45F5">
              <w:rPr>
                <w:rFonts w:ascii="Arial" w:eastAsia="Times New Roman" w:hAnsi="Arial" w:cs="Arial"/>
                <w:color w:val="000000"/>
                <w:sz w:val="16"/>
                <w:szCs w:val="16"/>
                <w:lang w:eastAsia="es-MX"/>
              </w:rPr>
              <w:t>espirette</w:t>
            </w:r>
            <w:proofErr w:type="spellEnd"/>
            <w:r w:rsidRPr="00EE45F5">
              <w:rPr>
                <w:rFonts w:ascii="Arial" w:eastAsia="Times New Roman" w:hAnsi="Arial" w:cs="Arial"/>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093C97" w14:textId="43F49306" w:rsidR="00922E41" w:rsidRPr="00EE45F5" w:rsidRDefault="00922E41" w:rsidP="003E5F3C">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Boquilla </w:t>
            </w:r>
            <w:proofErr w:type="spellStart"/>
            <w:r w:rsidRPr="00EE45F5">
              <w:rPr>
                <w:rFonts w:ascii="Arial" w:eastAsia="Times New Roman" w:hAnsi="Arial" w:cs="Arial"/>
                <w:sz w:val="16"/>
                <w:szCs w:val="16"/>
                <w:lang w:eastAsia="es-MX"/>
              </w:rPr>
              <w:t>Espirette</w:t>
            </w:r>
            <w:proofErr w:type="spellEnd"/>
            <w:r w:rsidRPr="00EE45F5">
              <w:rPr>
                <w:rFonts w:ascii="Arial" w:eastAsia="Times New Roman" w:hAnsi="Arial" w:cs="Arial"/>
                <w:sz w:val="16"/>
                <w:szCs w:val="16"/>
                <w:lang w:eastAsia="es-MX"/>
              </w:rPr>
              <w:t xml:space="preserve"> </w:t>
            </w:r>
            <w:r w:rsidR="009546B5" w:rsidRPr="00EE45F5">
              <w:rPr>
                <w:rFonts w:ascii="Arial" w:eastAsia="Times New Roman" w:hAnsi="Arial" w:cs="Arial"/>
                <w:sz w:val="16"/>
                <w:szCs w:val="16"/>
                <w:lang w:eastAsia="es-MX"/>
              </w:rPr>
              <w:t>estándar</w:t>
            </w:r>
            <w:r w:rsidRPr="00EE45F5">
              <w:rPr>
                <w:rFonts w:ascii="Arial" w:eastAsia="Times New Roman" w:hAnsi="Arial" w:cs="Arial"/>
                <w:sz w:val="16"/>
                <w:szCs w:val="16"/>
                <w:lang w:eastAsia="es-MX"/>
              </w:rPr>
              <w:t xml:space="preserve"> desechable, para </w:t>
            </w:r>
            <w:r w:rsidR="009546B5" w:rsidRPr="00EE45F5">
              <w:rPr>
                <w:rFonts w:ascii="Arial" w:eastAsia="Times New Roman" w:hAnsi="Arial" w:cs="Arial"/>
                <w:sz w:val="16"/>
                <w:szCs w:val="16"/>
                <w:lang w:eastAsia="es-MX"/>
              </w:rPr>
              <w:t>espirómetro</w:t>
            </w:r>
            <w:r w:rsidRPr="00EE45F5">
              <w:rPr>
                <w:rFonts w:ascii="Arial" w:eastAsia="Times New Roman" w:hAnsi="Arial" w:cs="Arial"/>
                <w:sz w:val="16"/>
                <w:szCs w:val="16"/>
                <w:lang w:eastAsia="es-MX"/>
              </w:rPr>
              <w:t xml:space="preserve"> </w:t>
            </w:r>
            <w:proofErr w:type="spellStart"/>
            <w:r w:rsidRPr="00EE45F5">
              <w:rPr>
                <w:rFonts w:ascii="Arial" w:eastAsia="Times New Roman" w:hAnsi="Arial" w:cs="Arial"/>
                <w:sz w:val="16"/>
                <w:szCs w:val="16"/>
                <w:lang w:eastAsia="es-MX"/>
              </w:rPr>
              <w:t>Easy</w:t>
            </w:r>
            <w:proofErr w:type="spellEnd"/>
            <w:r w:rsidRPr="00EE45F5">
              <w:rPr>
                <w:rFonts w:ascii="Arial" w:eastAsia="Times New Roman" w:hAnsi="Arial" w:cs="Arial"/>
                <w:sz w:val="16"/>
                <w:szCs w:val="16"/>
                <w:lang w:eastAsia="es-MX"/>
              </w:rPr>
              <w:t xml:space="preserve"> </w:t>
            </w:r>
            <w:proofErr w:type="spellStart"/>
            <w:r w:rsidRPr="00EE45F5">
              <w:rPr>
                <w:rFonts w:ascii="Arial" w:eastAsia="Times New Roman" w:hAnsi="Arial" w:cs="Arial"/>
                <w:sz w:val="16"/>
                <w:szCs w:val="16"/>
                <w:lang w:eastAsia="es-MX"/>
              </w:rPr>
              <w:t>One</w:t>
            </w:r>
            <w:proofErr w:type="spellEnd"/>
            <w:r w:rsidRPr="00EE45F5">
              <w:rPr>
                <w:rFonts w:ascii="Arial" w:eastAsia="Times New Roman" w:hAnsi="Arial" w:cs="Arial"/>
                <w:sz w:val="16"/>
                <w:szCs w:val="16"/>
                <w:lang w:eastAsia="es-MX"/>
              </w:rPr>
              <w:t>, caja con 50 piezas</w:t>
            </w:r>
          </w:p>
        </w:tc>
        <w:tc>
          <w:tcPr>
            <w:tcW w:w="0" w:type="auto"/>
            <w:tcBorders>
              <w:top w:val="nil"/>
              <w:left w:val="nil"/>
              <w:bottom w:val="single" w:sz="4" w:space="0" w:color="auto"/>
              <w:right w:val="single" w:sz="4" w:space="0" w:color="auto"/>
            </w:tcBorders>
            <w:shd w:val="clear" w:color="000000" w:fill="FFFFFF"/>
            <w:vAlign w:val="center"/>
            <w:hideMark/>
          </w:tcPr>
          <w:p w14:paraId="22665874"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 con 50 piezas</w:t>
            </w:r>
          </w:p>
        </w:tc>
        <w:tc>
          <w:tcPr>
            <w:tcW w:w="0" w:type="auto"/>
            <w:tcBorders>
              <w:top w:val="nil"/>
              <w:left w:val="nil"/>
              <w:bottom w:val="single" w:sz="4" w:space="0" w:color="auto"/>
              <w:right w:val="single" w:sz="4" w:space="0" w:color="auto"/>
            </w:tcBorders>
            <w:shd w:val="clear" w:color="000000" w:fill="FFFFFF"/>
            <w:vAlign w:val="center"/>
            <w:hideMark/>
          </w:tcPr>
          <w:p w14:paraId="4B5C2DAF"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r>
      <w:tr w:rsidR="00922E41" w:rsidRPr="00EE45F5" w14:paraId="0FEAA64E" w14:textId="77777777" w:rsidTr="00EE45F5">
        <w:trPr>
          <w:trHeight w:val="60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C3ED23"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16.3</w:t>
            </w:r>
          </w:p>
        </w:tc>
        <w:tc>
          <w:tcPr>
            <w:tcW w:w="0" w:type="auto"/>
            <w:tcBorders>
              <w:top w:val="nil"/>
              <w:left w:val="nil"/>
              <w:bottom w:val="single" w:sz="4" w:space="0" w:color="auto"/>
              <w:right w:val="single" w:sz="4" w:space="0" w:color="auto"/>
            </w:tcBorders>
            <w:shd w:val="clear" w:color="auto" w:fill="auto"/>
            <w:vAlign w:val="center"/>
            <w:hideMark/>
          </w:tcPr>
          <w:p w14:paraId="5E6D0678" w14:textId="775E0331"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0" w:type="auto"/>
            <w:tcBorders>
              <w:top w:val="nil"/>
              <w:left w:val="nil"/>
              <w:bottom w:val="single" w:sz="4" w:space="0" w:color="auto"/>
              <w:right w:val="single" w:sz="4" w:space="0" w:color="auto"/>
            </w:tcBorders>
            <w:shd w:val="clear" w:color="000000" w:fill="FFFFFF"/>
            <w:noWrap/>
            <w:vAlign w:val="center"/>
            <w:hideMark/>
          </w:tcPr>
          <w:p w14:paraId="179E109F"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0" w:type="auto"/>
            <w:tcBorders>
              <w:top w:val="nil"/>
              <w:left w:val="nil"/>
              <w:bottom w:val="single" w:sz="4" w:space="0" w:color="auto"/>
              <w:right w:val="single" w:sz="4" w:space="0" w:color="auto"/>
            </w:tcBorders>
            <w:shd w:val="clear" w:color="000000" w:fill="FFFFFF"/>
            <w:vAlign w:val="center"/>
            <w:hideMark/>
          </w:tcPr>
          <w:p w14:paraId="25F0743D" w14:textId="77777777" w:rsidR="00922E41" w:rsidRPr="00EE45F5" w:rsidRDefault="00922E41"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Filtro de aire para espirómetros </w:t>
            </w:r>
          </w:p>
        </w:tc>
        <w:tc>
          <w:tcPr>
            <w:tcW w:w="0" w:type="auto"/>
            <w:tcBorders>
              <w:top w:val="nil"/>
              <w:left w:val="nil"/>
              <w:bottom w:val="single" w:sz="4" w:space="0" w:color="auto"/>
              <w:right w:val="single" w:sz="4" w:space="0" w:color="auto"/>
            </w:tcBorders>
            <w:shd w:val="clear" w:color="000000" w:fill="FFFFFF"/>
            <w:vAlign w:val="center"/>
            <w:hideMark/>
          </w:tcPr>
          <w:p w14:paraId="14A7FEC9" w14:textId="77777777" w:rsidR="00922E41" w:rsidRPr="00EE45F5" w:rsidRDefault="00922E41" w:rsidP="003E5F3C">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Filtro de aire para espirómetros </w:t>
            </w:r>
            <w:proofErr w:type="spellStart"/>
            <w:r w:rsidRPr="00EE45F5">
              <w:rPr>
                <w:rFonts w:ascii="Arial" w:eastAsia="Times New Roman" w:hAnsi="Arial" w:cs="Arial"/>
                <w:sz w:val="16"/>
                <w:szCs w:val="16"/>
                <w:lang w:eastAsia="es-MX"/>
              </w:rPr>
              <w:t>microgard</w:t>
            </w:r>
            <w:proofErr w:type="spellEnd"/>
            <w:r w:rsidRPr="00EE45F5">
              <w:rPr>
                <w:rFonts w:ascii="Arial" w:eastAsia="Times New Roman" w:hAnsi="Arial" w:cs="Arial"/>
                <w:sz w:val="16"/>
                <w:szCs w:val="16"/>
                <w:lang w:eastAsia="es-MX"/>
              </w:rPr>
              <w:t xml:space="preserve"> IIC. Paquete con 50 piezas</w:t>
            </w:r>
          </w:p>
        </w:tc>
        <w:tc>
          <w:tcPr>
            <w:tcW w:w="0" w:type="auto"/>
            <w:tcBorders>
              <w:top w:val="nil"/>
              <w:left w:val="nil"/>
              <w:bottom w:val="single" w:sz="4" w:space="0" w:color="auto"/>
              <w:right w:val="single" w:sz="4" w:space="0" w:color="auto"/>
            </w:tcBorders>
            <w:shd w:val="clear" w:color="000000" w:fill="FFFFFF"/>
            <w:vAlign w:val="center"/>
            <w:hideMark/>
          </w:tcPr>
          <w:p w14:paraId="0BE62875"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Paquete con 50 piezas</w:t>
            </w:r>
          </w:p>
        </w:tc>
        <w:tc>
          <w:tcPr>
            <w:tcW w:w="0" w:type="auto"/>
            <w:tcBorders>
              <w:top w:val="nil"/>
              <w:left w:val="nil"/>
              <w:bottom w:val="single" w:sz="4" w:space="0" w:color="auto"/>
              <w:right w:val="single" w:sz="4" w:space="0" w:color="auto"/>
            </w:tcBorders>
            <w:shd w:val="clear" w:color="000000" w:fill="FFFFFF"/>
            <w:vAlign w:val="center"/>
            <w:hideMark/>
          </w:tcPr>
          <w:p w14:paraId="17AAD644"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r>
      <w:tr w:rsidR="00922E41" w:rsidRPr="00EE45F5" w14:paraId="1FFD92A4" w14:textId="77777777" w:rsidTr="00EE45F5">
        <w:trPr>
          <w:trHeight w:val="37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FAA945" w14:textId="77777777" w:rsidR="00922E41" w:rsidRPr="00EE45F5" w:rsidRDefault="00922E41" w:rsidP="00922E41">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16.4</w:t>
            </w:r>
          </w:p>
        </w:tc>
        <w:tc>
          <w:tcPr>
            <w:tcW w:w="0" w:type="auto"/>
            <w:tcBorders>
              <w:top w:val="nil"/>
              <w:left w:val="nil"/>
              <w:bottom w:val="single" w:sz="4" w:space="0" w:color="auto"/>
              <w:right w:val="single" w:sz="4" w:space="0" w:color="auto"/>
            </w:tcBorders>
            <w:shd w:val="clear" w:color="auto" w:fill="auto"/>
            <w:vAlign w:val="center"/>
            <w:hideMark/>
          </w:tcPr>
          <w:p w14:paraId="263C98FB" w14:textId="5240C54A" w:rsidR="00922E41" w:rsidRPr="00EE45F5" w:rsidRDefault="00EE45F5" w:rsidP="00EE45F5">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0" w:type="auto"/>
            <w:tcBorders>
              <w:top w:val="nil"/>
              <w:left w:val="nil"/>
              <w:bottom w:val="single" w:sz="4" w:space="0" w:color="auto"/>
              <w:right w:val="single" w:sz="4" w:space="0" w:color="auto"/>
            </w:tcBorders>
            <w:shd w:val="clear" w:color="auto" w:fill="auto"/>
            <w:noWrap/>
            <w:vAlign w:val="center"/>
            <w:hideMark/>
          </w:tcPr>
          <w:p w14:paraId="7DC591A6" w14:textId="77777777" w:rsidR="00922E41" w:rsidRPr="00EE45F5" w:rsidRDefault="00922E41" w:rsidP="00922E41">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0" w:type="auto"/>
            <w:tcBorders>
              <w:top w:val="nil"/>
              <w:left w:val="nil"/>
              <w:bottom w:val="single" w:sz="4" w:space="0" w:color="auto"/>
              <w:right w:val="single" w:sz="4" w:space="0" w:color="auto"/>
            </w:tcBorders>
            <w:shd w:val="clear" w:color="000000" w:fill="FFFFFF"/>
            <w:vAlign w:val="center"/>
            <w:hideMark/>
          </w:tcPr>
          <w:p w14:paraId="1F717D8D" w14:textId="77777777" w:rsidR="00922E41" w:rsidRPr="00EE45F5" w:rsidRDefault="00922E41" w:rsidP="00EE45F5">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Adaptador para </w:t>
            </w:r>
            <w:proofErr w:type="spellStart"/>
            <w:r w:rsidRPr="00EE45F5">
              <w:rPr>
                <w:rFonts w:ascii="Arial" w:eastAsia="Times New Roman" w:hAnsi="Arial" w:cs="Arial"/>
                <w:sz w:val="16"/>
                <w:szCs w:val="16"/>
                <w:lang w:eastAsia="es-MX"/>
              </w:rPr>
              <w:t>Spirette</w:t>
            </w:r>
            <w:proofErr w:type="spellEnd"/>
            <w:r w:rsidRPr="00EE45F5">
              <w:rPr>
                <w:rFonts w:ascii="Arial" w:eastAsia="Times New Roman" w:hAnsi="Arial" w:cs="Arial"/>
                <w:sz w:val="16"/>
                <w:szCs w:val="16"/>
                <w:lang w:eastAsia="es-MX"/>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EA4198" w14:textId="77777777" w:rsidR="00922E41" w:rsidRPr="00EE45F5" w:rsidRDefault="00922E41" w:rsidP="003E5F3C">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Adaptador para </w:t>
            </w:r>
            <w:proofErr w:type="spellStart"/>
            <w:r w:rsidRPr="00EE45F5">
              <w:rPr>
                <w:rFonts w:ascii="Arial" w:eastAsia="Times New Roman" w:hAnsi="Arial" w:cs="Arial"/>
                <w:sz w:val="16"/>
                <w:szCs w:val="16"/>
                <w:lang w:eastAsia="es-MX"/>
              </w:rPr>
              <w:t>Spirette</w:t>
            </w:r>
            <w:proofErr w:type="spellEnd"/>
            <w:r w:rsidRPr="00EE45F5">
              <w:rPr>
                <w:rFonts w:ascii="Arial" w:eastAsia="Times New Roman" w:hAnsi="Arial" w:cs="Arial"/>
                <w:sz w:val="16"/>
                <w:szCs w:val="16"/>
                <w:lang w:eastAsia="es-MX"/>
              </w:rPr>
              <w:t xml:space="preserve"> marca NDD MEDIZINTECHNICK AG. Caja con 50 piezas</w:t>
            </w:r>
          </w:p>
        </w:tc>
        <w:tc>
          <w:tcPr>
            <w:tcW w:w="0" w:type="auto"/>
            <w:tcBorders>
              <w:top w:val="nil"/>
              <w:left w:val="nil"/>
              <w:bottom w:val="single" w:sz="4" w:space="0" w:color="auto"/>
              <w:right w:val="single" w:sz="4" w:space="0" w:color="auto"/>
            </w:tcBorders>
            <w:shd w:val="clear" w:color="000000" w:fill="FFFFFF"/>
            <w:vAlign w:val="center"/>
            <w:hideMark/>
          </w:tcPr>
          <w:p w14:paraId="38E346FA"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 con 50 piezas</w:t>
            </w:r>
          </w:p>
        </w:tc>
        <w:tc>
          <w:tcPr>
            <w:tcW w:w="0" w:type="auto"/>
            <w:tcBorders>
              <w:top w:val="nil"/>
              <w:left w:val="nil"/>
              <w:bottom w:val="single" w:sz="4" w:space="0" w:color="auto"/>
              <w:right w:val="single" w:sz="4" w:space="0" w:color="auto"/>
            </w:tcBorders>
            <w:shd w:val="clear" w:color="000000" w:fill="FFFFFF"/>
            <w:vAlign w:val="center"/>
            <w:hideMark/>
          </w:tcPr>
          <w:p w14:paraId="0226A7BC" w14:textId="77777777" w:rsidR="00922E41" w:rsidRPr="00EE45F5" w:rsidRDefault="00922E41" w:rsidP="00922E41">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r>
    </w:tbl>
    <w:p w14:paraId="54B37F4D" w14:textId="77777777" w:rsidR="00922E41" w:rsidRDefault="00922E41" w:rsidP="00922E41">
      <w:pPr>
        <w:tabs>
          <w:tab w:val="left" w:pos="0"/>
        </w:tabs>
        <w:ind w:right="51"/>
        <w:outlineLvl w:val="0"/>
        <w:rPr>
          <w:rFonts w:ascii="Arial" w:hAnsi="Arial" w:cs="Arial"/>
          <w:b/>
          <w:bCs/>
        </w:rPr>
      </w:pPr>
    </w:p>
    <w:p w14:paraId="0527865E" w14:textId="77777777" w:rsidR="00922E41" w:rsidRDefault="00922E41" w:rsidP="00CE2A5E">
      <w:pPr>
        <w:tabs>
          <w:tab w:val="left" w:pos="0"/>
        </w:tabs>
        <w:ind w:right="51"/>
        <w:jc w:val="center"/>
        <w:outlineLvl w:val="0"/>
        <w:rPr>
          <w:rFonts w:ascii="Arial" w:hAnsi="Arial" w:cs="Arial"/>
          <w:b/>
          <w:bCs/>
        </w:rPr>
      </w:pPr>
    </w:p>
    <w:p w14:paraId="585A6C02" w14:textId="77777777" w:rsidR="00922E41" w:rsidRDefault="00922E41" w:rsidP="00CE2A5E">
      <w:pPr>
        <w:tabs>
          <w:tab w:val="left" w:pos="0"/>
        </w:tabs>
        <w:ind w:right="51"/>
        <w:jc w:val="center"/>
        <w:outlineLvl w:val="0"/>
        <w:rPr>
          <w:rFonts w:ascii="Arial" w:hAnsi="Arial" w:cs="Arial"/>
          <w:b/>
          <w:bCs/>
        </w:rPr>
      </w:pPr>
    </w:p>
    <w:p w14:paraId="1FEE7AD8" w14:textId="77777777" w:rsidR="00922E41" w:rsidRDefault="00922E41" w:rsidP="00CE2A5E">
      <w:pPr>
        <w:tabs>
          <w:tab w:val="left" w:pos="0"/>
        </w:tabs>
        <w:ind w:right="51"/>
        <w:jc w:val="center"/>
        <w:outlineLvl w:val="0"/>
        <w:rPr>
          <w:rFonts w:ascii="Arial" w:hAnsi="Arial" w:cs="Arial"/>
          <w:b/>
          <w:bCs/>
        </w:rPr>
      </w:pPr>
    </w:p>
    <w:p w14:paraId="71501126" w14:textId="77777777" w:rsidR="00CE2A5E" w:rsidRDefault="00CE2A5E" w:rsidP="00CE2A5E">
      <w:pPr>
        <w:tabs>
          <w:tab w:val="left" w:pos="0"/>
        </w:tabs>
        <w:ind w:right="51"/>
        <w:jc w:val="left"/>
        <w:outlineLvl w:val="0"/>
        <w:rPr>
          <w:rFonts w:ascii="Arial" w:hAnsi="Arial" w:cs="Arial"/>
          <w:bCs/>
          <w:highlight w:val="red"/>
        </w:rPr>
      </w:pPr>
    </w:p>
    <w:p w14:paraId="126A9E8C" w14:textId="77777777" w:rsidR="00500537" w:rsidRPr="00521782" w:rsidRDefault="00500537" w:rsidP="00CE2A5E">
      <w:pPr>
        <w:tabs>
          <w:tab w:val="left" w:pos="0"/>
        </w:tabs>
        <w:ind w:right="51"/>
        <w:jc w:val="left"/>
        <w:outlineLvl w:val="0"/>
        <w:rPr>
          <w:rFonts w:ascii="Arial" w:hAnsi="Arial" w:cs="Arial"/>
          <w:bCs/>
          <w:highlight w:val="red"/>
        </w:rPr>
      </w:pPr>
    </w:p>
    <w:p w14:paraId="27AEE501" w14:textId="77777777" w:rsidR="00CE2A5E" w:rsidRDefault="00CE2A5E" w:rsidP="00CE2A5E">
      <w:pPr>
        <w:tabs>
          <w:tab w:val="left" w:pos="0"/>
        </w:tabs>
        <w:ind w:right="51"/>
        <w:jc w:val="left"/>
        <w:outlineLvl w:val="0"/>
        <w:rPr>
          <w:rFonts w:ascii="Arial" w:hAnsi="Arial" w:cs="Arial"/>
          <w:b/>
          <w:bCs/>
        </w:rPr>
      </w:pPr>
    </w:p>
    <w:p w14:paraId="7B941720" w14:textId="77777777" w:rsidR="00CE2A5E" w:rsidRDefault="00CE2A5E" w:rsidP="00CE2A5E">
      <w:pPr>
        <w:tabs>
          <w:tab w:val="left" w:pos="0"/>
        </w:tabs>
        <w:ind w:right="51"/>
        <w:jc w:val="center"/>
        <w:outlineLvl w:val="0"/>
        <w:rPr>
          <w:rFonts w:ascii="Arial" w:hAnsi="Arial" w:cs="Arial"/>
          <w:b/>
          <w:bCs/>
        </w:rPr>
      </w:pPr>
    </w:p>
    <w:p w14:paraId="7B481691" w14:textId="77777777" w:rsidR="00CE2A5E" w:rsidRDefault="00CE2A5E" w:rsidP="00CE2A5E">
      <w:pPr>
        <w:jc w:val="center"/>
        <w:rPr>
          <w:rFonts w:ascii="Arial" w:hAnsi="Arial" w:cs="Arial"/>
        </w:rPr>
      </w:pPr>
      <w:r>
        <w:rPr>
          <w:rFonts w:ascii="Arial" w:hAnsi="Arial" w:cs="Arial"/>
        </w:rPr>
        <w:t>__________________</w:t>
      </w:r>
      <w:r w:rsidRPr="0085346A">
        <w:rPr>
          <w:rFonts w:ascii="Arial" w:hAnsi="Arial" w:cs="Arial"/>
        </w:rPr>
        <w:t>___________</w:t>
      </w:r>
    </w:p>
    <w:p w14:paraId="1796A0E7"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08A78ADF" w14:textId="77777777" w:rsidR="00CE2A5E" w:rsidRDefault="00CE2A5E" w:rsidP="00CE2A5E">
      <w:pPr>
        <w:jc w:val="center"/>
        <w:rPr>
          <w:rFonts w:ascii="Arial" w:hAnsi="Arial" w:cs="Arial"/>
          <w:b/>
          <w:bCs/>
        </w:rPr>
      </w:pPr>
      <w:r w:rsidRPr="0085346A">
        <w:rPr>
          <w:rFonts w:ascii="Arial" w:hAnsi="Arial" w:cs="Arial"/>
          <w:b/>
          <w:bCs/>
        </w:rPr>
        <w:t xml:space="preserve">       BAJO PROTESTA DE DECIR VERDAD</w:t>
      </w:r>
    </w:p>
    <w:p w14:paraId="48E3C900" w14:textId="77777777" w:rsidR="00CE2A5E" w:rsidRDefault="00CE2A5E" w:rsidP="00CE2A5E">
      <w:pPr>
        <w:jc w:val="center"/>
        <w:rPr>
          <w:rFonts w:ascii="Arial" w:hAnsi="Arial" w:cs="Arial"/>
          <w:b/>
          <w:bCs/>
        </w:rPr>
      </w:pPr>
    </w:p>
    <w:p w14:paraId="65A2DF83" w14:textId="77777777" w:rsidR="00CE2A5E" w:rsidRPr="00816FC0" w:rsidRDefault="00CE2A5E" w:rsidP="00CE2A5E">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4658E9D" w14:textId="77777777" w:rsidR="00CE2A5E" w:rsidRDefault="00CE2A5E" w:rsidP="00CE2A5E">
      <w:pPr>
        <w:jc w:val="center"/>
        <w:rPr>
          <w:rFonts w:ascii="Arial" w:hAnsi="Arial" w:cs="Arial"/>
          <w:b/>
          <w:bCs/>
        </w:rPr>
      </w:pPr>
    </w:p>
    <w:p w14:paraId="54ED141D" w14:textId="77777777" w:rsidR="00FF2A6D" w:rsidRDefault="00FF2A6D" w:rsidP="00CE2A5E">
      <w:pPr>
        <w:jc w:val="center"/>
        <w:rPr>
          <w:rFonts w:ascii="Arial" w:hAnsi="Arial" w:cs="Arial"/>
          <w:b/>
          <w:bCs/>
        </w:rPr>
      </w:pPr>
    </w:p>
    <w:p w14:paraId="2629867C" w14:textId="77777777" w:rsidR="00FF2A6D" w:rsidRDefault="00FF2A6D" w:rsidP="00CE2A5E">
      <w:pPr>
        <w:jc w:val="center"/>
        <w:rPr>
          <w:rFonts w:ascii="Arial" w:hAnsi="Arial" w:cs="Arial"/>
          <w:b/>
          <w:bCs/>
        </w:rPr>
      </w:pPr>
    </w:p>
    <w:p w14:paraId="221916BE" w14:textId="77777777" w:rsidR="00FF2A6D" w:rsidRDefault="00FF2A6D" w:rsidP="00CE2A5E">
      <w:pPr>
        <w:jc w:val="center"/>
        <w:rPr>
          <w:rFonts w:ascii="Arial" w:hAnsi="Arial" w:cs="Arial"/>
          <w:b/>
          <w:bCs/>
        </w:rPr>
      </w:pPr>
    </w:p>
    <w:p w14:paraId="378A4CBE" w14:textId="77777777" w:rsidR="00FF2A6D" w:rsidRDefault="00FF2A6D" w:rsidP="00CE2A5E">
      <w:pPr>
        <w:jc w:val="center"/>
        <w:rPr>
          <w:rFonts w:ascii="Arial" w:hAnsi="Arial" w:cs="Arial"/>
          <w:b/>
          <w:bCs/>
        </w:rPr>
      </w:pPr>
    </w:p>
    <w:p w14:paraId="4FAEE712" w14:textId="77777777" w:rsidR="00FF2A6D" w:rsidRDefault="00FF2A6D" w:rsidP="00CE2A5E">
      <w:pPr>
        <w:jc w:val="center"/>
        <w:rPr>
          <w:rFonts w:ascii="Arial" w:hAnsi="Arial" w:cs="Arial"/>
          <w:b/>
          <w:bCs/>
        </w:rPr>
      </w:pPr>
    </w:p>
    <w:p w14:paraId="03E37369" w14:textId="77777777" w:rsidR="00FF2A6D" w:rsidRDefault="00FF2A6D" w:rsidP="00CE2A5E">
      <w:pPr>
        <w:jc w:val="center"/>
        <w:rPr>
          <w:rFonts w:ascii="Arial" w:hAnsi="Arial" w:cs="Arial"/>
          <w:b/>
          <w:bCs/>
        </w:rPr>
      </w:pPr>
    </w:p>
    <w:p w14:paraId="47CF3CC4" w14:textId="77777777" w:rsidR="00FF2A6D" w:rsidRDefault="00FF2A6D" w:rsidP="00CE2A5E">
      <w:pPr>
        <w:jc w:val="center"/>
        <w:rPr>
          <w:rFonts w:ascii="Arial" w:hAnsi="Arial" w:cs="Arial"/>
          <w:b/>
          <w:bCs/>
        </w:rPr>
      </w:pPr>
    </w:p>
    <w:p w14:paraId="371CF7B3" w14:textId="60812173" w:rsidR="00CE2A5E" w:rsidRDefault="00FF2A6D" w:rsidP="00CE2A5E">
      <w:pPr>
        <w:jc w:val="center"/>
        <w:rPr>
          <w:rFonts w:ascii="Arial" w:hAnsi="Arial" w:cs="Arial"/>
          <w:b/>
          <w:bCs/>
        </w:rPr>
      </w:pPr>
      <w:r>
        <w:rPr>
          <w:rFonts w:ascii="Arial" w:hAnsi="Arial" w:cs="Arial"/>
          <w:b/>
          <w:bCs/>
        </w:rPr>
        <w:lastRenderedPageBreak/>
        <w:t>FICHAS TÉCNICAS</w:t>
      </w:r>
    </w:p>
    <w:p w14:paraId="64423B43" w14:textId="77777777" w:rsidR="00FC63EA" w:rsidRDefault="00FC63EA" w:rsidP="00CE2A5E">
      <w:pPr>
        <w:jc w:val="left"/>
        <w:rPr>
          <w:rFonts w:ascii="Arial" w:hAnsi="Arial" w:cs="Arial"/>
          <w:b/>
          <w:bCs/>
        </w:rPr>
      </w:pPr>
      <w:r>
        <w:rPr>
          <w:rFonts w:ascii="Arial" w:hAnsi="Arial" w:cs="Arial"/>
          <w:b/>
          <w:bCs/>
        </w:rPr>
        <w:t>Partida 5.2</w:t>
      </w:r>
    </w:p>
    <w:p w14:paraId="751ACEA6" w14:textId="4045761C" w:rsidR="00FC63EA" w:rsidRPr="00FC63EA" w:rsidRDefault="00FC63EA" w:rsidP="00FC63EA">
      <w:pPr>
        <w:jc w:val="left"/>
        <w:rPr>
          <w:rFonts w:ascii="Arial" w:hAnsi="Arial" w:cs="Arial"/>
          <w:bCs/>
        </w:rPr>
      </w:pPr>
      <w:r w:rsidRPr="00FC63EA">
        <w:rPr>
          <w:rFonts w:ascii="Arial" w:hAnsi="Arial" w:cs="Arial"/>
          <w:bCs/>
        </w:rPr>
        <w:t xml:space="preserve">Dispensador de Agua Fría y Caliente para Garrafón, Dual </w:t>
      </w:r>
      <w:proofErr w:type="spellStart"/>
      <w:r w:rsidRPr="00FC63EA">
        <w:rPr>
          <w:rFonts w:ascii="Arial" w:hAnsi="Arial" w:cs="Arial"/>
          <w:bCs/>
        </w:rPr>
        <w:t>Temperature</w:t>
      </w:r>
      <w:proofErr w:type="spellEnd"/>
      <w:r w:rsidRPr="00FC63EA">
        <w:rPr>
          <w:rFonts w:ascii="Arial" w:hAnsi="Arial" w:cs="Arial"/>
          <w:bCs/>
        </w:rPr>
        <w:t>: Proporciona Agua Fría y Caliente. Sistema de interruptores independientes.</w:t>
      </w:r>
    </w:p>
    <w:p w14:paraId="2076A7C0" w14:textId="77777777" w:rsidR="00FC63EA" w:rsidRPr="00FC63EA" w:rsidRDefault="00FC63EA" w:rsidP="00FC63EA">
      <w:pPr>
        <w:jc w:val="left"/>
        <w:rPr>
          <w:rFonts w:ascii="Arial" w:hAnsi="Arial" w:cs="Arial"/>
          <w:bCs/>
        </w:rPr>
      </w:pPr>
      <w:r w:rsidRPr="00FC63EA">
        <w:rPr>
          <w:rFonts w:ascii="Arial" w:hAnsi="Arial" w:cs="Arial"/>
          <w:bCs/>
        </w:rPr>
        <w:t xml:space="preserve">Alto nivel de Higiene: Su tanque de acero inoxidable conserva el agua fresca y libre de contaminantes. </w:t>
      </w:r>
    </w:p>
    <w:p w14:paraId="030E2488" w14:textId="77777777" w:rsidR="00FC63EA" w:rsidRPr="00FC63EA" w:rsidRDefault="00FC63EA" w:rsidP="00FC63EA">
      <w:pPr>
        <w:jc w:val="left"/>
        <w:rPr>
          <w:rFonts w:ascii="Arial" w:hAnsi="Arial" w:cs="Arial"/>
          <w:bCs/>
        </w:rPr>
      </w:pPr>
      <w:r w:rsidRPr="00FC63EA">
        <w:rPr>
          <w:rFonts w:ascii="Arial" w:hAnsi="Arial" w:cs="Arial"/>
          <w:bCs/>
        </w:rPr>
        <w:t>CARACTERÍSTICAS TÉCNICAS:</w:t>
      </w:r>
    </w:p>
    <w:p w14:paraId="509C1639" w14:textId="77777777" w:rsidR="00FC63EA" w:rsidRPr="00FC63EA" w:rsidRDefault="00FC63EA" w:rsidP="00FC63EA">
      <w:pPr>
        <w:jc w:val="left"/>
        <w:rPr>
          <w:rFonts w:ascii="Arial" w:hAnsi="Arial" w:cs="Arial"/>
          <w:bCs/>
        </w:rPr>
      </w:pPr>
      <w:r w:rsidRPr="00FC63EA">
        <w:rPr>
          <w:rFonts w:ascii="Arial" w:hAnsi="Arial" w:cs="Arial"/>
          <w:bCs/>
        </w:rPr>
        <w:t>Voltaje de Operación: 115V, 1Ph, 60Hz</w:t>
      </w:r>
    </w:p>
    <w:p w14:paraId="0F0D77FB" w14:textId="77777777" w:rsidR="00FC63EA" w:rsidRPr="00FC63EA" w:rsidRDefault="00FC63EA" w:rsidP="00FC63EA">
      <w:pPr>
        <w:jc w:val="left"/>
        <w:rPr>
          <w:rFonts w:ascii="Arial" w:hAnsi="Arial" w:cs="Arial"/>
          <w:bCs/>
        </w:rPr>
      </w:pPr>
      <w:r w:rsidRPr="00FC63EA">
        <w:rPr>
          <w:rFonts w:ascii="Arial" w:hAnsi="Arial" w:cs="Arial"/>
          <w:bCs/>
        </w:rPr>
        <w:t>Corriente Enfriador: 0.7A</w:t>
      </w:r>
    </w:p>
    <w:p w14:paraId="12C0988D" w14:textId="77777777" w:rsidR="00FC63EA" w:rsidRPr="00FC63EA" w:rsidRDefault="00FC63EA" w:rsidP="00FC63EA">
      <w:pPr>
        <w:jc w:val="left"/>
        <w:rPr>
          <w:rFonts w:ascii="Arial" w:hAnsi="Arial" w:cs="Arial"/>
          <w:bCs/>
        </w:rPr>
      </w:pPr>
      <w:r w:rsidRPr="00FC63EA">
        <w:rPr>
          <w:rFonts w:ascii="Arial" w:hAnsi="Arial" w:cs="Arial"/>
          <w:bCs/>
        </w:rPr>
        <w:t>Corriente Calefactor: 4.25A</w:t>
      </w:r>
    </w:p>
    <w:p w14:paraId="01A90DD4" w14:textId="77777777" w:rsidR="00FC63EA" w:rsidRPr="00FC63EA" w:rsidRDefault="00FC63EA" w:rsidP="00FC63EA">
      <w:pPr>
        <w:jc w:val="left"/>
        <w:rPr>
          <w:rFonts w:ascii="Arial" w:hAnsi="Arial" w:cs="Arial"/>
          <w:bCs/>
        </w:rPr>
      </w:pPr>
      <w:r w:rsidRPr="00FC63EA">
        <w:rPr>
          <w:rFonts w:ascii="Arial" w:hAnsi="Arial" w:cs="Arial"/>
          <w:bCs/>
        </w:rPr>
        <w:t>Consumo Enfriador: 70W</w:t>
      </w:r>
    </w:p>
    <w:p w14:paraId="4D841EC2" w14:textId="77777777" w:rsidR="00FC63EA" w:rsidRPr="00FC63EA" w:rsidRDefault="00FC63EA" w:rsidP="00FC63EA">
      <w:pPr>
        <w:jc w:val="left"/>
        <w:rPr>
          <w:rFonts w:ascii="Arial" w:hAnsi="Arial" w:cs="Arial"/>
          <w:bCs/>
        </w:rPr>
      </w:pPr>
      <w:r w:rsidRPr="00FC63EA">
        <w:rPr>
          <w:rFonts w:ascii="Arial" w:hAnsi="Arial" w:cs="Arial"/>
          <w:bCs/>
        </w:rPr>
        <w:t>Consumo calefactor: 490W</w:t>
      </w:r>
    </w:p>
    <w:p w14:paraId="609CE0C7" w14:textId="77777777" w:rsidR="00FC63EA" w:rsidRPr="00FC63EA" w:rsidRDefault="00FC63EA" w:rsidP="00FC63EA">
      <w:pPr>
        <w:jc w:val="left"/>
        <w:rPr>
          <w:rFonts w:ascii="Arial" w:hAnsi="Arial" w:cs="Arial"/>
          <w:bCs/>
        </w:rPr>
      </w:pPr>
      <w:r w:rsidRPr="00FC63EA">
        <w:rPr>
          <w:rFonts w:ascii="Arial" w:hAnsi="Arial" w:cs="Arial"/>
          <w:bCs/>
        </w:rPr>
        <w:t xml:space="preserve">Salida de Agua fría: 2 </w:t>
      </w:r>
      <w:proofErr w:type="spellStart"/>
      <w:r w:rsidRPr="00FC63EA">
        <w:rPr>
          <w:rFonts w:ascii="Arial" w:hAnsi="Arial" w:cs="Arial"/>
          <w:bCs/>
        </w:rPr>
        <w:t>lt</w:t>
      </w:r>
      <w:proofErr w:type="spellEnd"/>
      <w:r w:rsidRPr="00FC63EA">
        <w:rPr>
          <w:rFonts w:ascii="Arial" w:hAnsi="Arial" w:cs="Arial"/>
          <w:bCs/>
        </w:rPr>
        <w:t>/h a 4°C</w:t>
      </w:r>
    </w:p>
    <w:p w14:paraId="7D681199" w14:textId="77777777" w:rsidR="00FC63EA" w:rsidRPr="00FC63EA" w:rsidRDefault="00FC63EA" w:rsidP="00FC63EA">
      <w:pPr>
        <w:jc w:val="left"/>
        <w:rPr>
          <w:rFonts w:ascii="Arial" w:hAnsi="Arial" w:cs="Arial"/>
          <w:bCs/>
        </w:rPr>
      </w:pPr>
      <w:r w:rsidRPr="00FC63EA">
        <w:rPr>
          <w:rFonts w:ascii="Arial" w:hAnsi="Arial" w:cs="Arial"/>
          <w:bCs/>
        </w:rPr>
        <w:t xml:space="preserve">Salida de Agua caliente: 5 </w:t>
      </w:r>
      <w:proofErr w:type="spellStart"/>
      <w:r w:rsidRPr="00FC63EA">
        <w:rPr>
          <w:rFonts w:ascii="Arial" w:hAnsi="Arial" w:cs="Arial"/>
          <w:bCs/>
        </w:rPr>
        <w:t>lt</w:t>
      </w:r>
      <w:proofErr w:type="spellEnd"/>
      <w:r w:rsidRPr="00FC63EA">
        <w:rPr>
          <w:rFonts w:ascii="Arial" w:hAnsi="Arial" w:cs="Arial"/>
          <w:bCs/>
        </w:rPr>
        <w:t>/h a 85°C</w:t>
      </w:r>
    </w:p>
    <w:p w14:paraId="1C781C96" w14:textId="77777777" w:rsidR="00FC63EA" w:rsidRPr="00FC63EA" w:rsidRDefault="00FC63EA" w:rsidP="00FC63EA">
      <w:pPr>
        <w:jc w:val="left"/>
        <w:rPr>
          <w:rFonts w:ascii="Arial" w:hAnsi="Arial" w:cs="Arial"/>
          <w:bCs/>
        </w:rPr>
      </w:pPr>
      <w:r w:rsidRPr="00FC63EA">
        <w:rPr>
          <w:rFonts w:ascii="Arial" w:hAnsi="Arial" w:cs="Arial"/>
          <w:bCs/>
        </w:rPr>
        <w:t>Tipo de enfriamiento: Compresor</w:t>
      </w:r>
    </w:p>
    <w:p w14:paraId="46ED5FAA" w14:textId="77777777" w:rsidR="00FC63EA" w:rsidRPr="00FC63EA" w:rsidRDefault="00FC63EA" w:rsidP="00FC63EA">
      <w:pPr>
        <w:jc w:val="left"/>
        <w:rPr>
          <w:rFonts w:ascii="Arial" w:hAnsi="Arial" w:cs="Arial"/>
          <w:bCs/>
        </w:rPr>
      </w:pPr>
      <w:r w:rsidRPr="00FC63EA">
        <w:rPr>
          <w:rFonts w:ascii="Arial" w:hAnsi="Arial" w:cs="Arial"/>
          <w:bCs/>
        </w:rPr>
        <w:t>Refrigerante tipo R134a</w:t>
      </w:r>
    </w:p>
    <w:p w14:paraId="1B7BC6F0" w14:textId="4D1787CF" w:rsidR="00FC63EA" w:rsidRPr="00FC63EA" w:rsidRDefault="00FC63EA" w:rsidP="00FC63EA">
      <w:pPr>
        <w:jc w:val="left"/>
        <w:rPr>
          <w:rFonts w:ascii="Arial" w:hAnsi="Arial" w:cs="Arial"/>
          <w:bCs/>
        </w:rPr>
      </w:pPr>
      <w:r w:rsidRPr="00FC63EA">
        <w:rPr>
          <w:rFonts w:ascii="Arial" w:hAnsi="Arial" w:cs="Arial"/>
          <w:bCs/>
        </w:rPr>
        <w:t>Dimensiones (ancho,</w:t>
      </w:r>
      <w:r>
        <w:rPr>
          <w:rFonts w:ascii="Arial" w:hAnsi="Arial" w:cs="Arial"/>
          <w:bCs/>
        </w:rPr>
        <w:t xml:space="preserve"> </w:t>
      </w:r>
      <w:r w:rsidRPr="00FC63EA">
        <w:rPr>
          <w:rFonts w:ascii="Arial" w:hAnsi="Arial" w:cs="Arial"/>
          <w:bCs/>
        </w:rPr>
        <w:t>alto,</w:t>
      </w:r>
      <w:r>
        <w:rPr>
          <w:rFonts w:ascii="Arial" w:hAnsi="Arial" w:cs="Arial"/>
          <w:bCs/>
        </w:rPr>
        <w:t xml:space="preserve"> </w:t>
      </w:r>
      <w:r w:rsidRPr="00FC63EA">
        <w:rPr>
          <w:rFonts w:ascii="Arial" w:hAnsi="Arial" w:cs="Arial"/>
          <w:bCs/>
        </w:rPr>
        <w:t>profundidad): 36 x 100.2 x 36cm</w:t>
      </w:r>
    </w:p>
    <w:p w14:paraId="768BB848" w14:textId="77777777" w:rsidR="00FC63EA" w:rsidRPr="00FC63EA" w:rsidRDefault="00FC63EA" w:rsidP="00FC63EA">
      <w:pPr>
        <w:jc w:val="left"/>
        <w:rPr>
          <w:rFonts w:ascii="Arial" w:hAnsi="Arial" w:cs="Arial"/>
          <w:bCs/>
        </w:rPr>
      </w:pPr>
      <w:r w:rsidRPr="00FC63EA">
        <w:rPr>
          <w:rFonts w:ascii="Arial" w:hAnsi="Arial" w:cs="Arial"/>
          <w:bCs/>
        </w:rPr>
        <w:t>Peso: 11Kg</w:t>
      </w:r>
    </w:p>
    <w:p w14:paraId="69298CDA" w14:textId="77777777" w:rsidR="00FC63EA" w:rsidRPr="00FC63EA" w:rsidRDefault="00FC63EA" w:rsidP="00FC63EA">
      <w:pPr>
        <w:jc w:val="left"/>
        <w:rPr>
          <w:rFonts w:ascii="Arial" w:hAnsi="Arial" w:cs="Arial"/>
          <w:bCs/>
        </w:rPr>
      </w:pPr>
      <w:r w:rsidRPr="00FC63EA">
        <w:rPr>
          <w:rFonts w:ascii="Arial" w:hAnsi="Arial" w:cs="Arial"/>
          <w:bCs/>
        </w:rPr>
        <w:t>Compartimiento: Almacenaje</w:t>
      </w:r>
    </w:p>
    <w:p w14:paraId="7A0D7A35" w14:textId="77777777" w:rsidR="00FC63EA" w:rsidRPr="00FC63EA" w:rsidRDefault="00FC63EA" w:rsidP="00FC63EA">
      <w:pPr>
        <w:jc w:val="left"/>
        <w:rPr>
          <w:rFonts w:ascii="Arial" w:hAnsi="Arial" w:cs="Arial"/>
          <w:bCs/>
        </w:rPr>
      </w:pPr>
      <w:r w:rsidRPr="00FC63EA">
        <w:rPr>
          <w:rFonts w:ascii="Arial" w:hAnsi="Arial" w:cs="Arial"/>
          <w:bCs/>
        </w:rPr>
        <w:t>Tipo de control: Automático</w:t>
      </w:r>
    </w:p>
    <w:p w14:paraId="72163C7C" w14:textId="67364132" w:rsidR="00FC63EA" w:rsidRPr="00FC63EA" w:rsidRDefault="00FC63EA" w:rsidP="00FC63EA">
      <w:pPr>
        <w:jc w:val="left"/>
        <w:rPr>
          <w:rFonts w:ascii="Arial" w:hAnsi="Arial" w:cs="Arial"/>
          <w:bCs/>
        </w:rPr>
      </w:pPr>
      <w:r w:rsidRPr="00FC63EA">
        <w:rPr>
          <w:rFonts w:ascii="Arial" w:hAnsi="Arial" w:cs="Arial"/>
          <w:bCs/>
        </w:rPr>
        <w:t>Material del Depósito: Acero Inoxidable</w:t>
      </w:r>
    </w:p>
    <w:p w14:paraId="5A1B5D5A" w14:textId="0F7B3D7E" w:rsidR="00FC63EA" w:rsidRPr="00FC63EA" w:rsidRDefault="00FC63EA" w:rsidP="00FC63EA">
      <w:pPr>
        <w:jc w:val="left"/>
        <w:rPr>
          <w:rFonts w:ascii="Arial" w:hAnsi="Arial" w:cs="Arial"/>
          <w:bCs/>
        </w:rPr>
      </w:pPr>
      <w:r w:rsidRPr="00FC63EA">
        <w:rPr>
          <w:rFonts w:ascii="Arial" w:hAnsi="Arial" w:cs="Arial"/>
          <w:bCs/>
        </w:rPr>
        <w:t xml:space="preserve">Incluya garrafón de plástico de 20 </w:t>
      </w:r>
      <w:proofErr w:type="spellStart"/>
      <w:r w:rsidRPr="00FC63EA">
        <w:rPr>
          <w:rFonts w:ascii="Arial" w:hAnsi="Arial" w:cs="Arial"/>
          <w:bCs/>
        </w:rPr>
        <w:t>lts</w:t>
      </w:r>
      <w:proofErr w:type="spellEnd"/>
      <w:r w:rsidRPr="00FC63EA">
        <w:rPr>
          <w:rFonts w:ascii="Arial" w:hAnsi="Arial" w:cs="Arial"/>
          <w:bCs/>
        </w:rPr>
        <w:t>.</w:t>
      </w:r>
    </w:p>
    <w:p w14:paraId="43D0E511" w14:textId="77777777" w:rsidR="00FC63EA" w:rsidRDefault="00FC63EA" w:rsidP="00FC63EA">
      <w:pPr>
        <w:jc w:val="left"/>
        <w:rPr>
          <w:rFonts w:ascii="Arial" w:hAnsi="Arial" w:cs="Arial"/>
          <w:b/>
          <w:bCs/>
        </w:rPr>
      </w:pPr>
      <w:r w:rsidRPr="00FC63EA">
        <w:rPr>
          <w:rFonts w:ascii="Arial" w:hAnsi="Arial" w:cs="Arial"/>
          <w:b/>
          <w:bCs/>
        </w:rPr>
        <w:t>Favor de incluir foto del producto</w:t>
      </w:r>
    </w:p>
    <w:p w14:paraId="0AB63373" w14:textId="77777777" w:rsidR="00FC63EA" w:rsidRDefault="00FC63EA" w:rsidP="00FC63EA">
      <w:pPr>
        <w:jc w:val="left"/>
        <w:rPr>
          <w:rFonts w:ascii="Arial" w:hAnsi="Arial" w:cs="Arial"/>
          <w:b/>
          <w:bCs/>
        </w:rPr>
      </w:pPr>
    </w:p>
    <w:p w14:paraId="0AE07848" w14:textId="2132302F" w:rsidR="00FC63EA" w:rsidRDefault="00FC63EA" w:rsidP="00FC63EA">
      <w:pPr>
        <w:jc w:val="left"/>
        <w:rPr>
          <w:rFonts w:ascii="Arial" w:hAnsi="Arial" w:cs="Arial"/>
          <w:b/>
          <w:bCs/>
        </w:rPr>
      </w:pPr>
      <w:r>
        <w:rPr>
          <w:rFonts w:ascii="Arial" w:hAnsi="Arial" w:cs="Arial"/>
          <w:b/>
          <w:bCs/>
        </w:rPr>
        <w:t>Partida 6</w:t>
      </w:r>
    </w:p>
    <w:p w14:paraId="00D958B0" w14:textId="30B07B72" w:rsidR="00FC63EA" w:rsidRPr="00FC63EA" w:rsidRDefault="00FC63EA" w:rsidP="00FC63EA">
      <w:pPr>
        <w:rPr>
          <w:rFonts w:ascii="Arial" w:hAnsi="Arial" w:cs="Arial"/>
          <w:bCs/>
        </w:rPr>
      </w:pPr>
      <w:r w:rsidRPr="00FC63EA">
        <w:rPr>
          <w:rFonts w:ascii="Arial" w:hAnsi="Arial" w:cs="Arial"/>
          <w:bCs/>
        </w:rPr>
        <w:t xml:space="preserve">Torre de Iluminación solar portátil. Características: Torre de iluminación LED es auto-sostenida con la carga automática solar, sin fuente de alimentación externa o generadores de ruido necesario. </w:t>
      </w:r>
      <w:proofErr w:type="gramStart"/>
      <w:r w:rsidRPr="00FC63EA">
        <w:rPr>
          <w:rFonts w:ascii="Arial" w:hAnsi="Arial" w:cs="Arial"/>
          <w:bCs/>
        </w:rPr>
        <w:t>Remolque ,</w:t>
      </w:r>
      <w:proofErr w:type="gramEnd"/>
      <w:r w:rsidRPr="00FC63EA">
        <w:rPr>
          <w:rFonts w:ascii="Arial" w:hAnsi="Arial" w:cs="Arial"/>
          <w:bCs/>
        </w:rPr>
        <w:t xml:space="preserve"> patrón de luz de gran angular de Iluminación sin deslumbramientos en un área de trabajo. Tiene elevación neumática del mástil, las alturas varían desde los 4 a 6 metros, proporcionando la luz sobre una superficie de más de 1000 metros cuadrados. Para</w:t>
      </w:r>
      <w:r>
        <w:rPr>
          <w:rFonts w:ascii="Arial" w:hAnsi="Arial" w:cs="Arial"/>
          <w:bCs/>
        </w:rPr>
        <w:t xml:space="preserve"> utilizarse e</w:t>
      </w:r>
      <w:r w:rsidRPr="00FC63EA">
        <w:rPr>
          <w:rFonts w:ascii="Arial" w:hAnsi="Arial" w:cs="Arial"/>
          <w:bCs/>
        </w:rPr>
        <w:t>n aplicaciones donde el ruido es un problema, poder silencioso es la única opción. Las luces de eficiencia energética en estas torres de luces son alimentados por baterías que se cargan automáticamente a través de los paneles solares integral. Las baterías completamente cargadas se proporcionan luz durante 15 horas o más, con carga solar, la unidad es auto-sostenible a partir de la primavera hasta el verano y el otoño. Portátil y fácil de implementar, la instalación dura menos de 5 minutos por una sola persona.</w:t>
      </w:r>
    </w:p>
    <w:p w14:paraId="2D2BF636" w14:textId="77777777" w:rsidR="00FC63EA" w:rsidRPr="00FC63EA" w:rsidRDefault="00FC63EA" w:rsidP="00FC63EA">
      <w:pPr>
        <w:rPr>
          <w:rFonts w:ascii="Arial" w:hAnsi="Arial" w:cs="Arial"/>
          <w:bCs/>
        </w:rPr>
      </w:pPr>
      <w:r w:rsidRPr="00FC63EA">
        <w:rPr>
          <w:rFonts w:ascii="Arial" w:hAnsi="Arial" w:cs="Arial"/>
          <w:bCs/>
        </w:rPr>
        <w:t>Aplicaciones comunes</w:t>
      </w:r>
    </w:p>
    <w:p w14:paraId="0A9137C9" w14:textId="77777777" w:rsidR="00FC63EA" w:rsidRPr="00FC63EA" w:rsidRDefault="00FC63EA" w:rsidP="00FC63EA">
      <w:pPr>
        <w:rPr>
          <w:rFonts w:ascii="Arial" w:hAnsi="Arial" w:cs="Arial"/>
          <w:bCs/>
        </w:rPr>
      </w:pPr>
      <w:r w:rsidRPr="00FC63EA">
        <w:rPr>
          <w:rFonts w:ascii="Arial" w:hAnsi="Arial" w:cs="Arial"/>
          <w:bCs/>
        </w:rPr>
        <w:t>Eventos especiales</w:t>
      </w:r>
    </w:p>
    <w:p w14:paraId="0015C18C" w14:textId="77777777" w:rsidR="00FC63EA" w:rsidRPr="00FC63EA" w:rsidRDefault="00FC63EA" w:rsidP="00FC63EA">
      <w:pPr>
        <w:rPr>
          <w:rFonts w:ascii="Arial" w:hAnsi="Arial" w:cs="Arial"/>
          <w:bCs/>
        </w:rPr>
      </w:pPr>
      <w:r w:rsidRPr="00FC63EA">
        <w:rPr>
          <w:rFonts w:ascii="Arial" w:hAnsi="Arial" w:cs="Arial"/>
          <w:bCs/>
        </w:rPr>
        <w:t>Rurales y de difícil acceso a las zonas</w:t>
      </w:r>
    </w:p>
    <w:p w14:paraId="5DAED76F" w14:textId="3079B92B" w:rsidR="00FC63EA" w:rsidRPr="00FC63EA" w:rsidRDefault="00FC63EA" w:rsidP="00FC63EA">
      <w:pPr>
        <w:rPr>
          <w:rFonts w:ascii="Arial" w:hAnsi="Arial" w:cs="Arial"/>
          <w:bCs/>
        </w:rPr>
      </w:pPr>
      <w:r w:rsidRPr="00FC63EA">
        <w:rPr>
          <w:rFonts w:ascii="Arial" w:hAnsi="Arial" w:cs="Arial"/>
          <w:bCs/>
        </w:rPr>
        <w:lastRenderedPageBreak/>
        <w:t>Investigación de accidentes</w:t>
      </w:r>
    </w:p>
    <w:p w14:paraId="178BAF08" w14:textId="77777777" w:rsidR="00FC63EA" w:rsidRPr="00FC63EA" w:rsidRDefault="00FC63EA" w:rsidP="00FC63EA">
      <w:pPr>
        <w:rPr>
          <w:rFonts w:ascii="Arial" w:hAnsi="Arial" w:cs="Arial"/>
          <w:bCs/>
        </w:rPr>
      </w:pPr>
      <w:r w:rsidRPr="00FC63EA">
        <w:rPr>
          <w:rFonts w:ascii="Arial" w:hAnsi="Arial" w:cs="Arial"/>
          <w:bCs/>
        </w:rPr>
        <w:t>Reparación de servicios públicos</w:t>
      </w:r>
    </w:p>
    <w:p w14:paraId="64C68C69" w14:textId="77777777" w:rsidR="00FC63EA" w:rsidRPr="00FC63EA" w:rsidRDefault="00FC63EA" w:rsidP="00FC63EA">
      <w:pPr>
        <w:rPr>
          <w:rFonts w:ascii="Arial" w:hAnsi="Arial" w:cs="Arial"/>
          <w:bCs/>
        </w:rPr>
      </w:pPr>
      <w:r w:rsidRPr="00FC63EA">
        <w:rPr>
          <w:rFonts w:ascii="Arial" w:hAnsi="Arial" w:cs="Arial"/>
          <w:bCs/>
        </w:rPr>
        <w:t>La construcción y los lugares de trabajo</w:t>
      </w:r>
    </w:p>
    <w:p w14:paraId="3005956D" w14:textId="77777777" w:rsidR="00FC63EA" w:rsidRPr="00FC63EA" w:rsidRDefault="00FC63EA" w:rsidP="00FC63EA">
      <w:pPr>
        <w:rPr>
          <w:rFonts w:ascii="Arial" w:hAnsi="Arial" w:cs="Arial"/>
          <w:bCs/>
        </w:rPr>
      </w:pPr>
      <w:r w:rsidRPr="00FC63EA">
        <w:rPr>
          <w:rFonts w:ascii="Arial" w:hAnsi="Arial" w:cs="Arial"/>
          <w:bCs/>
        </w:rPr>
        <w:t>Aplicaciones militares</w:t>
      </w:r>
    </w:p>
    <w:p w14:paraId="6142450C" w14:textId="77777777" w:rsidR="00FC63EA" w:rsidRPr="00FC63EA" w:rsidRDefault="00FC63EA" w:rsidP="00FC63EA">
      <w:pPr>
        <w:rPr>
          <w:rFonts w:ascii="Arial" w:hAnsi="Arial" w:cs="Arial"/>
          <w:bCs/>
        </w:rPr>
      </w:pPr>
      <w:r w:rsidRPr="00FC63EA">
        <w:rPr>
          <w:rFonts w:ascii="Arial" w:hAnsi="Arial" w:cs="Arial"/>
          <w:bCs/>
        </w:rPr>
        <w:t>Garantías</w:t>
      </w:r>
    </w:p>
    <w:p w14:paraId="465FBE04" w14:textId="77777777" w:rsidR="00FC63EA" w:rsidRPr="00FC63EA" w:rsidRDefault="00FC63EA" w:rsidP="00FC63EA">
      <w:pPr>
        <w:rPr>
          <w:rFonts w:ascii="Arial" w:hAnsi="Arial" w:cs="Arial"/>
          <w:bCs/>
        </w:rPr>
      </w:pPr>
      <w:r w:rsidRPr="00FC63EA">
        <w:rPr>
          <w:rFonts w:ascii="Arial" w:hAnsi="Arial" w:cs="Arial"/>
          <w:bCs/>
        </w:rPr>
        <w:t>1 Años con servicio técnico a Terreno, según sector.</w:t>
      </w:r>
    </w:p>
    <w:p w14:paraId="6209856E" w14:textId="77777777" w:rsidR="00FC63EA" w:rsidRPr="00FC63EA" w:rsidRDefault="00FC63EA" w:rsidP="00FC63EA">
      <w:pPr>
        <w:rPr>
          <w:rFonts w:ascii="Arial" w:hAnsi="Arial" w:cs="Arial"/>
          <w:bCs/>
        </w:rPr>
      </w:pPr>
      <w:r w:rsidRPr="00FC63EA">
        <w:rPr>
          <w:rFonts w:ascii="Arial" w:hAnsi="Arial" w:cs="Arial"/>
          <w:bCs/>
        </w:rPr>
        <w:t>Tenemos de diferentes capacidades, sus horas de trabajo pueden ser desde las 8 horas a 18 horas continuas.</w:t>
      </w:r>
    </w:p>
    <w:p w14:paraId="2250AEF8" w14:textId="23245BFD" w:rsidR="00FC63EA" w:rsidRPr="00FC63EA" w:rsidRDefault="00FC63EA" w:rsidP="00FC63EA">
      <w:pPr>
        <w:rPr>
          <w:rFonts w:ascii="Arial" w:hAnsi="Arial" w:cs="Arial"/>
          <w:bCs/>
        </w:rPr>
      </w:pPr>
      <w:r w:rsidRPr="00FC63EA">
        <w:rPr>
          <w:rFonts w:ascii="Arial" w:hAnsi="Arial" w:cs="Arial"/>
          <w:bCs/>
        </w:rPr>
        <w:t>También realizamos adaptaciones, podemos agregar generador diésel, solo para casos de emergencias. También Baterías adicionales para una mayor duración.</w:t>
      </w:r>
    </w:p>
    <w:p w14:paraId="0C552A0D" w14:textId="57A8F40B" w:rsidR="00FC63EA" w:rsidRPr="00FC63EA" w:rsidRDefault="00FC63EA" w:rsidP="00FC63EA">
      <w:pPr>
        <w:rPr>
          <w:rFonts w:ascii="Arial" w:hAnsi="Arial" w:cs="Arial"/>
          <w:bCs/>
        </w:rPr>
      </w:pPr>
      <w:r w:rsidRPr="00FC63EA">
        <w:rPr>
          <w:rFonts w:ascii="Arial" w:hAnsi="Arial" w:cs="Arial"/>
          <w:bCs/>
        </w:rPr>
        <w:t>6 Linternas led con lámpara de antorcha. Se puede utilizar para control de tráfico, advertencia, rescate, camping, transporte diario.</w:t>
      </w:r>
    </w:p>
    <w:p w14:paraId="3A3AF2EA" w14:textId="77777777" w:rsidR="00FC63EA" w:rsidRPr="00FC63EA" w:rsidRDefault="00FC63EA" w:rsidP="00FC63EA">
      <w:pPr>
        <w:rPr>
          <w:rFonts w:ascii="Arial" w:hAnsi="Arial" w:cs="Arial"/>
          <w:bCs/>
        </w:rPr>
      </w:pPr>
      <w:r w:rsidRPr="00FC63EA">
        <w:rPr>
          <w:rFonts w:ascii="Arial" w:hAnsi="Arial" w:cs="Arial"/>
          <w:bCs/>
        </w:rPr>
        <w:t>Base de la lámpara: CREE, LED de alta potencia. Con una vida útil de hasta 100.000 horas o más.</w:t>
      </w:r>
    </w:p>
    <w:p w14:paraId="0285CBB6" w14:textId="77777777" w:rsidR="00FC63EA" w:rsidRPr="00FC63EA" w:rsidRDefault="00FC63EA" w:rsidP="00FC63EA">
      <w:pPr>
        <w:rPr>
          <w:rFonts w:ascii="Arial" w:hAnsi="Arial" w:cs="Arial"/>
          <w:bCs/>
        </w:rPr>
      </w:pPr>
      <w:r w:rsidRPr="00FC63EA">
        <w:rPr>
          <w:rFonts w:ascii="Arial" w:hAnsi="Arial" w:cs="Arial"/>
          <w:bCs/>
        </w:rPr>
        <w:t>No es necesario cambiar la tapa para toda la vida.</w:t>
      </w:r>
    </w:p>
    <w:p w14:paraId="61E4AA48" w14:textId="77777777" w:rsidR="00FC63EA" w:rsidRPr="00FC63EA" w:rsidRDefault="00FC63EA" w:rsidP="00FC63EA">
      <w:pPr>
        <w:rPr>
          <w:rFonts w:ascii="Arial" w:hAnsi="Arial" w:cs="Arial"/>
          <w:bCs/>
        </w:rPr>
      </w:pPr>
      <w:r w:rsidRPr="00FC63EA">
        <w:rPr>
          <w:rFonts w:ascii="Arial" w:hAnsi="Arial" w:cs="Arial"/>
          <w:bCs/>
        </w:rPr>
        <w:t>El cableado interno aplica el circuito de refuerzo de alta eficiencia, el voltaje de funcionamiento es amplio y puede utilizar las baterías en la mayor medida.</w:t>
      </w:r>
    </w:p>
    <w:p w14:paraId="1C656999" w14:textId="77777777" w:rsidR="00FC63EA" w:rsidRPr="00FC63EA" w:rsidRDefault="00FC63EA" w:rsidP="00FC63EA">
      <w:pPr>
        <w:rPr>
          <w:rFonts w:ascii="Arial" w:hAnsi="Arial" w:cs="Arial"/>
          <w:bCs/>
        </w:rPr>
      </w:pPr>
      <w:r w:rsidRPr="00FC63EA">
        <w:rPr>
          <w:rFonts w:ascii="Arial" w:hAnsi="Arial" w:cs="Arial"/>
          <w:bCs/>
        </w:rPr>
        <w:t xml:space="preserve">Varita de plástico de alta </w:t>
      </w:r>
      <w:proofErr w:type="spellStart"/>
      <w:r w:rsidRPr="00FC63EA">
        <w:rPr>
          <w:rFonts w:ascii="Arial" w:hAnsi="Arial" w:cs="Arial"/>
          <w:bCs/>
        </w:rPr>
        <w:t>transmitancia</w:t>
      </w:r>
      <w:proofErr w:type="spellEnd"/>
      <w:r w:rsidRPr="00FC63EA">
        <w:rPr>
          <w:rFonts w:ascii="Arial" w:hAnsi="Arial" w:cs="Arial"/>
          <w:bCs/>
        </w:rPr>
        <w:t>, color naranja para dirección o SOS.</w:t>
      </w:r>
    </w:p>
    <w:p w14:paraId="7990CA1A" w14:textId="77777777" w:rsidR="00FC63EA" w:rsidRPr="00FC63EA" w:rsidRDefault="00FC63EA" w:rsidP="00FC63EA">
      <w:pPr>
        <w:rPr>
          <w:rFonts w:ascii="Arial" w:hAnsi="Arial" w:cs="Arial"/>
          <w:bCs/>
        </w:rPr>
      </w:pPr>
      <w:r w:rsidRPr="00FC63EA">
        <w:rPr>
          <w:rFonts w:ascii="Arial" w:hAnsi="Arial" w:cs="Arial"/>
          <w:bCs/>
        </w:rPr>
        <w:t>Características:</w:t>
      </w:r>
    </w:p>
    <w:p w14:paraId="42A63823" w14:textId="77777777" w:rsidR="00FC63EA" w:rsidRPr="00FC63EA" w:rsidRDefault="00FC63EA" w:rsidP="00FC63EA">
      <w:pPr>
        <w:rPr>
          <w:rFonts w:ascii="Arial" w:hAnsi="Arial" w:cs="Arial"/>
          <w:bCs/>
        </w:rPr>
      </w:pPr>
      <w:r w:rsidRPr="00FC63EA">
        <w:rPr>
          <w:rFonts w:ascii="Arial" w:hAnsi="Arial" w:cs="Arial"/>
          <w:bCs/>
        </w:rPr>
        <w:t>1 modelo de Led: Cree XM-L Q5 LED</w:t>
      </w:r>
    </w:p>
    <w:p w14:paraId="7DC477BE" w14:textId="77777777" w:rsidR="00FC63EA" w:rsidRPr="00FC63EA" w:rsidRDefault="00FC63EA" w:rsidP="00FC63EA">
      <w:pPr>
        <w:rPr>
          <w:rFonts w:ascii="Arial" w:hAnsi="Arial" w:cs="Arial"/>
          <w:bCs/>
        </w:rPr>
      </w:pPr>
      <w:r w:rsidRPr="00FC63EA">
        <w:rPr>
          <w:rFonts w:ascii="Arial" w:hAnsi="Arial" w:cs="Arial"/>
          <w:bCs/>
        </w:rPr>
        <w:t>2. Material del cuerpo: Reflector de aluminio duradero de 6061 T con cara reflectora suave</w:t>
      </w:r>
    </w:p>
    <w:p w14:paraId="7532BCD7" w14:textId="77777777" w:rsidR="00FC63EA" w:rsidRPr="00FC63EA" w:rsidRDefault="00FC63EA" w:rsidP="00FC63EA">
      <w:pPr>
        <w:rPr>
          <w:rFonts w:ascii="Arial" w:hAnsi="Arial" w:cs="Arial"/>
          <w:bCs/>
        </w:rPr>
      </w:pPr>
      <w:r w:rsidRPr="00FC63EA">
        <w:rPr>
          <w:rFonts w:ascii="Arial" w:hAnsi="Arial" w:cs="Arial"/>
          <w:bCs/>
        </w:rPr>
        <w:t>3. salida máxima: 2000 lúmenes (máx. Al usar la batería 18650)</w:t>
      </w:r>
    </w:p>
    <w:p w14:paraId="36837805" w14:textId="77777777" w:rsidR="00FC63EA" w:rsidRPr="00FC63EA" w:rsidRDefault="00FC63EA" w:rsidP="00FC63EA">
      <w:pPr>
        <w:rPr>
          <w:rFonts w:ascii="Arial" w:hAnsi="Arial" w:cs="Arial"/>
          <w:bCs/>
        </w:rPr>
      </w:pPr>
      <w:r w:rsidRPr="00FC63EA">
        <w:rPr>
          <w:rFonts w:ascii="Arial" w:hAnsi="Arial" w:cs="Arial"/>
          <w:bCs/>
        </w:rPr>
        <w:t>4. Enfoque: giratorio para ajustar su enfoque</w:t>
      </w:r>
    </w:p>
    <w:p w14:paraId="6CA031A7" w14:textId="77777777" w:rsidR="00FC63EA" w:rsidRPr="00FC63EA" w:rsidRDefault="00FC63EA" w:rsidP="00FC63EA">
      <w:pPr>
        <w:rPr>
          <w:rFonts w:ascii="Arial" w:hAnsi="Arial" w:cs="Arial"/>
          <w:bCs/>
        </w:rPr>
      </w:pPr>
      <w:r w:rsidRPr="00FC63EA">
        <w:rPr>
          <w:rFonts w:ascii="Arial" w:hAnsi="Arial" w:cs="Arial"/>
          <w:bCs/>
        </w:rPr>
        <w:t>5. distancia: entre 200 y 500 metros</w:t>
      </w:r>
    </w:p>
    <w:p w14:paraId="589DCBB4" w14:textId="77777777" w:rsidR="00FC63EA" w:rsidRPr="00FC63EA" w:rsidRDefault="00FC63EA" w:rsidP="00FC63EA">
      <w:pPr>
        <w:rPr>
          <w:rFonts w:ascii="Arial" w:hAnsi="Arial" w:cs="Arial"/>
          <w:bCs/>
        </w:rPr>
      </w:pPr>
      <w:r w:rsidRPr="00FC63EA">
        <w:rPr>
          <w:rFonts w:ascii="Arial" w:hAnsi="Arial" w:cs="Arial"/>
          <w:bCs/>
        </w:rPr>
        <w:t>6. vida útil: más de 10, 000horas</w:t>
      </w:r>
    </w:p>
    <w:p w14:paraId="389C91EE" w14:textId="748B784F" w:rsidR="00FC63EA" w:rsidRPr="00FC63EA" w:rsidRDefault="00FC63EA" w:rsidP="00FC63EA">
      <w:pPr>
        <w:rPr>
          <w:rFonts w:ascii="Arial" w:hAnsi="Arial" w:cs="Arial"/>
          <w:bCs/>
        </w:rPr>
      </w:pPr>
      <w:r w:rsidRPr="00FC63EA">
        <w:rPr>
          <w:rFonts w:ascii="Arial" w:hAnsi="Arial" w:cs="Arial"/>
          <w:bCs/>
        </w:rPr>
        <w:t>7. 3 modos ajustables de brillo, alto/Bajo/estroboscópico</w:t>
      </w:r>
    </w:p>
    <w:p w14:paraId="6997339F" w14:textId="23F886E8" w:rsidR="00FC63EA" w:rsidRPr="00FC63EA" w:rsidRDefault="00FC63EA" w:rsidP="00FC63EA">
      <w:pPr>
        <w:rPr>
          <w:rFonts w:ascii="Arial" w:hAnsi="Arial" w:cs="Arial"/>
          <w:bCs/>
        </w:rPr>
      </w:pPr>
      <w:r w:rsidRPr="00FC63EA">
        <w:rPr>
          <w:rFonts w:ascii="Arial" w:hAnsi="Arial" w:cs="Arial"/>
          <w:bCs/>
        </w:rPr>
        <w:t>8. Efecto supe brillante y Ceñido</w:t>
      </w:r>
    </w:p>
    <w:p w14:paraId="68A444A2" w14:textId="77777777" w:rsidR="00FC63EA" w:rsidRPr="00FC63EA" w:rsidRDefault="00FC63EA" w:rsidP="00FC63EA">
      <w:pPr>
        <w:rPr>
          <w:rFonts w:ascii="Arial" w:hAnsi="Arial" w:cs="Arial"/>
          <w:bCs/>
        </w:rPr>
      </w:pPr>
      <w:r w:rsidRPr="00FC63EA">
        <w:rPr>
          <w:rFonts w:ascii="Arial" w:hAnsi="Arial" w:cs="Arial"/>
          <w:bCs/>
        </w:rPr>
        <w:t>9. Anillo "O" sellado, resistente al agua, se puede utilizar En clima lluvioso</w:t>
      </w:r>
    </w:p>
    <w:p w14:paraId="00E9EDF2" w14:textId="3BF5E012" w:rsidR="00FC63EA" w:rsidRPr="00FC63EA" w:rsidRDefault="00FC63EA" w:rsidP="00FC63EA">
      <w:pPr>
        <w:rPr>
          <w:rFonts w:ascii="Arial" w:hAnsi="Arial" w:cs="Arial"/>
          <w:bCs/>
        </w:rPr>
      </w:pPr>
      <w:r w:rsidRPr="00FC63EA">
        <w:rPr>
          <w:rFonts w:ascii="Arial" w:hAnsi="Arial" w:cs="Arial"/>
          <w:bCs/>
        </w:rPr>
        <w:t>10. Interruptor: 10. Interruptor: encendido/apagado Central</w:t>
      </w:r>
    </w:p>
    <w:p w14:paraId="295A1064" w14:textId="77777777" w:rsidR="00FC63EA" w:rsidRPr="00FC63EA" w:rsidRDefault="00FC63EA" w:rsidP="00FC63EA">
      <w:pPr>
        <w:rPr>
          <w:rFonts w:ascii="Arial" w:hAnsi="Arial" w:cs="Arial"/>
          <w:bCs/>
        </w:rPr>
      </w:pPr>
      <w:r w:rsidRPr="00FC63EA">
        <w:rPr>
          <w:rFonts w:ascii="Arial" w:hAnsi="Arial" w:cs="Arial"/>
          <w:bCs/>
        </w:rPr>
        <w:t>11 Voltaje de funcionamiento: 4,2 V</w:t>
      </w:r>
    </w:p>
    <w:p w14:paraId="7F339DFF" w14:textId="77777777" w:rsidR="00FC63EA" w:rsidRPr="00FC63EA" w:rsidRDefault="00FC63EA" w:rsidP="00FC63EA">
      <w:pPr>
        <w:rPr>
          <w:rFonts w:ascii="Arial" w:hAnsi="Arial" w:cs="Arial"/>
          <w:bCs/>
        </w:rPr>
      </w:pPr>
      <w:r w:rsidRPr="00FC63EA">
        <w:rPr>
          <w:rFonts w:ascii="Arial" w:hAnsi="Arial" w:cs="Arial"/>
          <w:bCs/>
        </w:rPr>
        <w:t>12 Fuente de alimentación: 1 batería de litio recargable 18650/3 pilas AAA (no incluidas)</w:t>
      </w:r>
    </w:p>
    <w:p w14:paraId="7A414AE3" w14:textId="77777777" w:rsidR="00FC63EA" w:rsidRPr="00FC63EA" w:rsidRDefault="00FC63EA" w:rsidP="00FC63EA">
      <w:pPr>
        <w:rPr>
          <w:rFonts w:ascii="Arial" w:hAnsi="Arial" w:cs="Arial"/>
          <w:bCs/>
        </w:rPr>
      </w:pPr>
      <w:r w:rsidRPr="00FC63EA">
        <w:rPr>
          <w:rFonts w:ascii="Arial" w:hAnsi="Arial" w:cs="Arial"/>
          <w:bCs/>
        </w:rPr>
        <w:t>13 Color del cuerpo: negro</w:t>
      </w:r>
    </w:p>
    <w:p w14:paraId="35E2E9D1" w14:textId="77777777" w:rsidR="00FC63EA" w:rsidRPr="00FC63EA" w:rsidRDefault="00FC63EA" w:rsidP="00FC63EA">
      <w:pPr>
        <w:rPr>
          <w:rFonts w:ascii="Arial" w:hAnsi="Arial" w:cs="Arial"/>
          <w:bCs/>
        </w:rPr>
      </w:pPr>
      <w:r w:rsidRPr="00FC63EA">
        <w:rPr>
          <w:rFonts w:ascii="Arial" w:hAnsi="Arial" w:cs="Arial"/>
          <w:bCs/>
        </w:rPr>
        <w:t xml:space="preserve">14 Adecuado para: Camping, senderismo, </w:t>
      </w:r>
      <w:proofErr w:type="spellStart"/>
      <w:r w:rsidRPr="00FC63EA">
        <w:rPr>
          <w:rFonts w:ascii="Arial" w:hAnsi="Arial" w:cs="Arial"/>
          <w:bCs/>
        </w:rPr>
        <w:t>Backpacking</w:t>
      </w:r>
      <w:proofErr w:type="spellEnd"/>
      <w:r w:rsidRPr="00FC63EA">
        <w:rPr>
          <w:rFonts w:ascii="Arial" w:hAnsi="Arial" w:cs="Arial"/>
          <w:bCs/>
        </w:rPr>
        <w:t>, caza, pesca, emergencias automáticas y reparación del hogar</w:t>
      </w:r>
    </w:p>
    <w:p w14:paraId="5D30BA6F" w14:textId="77777777" w:rsidR="00FC63EA" w:rsidRPr="00FC63EA" w:rsidRDefault="00FC63EA" w:rsidP="00FC63EA">
      <w:pPr>
        <w:rPr>
          <w:rFonts w:ascii="Arial" w:hAnsi="Arial" w:cs="Arial"/>
          <w:bCs/>
        </w:rPr>
      </w:pPr>
      <w:r w:rsidRPr="00FC63EA">
        <w:rPr>
          <w:rFonts w:ascii="Arial" w:hAnsi="Arial" w:cs="Arial"/>
          <w:bCs/>
        </w:rPr>
        <w:t>Set incluye:</w:t>
      </w:r>
    </w:p>
    <w:p w14:paraId="316D276A" w14:textId="77777777" w:rsidR="00FC63EA" w:rsidRPr="00FC63EA" w:rsidRDefault="00FC63EA" w:rsidP="00FC63EA">
      <w:pPr>
        <w:rPr>
          <w:rFonts w:ascii="Arial" w:hAnsi="Arial" w:cs="Arial"/>
          <w:bCs/>
        </w:rPr>
      </w:pPr>
      <w:r w:rsidRPr="00FC63EA">
        <w:rPr>
          <w:rFonts w:ascii="Arial" w:hAnsi="Arial" w:cs="Arial"/>
          <w:bCs/>
        </w:rPr>
        <w:t xml:space="preserve">1 </w:t>
      </w:r>
      <w:proofErr w:type="spellStart"/>
      <w:r w:rsidRPr="00FC63EA">
        <w:rPr>
          <w:rFonts w:ascii="Arial" w:hAnsi="Arial" w:cs="Arial"/>
          <w:bCs/>
        </w:rPr>
        <w:t>xCREE</w:t>
      </w:r>
      <w:proofErr w:type="spellEnd"/>
      <w:r w:rsidRPr="00FC63EA">
        <w:rPr>
          <w:rFonts w:ascii="Arial" w:hAnsi="Arial" w:cs="Arial"/>
          <w:bCs/>
        </w:rPr>
        <w:t xml:space="preserve"> Q5 2000LMLinterna led</w:t>
      </w:r>
    </w:p>
    <w:p w14:paraId="438DE759" w14:textId="77777777" w:rsidR="00FC63EA" w:rsidRPr="00FC63EA" w:rsidRDefault="00FC63EA" w:rsidP="00FC63EA">
      <w:pPr>
        <w:rPr>
          <w:rFonts w:ascii="Arial" w:hAnsi="Arial" w:cs="Arial"/>
          <w:bCs/>
        </w:rPr>
      </w:pPr>
      <w:r w:rsidRPr="00FC63EA">
        <w:rPr>
          <w:rFonts w:ascii="Arial" w:hAnsi="Arial" w:cs="Arial"/>
          <w:bCs/>
        </w:rPr>
        <w:t>1 varita de mando de tráfico</w:t>
      </w:r>
    </w:p>
    <w:p w14:paraId="35F11301" w14:textId="77777777" w:rsidR="00FC63EA" w:rsidRPr="00FC63EA" w:rsidRDefault="00FC63EA" w:rsidP="00FC63EA">
      <w:pPr>
        <w:rPr>
          <w:rFonts w:ascii="Arial" w:hAnsi="Arial" w:cs="Arial"/>
          <w:bCs/>
        </w:rPr>
      </w:pPr>
      <w:r w:rsidRPr="00FC63EA">
        <w:rPr>
          <w:rFonts w:ascii="Arial" w:hAnsi="Arial" w:cs="Arial"/>
          <w:bCs/>
        </w:rPr>
        <w:t>1 x batería recargable 18650</w:t>
      </w:r>
    </w:p>
    <w:p w14:paraId="7C72E6C0" w14:textId="77777777" w:rsidR="00FC63EA" w:rsidRPr="00FC63EA" w:rsidRDefault="00FC63EA" w:rsidP="00FC63EA">
      <w:pPr>
        <w:rPr>
          <w:rFonts w:ascii="Arial" w:hAnsi="Arial" w:cs="Arial"/>
          <w:bCs/>
        </w:rPr>
      </w:pPr>
      <w:r w:rsidRPr="00FC63EA">
        <w:rPr>
          <w:rFonts w:ascii="Arial" w:hAnsi="Arial" w:cs="Arial"/>
          <w:bCs/>
        </w:rPr>
        <w:t>1 x carcasa de batería 18650</w:t>
      </w:r>
    </w:p>
    <w:p w14:paraId="5F0B4856" w14:textId="77777777" w:rsidR="00FC63EA" w:rsidRPr="00FC63EA" w:rsidRDefault="00FC63EA" w:rsidP="00FC63EA">
      <w:pPr>
        <w:rPr>
          <w:rFonts w:ascii="Arial" w:hAnsi="Arial" w:cs="Arial"/>
          <w:bCs/>
        </w:rPr>
      </w:pPr>
      <w:r w:rsidRPr="00FC63EA">
        <w:rPr>
          <w:rFonts w:ascii="Arial" w:hAnsi="Arial" w:cs="Arial"/>
          <w:bCs/>
        </w:rPr>
        <w:lastRenderedPageBreak/>
        <w:t>1 soporte de batería AAA</w:t>
      </w:r>
    </w:p>
    <w:p w14:paraId="4EE2FD5B" w14:textId="77777777" w:rsidR="00FC63EA" w:rsidRPr="00FC63EA" w:rsidRDefault="00FC63EA" w:rsidP="00FC63EA">
      <w:pPr>
        <w:rPr>
          <w:rFonts w:ascii="Arial" w:hAnsi="Arial" w:cs="Arial"/>
          <w:bCs/>
        </w:rPr>
      </w:pPr>
      <w:r w:rsidRPr="00FC63EA">
        <w:rPr>
          <w:rFonts w:ascii="Arial" w:hAnsi="Arial" w:cs="Arial"/>
          <w:bCs/>
        </w:rPr>
        <w:t>1 cargador (</w:t>
      </w:r>
      <w:proofErr w:type="spellStart"/>
      <w:r w:rsidRPr="00FC63EA">
        <w:rPr>
          <w:rFonts w:ascii="Arial" w:hAnsi="Arial" w:cs="Arial"/>
          <w:bCs/>
        </w:rPr>
        <w:t>ue</w:t>
      </w:r>
      <w:proofErr w:type="spellEnd"/>
      <w:r w:rsidRPr="00FC63EA">
        <w:rPr>
          <w:rFonts w:ascii="Arial" w:hAnsi="Arial" w:cs="Arial"/>
          <w:bCs/>
        </w:rPr>
        <w:t xml:space="preserve"> o EE. UU.)</w:t>
      </w:r>
    </w:p>
    <w:p w14:paraId="565BF77C" w14:textId="751E7E65" w:rsidR="00FC63EA" w:rsidRPr="00FC63EA" w:rsidRDefault="00FC63EA" w:rsidP="00FC63EA">
      <w:pPr>
        <w:rPr>
          <w:rFonts w:ascii="Arial" w:hAnsi="Arial" w:cs="Arial"/>
          <w:bCs/>
        </w:rPr>
      </w:pPr>
      <w:r w:rsidRPr="00FC63EA">
        <w:rPr>
          <w:rFonts w:ascii="Arial" w:hAnsi="Arial" w:cs="Arial"/>
          <w:bCs/>
        </w:rPr>
        <w:t>1 x cargador de coche</w:t>
      </w:r>
    </w:p>
    <w:p w14:paraId="607309CB" w14:textId="77777777" w:rsidR="00FC63EA" w:rsidRDefault="00FC63EA" w:rsidP="00FC63EA">
      <w:pPr>
        <w:jc w:val="left"/>
        <w:rPr>
          <w:rFonts w:ascii="Arial" w:hAnsi="Arial" w:cs="Arial"/>
          <w:b/>
          <w:bCs/>
        </w:rPr>
      </w:pPr>
    </w:p>
    <w:p w14:paraId="384B8DF5" w14:textId="77777777" w:rsidR="00FC63EA" w:rsidRDefault="00FC63EA" w:rsidP="00FC63EA">
      <w:pPr>
        <w:jc w:val="left"/>
        <w:rPr>
          <w:rFonts w:ascii="Arial" w:hAnsi="Arial" w:cs="Arial"/>
          <w:b/>
          <w:bCs/>
        </w:rPr>
      </w:pPr>
    </w:p>
    <w:p w14:paraId="4591C858" w14:textId="54A79F51" w:rsidR="00FC63EA" w:rsidRDefault="00FC63EA" w:rsidP="00FC63EA">
      <w:pPr>
        <w:jc w:val="left"/>
        <w:rPr>
          <w:rFonts w:ascii="Arial" w:hAnsi="Arial" w:cs="Arial"/>
          <w:b/>
          <w:bCs/>
        </w:rPr>
      </w:pPr>
      <w:r>
        <w:rPr>
          <w:rFonts w:ascii="Arial" w:hAnsi="Arial" w:cs="Arial"/>
          <w:b/>
          <w:bCs/>
        </w:rPr>
        <w:t>Partida 7.3</w:t>
      </w:r>
    </w:p>
    <w:p w14:paraId="703F443A" w14:textId="6C4F0C4F" w:rsidR="00FC63EA" w:rsidRPr="00FC63EA" w:rsidRDefault="00FC63EA" w:rsidP="00FC63EA">
      <w:pPr>
        <w:rPr>
          <w:rFonts w:ascii="Arial" w:hAnsi="Arial" w:cs="Arial"/>
          <w:bCs/>
        </w:rPr>
      </w:pPr>
      <w:proofErr w:type="spellStart"/>
      <w:r w:rsidRPr="00FC63EA">
        <w:rPr>
          <w:rFonts w:ascii="Arial" w:hAnsi="Arial" w:cs="Arial"/>
          <w:bCs/>
        </w:rPr>
        <w:t>Sucedaneo</w:t>
      </w:r>
      <w:proofErr w:type="spellEnd"/>
      <w:r w:rsidRPr="00FC63EA">
        <w:rPr>
          <w:rFonts w:ascii="Arial" w:hAnsi="Arial" w:cs="Arial"/>
          <w:bCs/>
        </w:rPr>
        <w:t xml:space="preserve"> De Leche Humana De </w:t>
      </w:r>
      <w:proofErr w:type="spellStart"/>
      <w:r w:rsidRPr="00FC63EA">
        <w:rPr>
          <w:rFonts w:ascii="Arial" w:hAnsi="Arial" w:cs="Arial"/>
          <w:bCs/>
        </w:rPr>
        <w:t>Pretermino</w:t>
      </w:r>
      <w:proofErr w:type="spellEnd"/>
      <w:r w:rsidRPr="00FC63EA">
        <w:rPr>
          <w:rFonts w:ascii="Arial" w:hAnsi="Arial" w:cs="Arial"/>
          <w:bCs/>
        </w:rPr>
        <w:t xml:space="preserve">. Polvo Contenido en: Kilocalorías Unidad kcal 100g Mín. 400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100.0 </w:t>
      </w:r>
      <w:proofErr w:type="spellStart"/>
      <w:r w:rsidRPr="00FC63EA">
        <w:rPr>
          <w:rFonts w:ascii="Arial" w:hAnsi="Arial" w:cs="Arial"/>
          <w:bCs/>
        </w:rPr>
        <w:t>Máx</w:t>
      </w:r>
      <w:proofErr w:type="spellEnd"/>
      <w:r w:rsidRPr="00FC63EA">
        <w:rPr>
          <w:rFonts w:ascii="Arial" w:hAnsi="Arial" w:cs="Arial"/>
          <w:bCs/>
        </w:rPr>
        <w:t xml:space="preserve"> 100.0 100ml </w:t>
      </w:r>
      <w:proofErr w:type="spellStart"/>
      <w:r w:rsidRPr="00FC63EA">
        <w:rPr>
          <w:rFonts w:ascii="Arial" w:hAnsi="Arial" w:cs="Arial"/>
          <w:bCs/>
        </w:rPr>
        <w:t>Mín</w:t>
      </w:r>
      <w:proofErr w:type="spellEnd"/>
      <w:r w:rsidRPr="00FC63EA">
        <w:rPr>
          <w:rFonts w:ascii="Arial" w:hAnsi="Arial" w:cs="Arial"/>
          <w:bCs/>
        </w:rPr>
        <w:t xml:space="preserve"> 64 </w:t>
      </w:r>
      <w:proofErr w:type="spellStart"/>
      <w:r w:rsidRPr="00FC63EA">
        <w:rPr>
          <w:rFonts w:ascii="Arial" w:hAnsi="Arial" w:cs="Arial"/>
          <w:bCs/>
        </w:rPr>
        <w:t>Máx</w:t>
      </w:r>
      <w:proofErr w:type="spellEnd"/>
      <w:r w:rsidRPr="00FC63EA">
        <w:rPr>
          <w:rFonts w:ascii="Arial" w:hAnsi="Arial" w:cs="Arial"/>
          <w:bCs/>
        </w:rPr>
        <w:t xml:space="preserve"> 85 Lípidos Unidad g 100g Mín. 19.2 </w:t>
      </w:r>
      <w:proofErr w:type="spellStart"/>
      <w:r w:rsidRPr="00FC63EA">
        <w:rPr>
          <w:rFonts w:ascii="Arial" w:hAnsi="Arial" w:cs="Arial"/>
          <w:bCs/>
        </w:rPr>
        <w:t>Máx</w:t>
      </w:r>
      <w:proofErr w:type="spellEnd"/>
      <w:r w:rsidRPr="00FC63EA">
        <w:rPr>
          <w:rFonts w:ascii="Arial" w:hAnsi="Arial" w:cs="Arial"/>
          <w:bCs/>
        </w:rPr>
        <w:t xml:space="preserve"> 31.5 100kcal Mín4.80 </w:t>
      </w:r>
      <w:proofErr w:type="spellStart"/>
      <w:r w:rsidRPr="00FC63EA">
        <w:rPr>
          <w:rFonts w:ascii="Arial" w:hAnsi="Arial" w:cs="Arial"/>
          <w:bCs/>
        </w:rPr>
        <w:t>Máx</w:t>
      </w:r>
      <w:proofErr w:type="spellEnd"/>
      <w:r w:rsidRPr="00FC63EA">
        <w:rPr>
          <w:rFonts w:ascii="Arial" w:hAnsi="Arial" w:cs="Arial"/>
          <w:bCs/>
        </w:rPr>
        <w:t xml:space="preserve"> 6.00 100ml </w:t>
      </w:r>
      <w:proofErr w:type="spellStart"/>
      <w:r w:rsidRPr="00FC63EA">
        <w:rPr>
          <w:rFonts w:ascii="Arial" w:hAnsi="Arial" w:cs="Arial"/>
          <w:bCs/>
        </w:rPr>
        <w:t>Mín</w:t>
      </w:r>
      <w:proofErr w:type="spellEnd"/>
      <w:r w:rsidRPr="00FC63EA">
        <w:rPr>
          <w:rFonts w:ascii="Arial" w:hAnsi="Arial" w:cs="Arial"/>
          <w:bCs/>
        </w:rPr>
        <w:t xml:space="preserve"> 3.072 </w:t>
      </w:r>
      <w:proofErr w:type="spellStart"/>
      <w:r w:rsidRPr="00FC63EA">
        <w:rPr>
          <w:rFonts w:ascii="Arial" w:hAnsi="Arial" w:cs="Arial"/>
          <w:bCs/>
        </w:rPr>
        <w:t>Máx</w:t>
      </w:r>
      <w:proofErr w:type="spellEnd"/>
      <w:r w:rsidRPr="00FC63EA">
        <w:rPr>
          <w:rFonts w:ascii="Arial" w:hAnsi="Arial" w:cs="Arial"/>
          <w:bCs/>
        </w:rPr>
        <w:t xml:space="preserve"> 5.1 </w:t>
      </w:r>
      <w:proofErr w:type="spellStart"/>
      <w:r w:rsidRPr="00FC63EA">
        <w:rPr>
          <w:rFonts w:ascii="Arial" w:hAnsi="Arial" w:cs="Arial"/>
          <w:bCs/>
        </w:rPr>
        <w:t>Acido</w:t>
      </w:r>
      <w:proofErr w:type="spellEnd"/>
      <w:r w:rsidRPr="00FC63EA">
        <w:rPr>
          <w:rFonts w:ascii="Arial" w:hAnsi="Arial" w:cs="Arial"/>
          <w:bCs/>
        </w:rPr>
        <w:t xml:space="preserve"> linoleico Unidad mg 100g Mín. 1200 </w:t>
      </w:r>
      <w:proofErr w:type="spellStart"/>
      <w:r w:rsidRPr="00FC63EA">
        <w:rPr>
          <w:rFonts w:ascii="Arial" w:hAnsi="Arial" w:cs="Arial"/>
          <w:bCs/>
        </w:rPr>
        <w:t>Máx</w:t>
      </w:r>
      <w:proofErr w:type="spellEnd"/>
      <w:r w:rsidRPr="00FC63EA">
        <w:rPr>
          <w:rFonts w:ascii="Arial" w:hAnsi="Arial" w:cs="Arial"/>
          <w:bCs/>
        </w:rPr>
        <w:t xml:space="preserve"> 7350 100kcal Mín300.00 </w:t>
      </w:r>
      <w:proofErr w:type="spellStart"/>
      <w:r w:rsidRPr="00FC63EA">
        <w:rPr>
          <w:rFonts w:ascii="Arial" w:hAnsi="Arial" w:cs="Arial"/>
          <w:bCs/>
        </w:rPr>
        <w:t>Máx</w:t>
      </w:r>
      <w:proofErr w:type="spellEnd"/>
      <w:r w:rsidRPr="00FC63EA">
        <w:rPr>
          <w:rFonts w:ascii="Arial" w:hAnsi="Arial" w:cs="Arial"/>
          <w:bCs/>
        </w:rPr>
        <w:t xml:space="preserve"> 1400.00 100ml </w:t>
      </w:r>
      <w:proofErr w:type="spellStart"/>
      <w:r w:rsidRPr="00FC63EA">
        <w:rPr>
          <w:rFonts w:ascii="Arial" w:hAnsi="Arial" w:cs="Arial"/>
          <w:bCs/>
        </w:rPr>
        <w:t>Mín</w:t>
      </w:r>
      <w:proofErr w:type="spellEnd"/>
      <w:r w:rsidRPr="00FC63EA">
        <w:rPr>
          <w:rFonts w:ascii="Arial" w:hAnsi="Arial" w:cs="Arial"/>
          <w:bCs/>
        </w:rPr>
        <w:t xml:space="preserve"> 192 </w:t>
      </w:r>
      <w:proofErr w:type="spellStart"/>
      <w:r w:rsidRPr="00FC63EA">
        <w:rPr>
          <w:rFonts w:ascii="Arial" w:hAnsi="Arial" w:cs="Arial"/>
          <w:bCs/>
        </w:rPr>
        <w:t>Máx</w:t>
      </w:r>
      <w:proofErr w:type="spellEnd"/>
      <w:r w:rsidRPr="00FC63EA">
        <w:rPr>
          <w:rFonts w:ascii="Arial" w:hAnsi="Arial" w:cs="Arial"/>
          <w:bCs/>
        </w:rPr>
        <w:t xml:space="preserve"> 1190 Ac alfa </w:t>
      </w:r>
      <w:proofErr w:type="spellStart"/>
      <w:r w:rsidRPr="00FC63EA">
        <w:rPr>
          <w:rFonts w:ascii="Arial" w:hAnsi="Arial" w:cs="Arial"/>
          <w:bCs/>
        </w:rPr>
        <w:t>Linolénico</w:t>
      </w:r>
      <w:proofErr w:type="spellEnd"/>
      <w:r w:rsidRPr="00FC63EA">
        <w:rPr>
          <w:rFonts w:ascii="Arial" w:hAnsi="Arial" w:cs="Arial"/>
          <w:bCs/>
        </w:rPr>
        <w:t xml:space="preserve"> Unidad mg 100g Mín. 200 </w:t>
      </w:r>
      <w:proofErr w:type="spellStart"/>
      <w:r w:rsidRPr="00FC63EA">
        <w:rPr>
          <w:rFonts w:ascii="Arial" w:hAnsi="Arial" w:cs="Arial"/>
          <w:bCs/>
        </w:rPr>
        <w:t>Máx</w:t>
      </w:r>
      <w:proofErr w:type="spellEnd"/>
      <w:r w:rsidRPr="00FC63EA">
        <w:rPr>
          <w:rFonts w:ascii="Arial" w:hAnsi="Arial" w:cs="Arial"/>
          <w:bCs/>
        </w:rPr>
        <w:t xml:space="preserve"> SE* 100kcal Mín50.00 </w:t>
      </w:r>
      <w:proofErr w:type="spellStart"/>
      <w:r w:rsidRPr="00FC63EA">
        <w:rPr>
          <w:rFonts w:ascii="Arial" w:hAnsi="Arial" w:cs="Arial"/>
          <w:bCs/>
        </w:rPr>
        <w:t>Máx</w:t>
      </w:r>
      <w:proofErr w:type="spellEnd"/>
      <w:r w:rsidRPr="00FC63EA">
        <w:rPr>
          <w:rFonts w:ascii="Arial" w:hAnsi="Arial" w:cs="Arial"/>
          <w:bCs/>
        </w:rPr>
        <w:t xml:space="preserve"> SE* 100ml </w:t>
      </w:r>
      <w:proofErr w:type="spellStart"/>
      <w:r w:rsidRPr="00FC63EA">
        <w:rPr>
          <w:rFonts w:ascii="Arial" w:hAnsi="Arial" w:cs="Arial"/>
          <w:bCs/>
        </w:rPr>
        <w:t>Mín</w:t>
      </w:r>
      <w:proofErr w:type="spellEnd"/>
      <w:r w:rsidRPr="00FC63EA">
        <w:rPr>
          <w:rFonts w:ascii="Arial" w:hAnsi="Arial" w:cs="Arial"/>
          <w:bCs/>
        </w:rPr>
        <w:t xml:space="preserve"> 32 </w:t>
      </w:r>
      <w:proofErr w:type="spellStart"/>
      <w:r w:rsidRPr="00FC63EA">
        <w:rPr>
          <w:rFonts w:ascii="Arial" w:hAnsi="Arial" w:cs="Arial"/>
          <w:bCs/>
        </w:rPr>
        <w:t>Máx</w:t>
      </w:r>
      <w:proofErr w:type="spellEnd"/>
      <w:r w:rsidRPr="00FC63EA">
        <w:rPr>
          <w:rFonts w:ascii="Arial" w:hAnsi="Arial" w:cs="Arial"/>
          <w:bCs/>
        </w:rPr>
        <w:t xml:space="preserve"> SE* </w:t>
      </w:r>
      <w:proofErr w:type="spellStart"/>
      <w:r w:rsidRPr="00FC63EA">
        <w:rPr>
          <w:rFonts w:ascii="Arial" w:hAnsi="Arial" w:cs="Arial"/>
          <w:bCs/>
        </w:rPr>
        <w:t>Relac</w:t>
      </w:r>
      <w:proofErr w:type="spellEnd"/>
      <w:r w:rsidRPr="00FC63EA">
        <w:rPr>
          <w:rFonts w:ascii="Arial" w:hAnsi="Arial" w:cs="Arial"/>
          <w:bCs/>
        </w:rPr>
        <w:t xml:space="preserve"> A. Linoleico/ A. á </w:t>
      </w:r>
      <w:proofErr w:type="spellStart"/>
      <w:r w:rsidRPr="00FC63EA">
        <w:rPr>
          <w:rFonts w:ascii="Arial" w:hAnsi="Arial" w:cs="Arial"/>
          <w:bCs/>
        </w:rPr>
        <w:t>Linolenico</w:t>
      </w:r>
      <w:proofErr w:type="spellEnd"/>
      <w:r w:rsidRPr="00FC63EA">
        <w:rPr>
          <w:rFonts w:ascii="Arial" w:hAnsi="Arial" w:cs="Arial"/>
          <w:bCs/>
        </w:rPr>
        <w:t xml:space="preserve"> 100g Mín. 5:1 </w:t>
      </w:r>
      <w:proofErr w:type="spellStart"/>
      <w:r w:rsidRPr="00FC63EA">
        <w:rPr>
          <w:rFonts w:ascii="Arial" w:hAnsi="Arial" w:cs="Arial"/>
          <w:bCs/>
        </w:rPr>
        <w:t>Máx</w:t>
      </w:r>
      <w:proofErr w:type="spellEnd"/>
      <w:r w:rsidRPr="00FC63EA">
        <w:rPr>
          <w:rFonts w:ascii="Arial" w:hAnsi="Arial" w:cs="Arial"/>
          <w:bCs/>
        </w:rPr>
        <w:t xml:space="preserve"> 15:1 100kcal Mín5:1 </w:t>
      </w:r>
      <w:proofErr w:type="spellStart"/>
      <w:r w:rsidRPr="00FC63EA">
        <w:rPr>
          <w:rFonts w:ascii="Arial" w:hAnsi="Arial" w:cs="Arial"/>
          <w:bCs/>
        </w:rPr>
        <w:t>Máx</w:t>
      </w:r>
      <w:proofErr w:type="spellEnd"/>
      <w:r w:rsidRPr="00FC63EA">
        <w:rPr>
          <w:rFonts w:ascii="Arial" w:hAnsi="Arial" w:cs="Arial"/>
          <w:bCs/>
        </w:rPr>
        <w:t xml:space="preserve"> 15:1 100ml </w:t>
      </w:r>
      <w:proofErr w:type="spellStart"/>
      <w:r w:rsidRPr="00FC63EA">
        <w:rPr>
          <w:rFonts w:ascii="Arial" w:hAnsi="Arial" w:cs="Arial"/>
          <w:bCs/>
        </w:rPr>
        <w:t>Mín</w:t>
      </w:r>
      <w:proofErr w:type="spellEnd"/>
      <w:r w:rsidRPr="00FC63EA">
        <w:rPr>
          <w:rFonts w:ascii="Arial" w:hAnsi="Arial" w:cs="Arial"/>
          <w:bCs/>
        </w:rPr>
        <w:t xml:space="preserve"> 5:1 </w:t>
      </w:r>
      <w:proofErr w:type="spellStart"/>
      <w:r w:rsidRPr="00FC63EA">
        <w:rPr>
          <w:rFonts w:ascii="Arial" w:hAnsi="Arial" w:cs="Arial"/>
          <w:bCs/>
        </w:rPr>
        <w:t>Máx</w:t>
      </w:r>
      <w:proofErr w:type="spellEnd"/>
      <w:r w:rsidRPr="00FC63EA">
        <w:rPr>
          <w:rFonts w:ascii="Arial" w:hAnsi="Arial" w:cs="Arial"/>
          <w:bCs/>
        </w:rPr>
        <w:t xml:space="preserve"> 15:1 Acido araquidónico Unidad % 100g Mín. 1.60 </w:t>
      </w:r>
      <w:proofErr w:type="spellStart"/>
      <w:r w:rsidRPr="00FC63EA">
        <w:rPr>
          <w:rFonts w:ascii="Arial" w:hAnsi="Arial" w:cs="Arial"/>
          <w:bCs/>
        </w:rPr>
        <w:t>Máx</w:t>
      </w:r>
      <w:proofErr w:type="spellEnd"/>
      <w:r w:rsidRPr="00FC63EA">
        <w:rPr>
          <w:rFonts w:ascii="Arial" w:hAnsi="Arial" w:cs="Arial"/>
          <w:bCs/>
        </w:rPr>
        <w:t xml:space="preserve"> 3.675 100kcal Mín0.40 </w:t>
      </w:r>
      <w:proofErr w:type="spellStart"/>
      <w:r w:rsidRPr="00FC63EA">
        <w:rPr>
          <w:rFonts w:ascii="Arial" w:hAnsi="Arial" w:cs="Arial"/>
          <w:bCs/>
        </w:rPr>
        <w:t>Máx</w:t>
      </w:r>
      <w:proofErr w:type="spellEnd"/>
      <w:r w:rsidRPr="00FC63EA">
        <w:rPr>
          <w:rFonts w:ascii="Arial" w:hAnsi="Arial" w:cs="Arial"/>
          <w:bCs/>
        </w:rPr>
        <w:t xml:space="preserve"> 0.70 100ml </w:t>
      </w:r>
      <w:proofErr w:type="spellStart"/>
      <w:r w:rsidRPr="00FC63EA">
        <w:rPr>
          <w:rFonts w:ascii="Arial" w:hAnsi="Arial" w:cs="Arial"/>
          <w:bCs/>
        </w:rPr>
        <w:t>Mín</w:t>
      </w:r>
      <w:proofErr w:type="spellEnd"/>
      <w:r w:rsidRPr="00FC63EA">
        <w:rPr>
          <w:rFonts w:ascii="Arial" w:hAnsi="Arial" w:cs="Arial"/>
          <w:bCs/>
        </w:rPr>
        <w:t xml:space="preserve"> 0.256 </w:t>
      </w:r>
      <w:proofErr w:type="spellStart"/>
      <w:r w:rsidRPr="00FC63EA">
        <w:rPr>
          <w:rFonts w:ascii="Arial" w:hAnsi="Arial" w:cs="Arial"/>
          <w:bCs/>
        </w:rPr>
        <w:t>Máx</w:t>
      </w:r>
      <w:proofErr w:type="spellEnd"/>
      <w:r w:rsidRPr="00FC63EA">
        <w:rPr>
          <w:rFonts w:ascii="Arial" w:hAnsi="Arial" w:cs="Arial"/>
          <w:bCs/>
        </w:rPr>
        <w:t xml:space="preserve"> 0.595 Acido DHA** Unidad % 100g Mín. 1.40 </w:t>
      </w:r>
      <w:proofErr w:type="spellStart"/>
      <w:r w:rsidRPr="00FC63EA">
        <w:rPr>
          <w:rFonts w:ascii="Arial" w:hAnsi="Arial" w:cs="Arial"/>
          <w:bCs/>
        </w:rPr>
        <w:t>Máx</w:t>
      </w:r>
      <w:proofErr w:type="spellEnd"/>
      <w:r w:rsidRPr="00FC63EA">
        <w:rPr>
          <w:rFonts w:ascii="Arial" w:hAnsi="Arial" w:cs="Arial"/>
          <w:bCs/>
        </w:rPr>
        <w:t xml:space="preserve"> 2.625 100kcal </w:t>
      </w:r>
      <w:proofErr w:type="spellStart"/>
      <w:r w:rsidRPr="00FC63EA">
        <w:rPr>
          <w:rFonts w:ascii="Arial" w:hAnsi="Arial" w:cs="Arial"/>
          <w:bCs/>
        </w:rPr>
        <w:t>Mín</w:t>
      </w:r>
      <w:proofErr w:type="spellEnd"/>
      <w:r w:rsidRPr="00FC63EA">
        <w:rPr>
          <w:rFonts w:ascii="Arial" w:hAnsi="Arial" w:cs="Arial"/>
          <w:bCs/>
        </w:rPr>
        <w:t xml:space="preserve"> 0.35 </w:t>
      </w:r>
      <w:proofErr w:type="spellStart"/>
      <w:r w:rsidRPr="00FC63EA">
        <w:rPr>
          <w:rFonts w:ascii="Arial" w:hAnsi="Arial" w:cs="Arial"/>
          <w:bCs/>
        </w:rPr>
        <w:t>Máx</w:t>
      </w:r>
      <w:proofErr w:type="spellEnd"/>
      <w:r w:rsidRPr="00FC63EA">
        <w:rPr>
          <w:rFonts w:ascii="Arial" w:hAnsi="Arial" w:cs="Arial"/>
          <w:bCs/>
        </w:rPr>
        <w:t xml:space="preserve"> 0.50 100ml </w:t>
      </w:r>
      <w:proofErr w:type="spellStart"/>
      <w:r w:rsidRPr="00FC63EA">
        <w:rPr>
          <w:rFonts w:ascii="Arial" w:hAnsi="Arial" w:cs="Arial"/>
          <w:bCs/>
        </w:rPr>
        <w:t>Mín</w:t>
      </w:r>
      <w:proofErr w:type="spellEnd"/>
      <w:r w:rsidRPr="00FC63EA">
        <w:rPr>
          <w:rFonts w:ascii="Arial" w:hAnsi="Arial" w:cs="Arial"/>
          <w:bCs/>
        </w:rPr>
        <w:t xml:space="preserve"> 0.224 </w:t>
      </w:r>
      <w:proofErr w:type="spellStart"/>
      <w:r w:rsidRPr="00FC63EA">
        <w:rPr>
          <w:rFonts w:ascii="Arial" w:hAnsi="Arial" w:cs="Arial"/>
          <w:bCs/>
        </w:rPr>
        <w:t>Máx</w:t>
      </w:r>
      <w:proofErr w:type="spellEnd"/>
      <w:r w:rsidRPr="00FC63EA">
        <w:rPr>
          <w:rFonts w:ascii="Arial" w:hAnsi="Arial" w:cs="Arial"/>
          <w:bCs/>
        </w:rPr>
        <w:t xml:space="preserve"> 0.425 </w:t>
      </w:r>
      <w:proofErr w:type="spellStart"/>
      <w:r w:rsidRPr="00FC63EA">
        <w:rPr>
          <w:rFonts w:ascii="Arial" w:hAnsi="Arial" w:cs="Arial"/>
          <w:bCs/>
        </w:rPr>
        <w:t>Relac</w:t>
      </w:r>
      <w:proofErr w:type="spellEnd"/>
      <w:r w:rsidRPr="00FC63EA">
        <w:rPr>
          <w:rFonts w:ascii="Arial" w:hAnsi="Arial" w:cs="Arial"/>
          <w:bCs/>
        </w:rPr>
        <w:t xml:space="preserve"> </w:t>
      </w:r>
      <w:proofErr w:type="spellStart"/>
      <w:r w:rsidRPr="00FC63EA">
        <w:rPr>
          <w:rFonts w:ascii="Arial" w:hAnsi="Arial" w:cs="Arial"/>
          <w:bCs/>
        </w:rPr>
        <w:t>Aa</w:t>
      </w:r>
      <w:proofErr w:type="spellEnd"/>
      <w:r w:rsidRPr="00FC63EA">
        <w:rPr>
          <w:rFonts w:ascii="Arial" w:hAnsi="Arial" w:cs="Arial"/>
          <w:bCs/>
        </w:rPr>
        <w:t xml:space="preserve">/DHA 100g Mín. 1.5:1 </w:t>
      </w:r>
      <w:proofErr w:type="spellStart"/>
      <w:r w:rsidRPr="00FC63EA">
        <w:rPr>
          <w:rFonts w:ascii="Arial" w:hAnsi="Arial" w:cs="Arial"/>
          <w:bCs/>
        </w:rPr>
        <w:t>Máx</w:t>
      </w:r>
      <w:proofErr w:type="spellEnd"/>
      <w:r w:rsidRPr="00FC63EA">
        <w:rPr>
          <w:rFonts w:ascii="Arial" w:hAnsi="Arial" w:cs="Arial"/>
          <w:bCs/>
        </w:rPr>
        <w:t xml:space="preserve"> 2:1 100kcal Mín1.5:1 </w:t>
      </w:r>
      <w:proofErr w:type="spellStart"/>
      <w:r w:rsidRPr="00FC63EA">
        <w:rPr>
          <w:rFonts w:ascii="Arial" w:hAnsi="Arial" w:cs="Arial"/>
          <w:bCs/>
        </w:rPr>
        <w:t>Máx</w:t>
      </w:r>
      <w:proofErr w:type="spellEnd"/>
      <w:r w:rsidRPr="00FC63EA">
        <w:rPr>
          <w:rFonts w:ascii="Arial" w:hAnsi="Arial" w:cs="Arial"/>
          <w:bCs/>
        </w:rPr>
        <w:t xml:space="preserve"> 2:1 100ml </w:t>
      </w:r>
      <w:proofErr w:type="spellStart"/>
      <w:r w:rsidRPr="00FC63EA">
        <w:rPr>
          <w:rFonts w:ascii="Arial" w:hAnsi="Arial" w:cs="Arial"/>
          <w:bCs/>
        </w:rPr>
        <w:t>Mín</w:t>
      </w:r>
      <w:proofErr w:type="spellEnd"/>
      <w:r w:rsidRPr="00FC63EA">
        <w:rPr>
          <w:rFonts w:ascii="Arial" w:hAnsi="Arial" w:cs="Arial"/>
          <w:bCs/>
        </w:rPr>
        <w:t xml:space="preserve"> 1.5:1 </w:t>
      </w:r>
      <w:proofErr w:type="spellStart"/>
      <w:r w:rsidRPr="00FC63EA">
        <w:rPr>
          <w:rFonts w:ascii="Arial" w:hAnsi="Arial" w:cs="Arial"/>
          <w:bCs/>
        </w:rPr>
        <w:t>Máx</w:t>
      </w:r>
      <w:proofErr w:type="spellEnd"/>
      <w:r w:rsidRPr="00FC63EA">
        <w:rPr>
          <w:rFonts w:ascii="Arial" w:hAnsi="Arial" w:cs="Arial"/>
          <w:bCs/>
        </w:rPr>
        <w:t xml:space="preserve"> 2:1 Proteínas Unidad g 100g Mín. 9.60 </w:t>
      </w:r>
      <w:proofErr w:type="spellStart"/>
      <w:r w:rsidRPr="00FC63EA">
        <w:rPr>
          <w:rFonts w:ascii="Arial" w:hAnsi="Arial" w:cs="Arial"/>
          <w:bCs/>
        </w:rPr>
        <w:t>Máx</w:t>
      </w:r>
      <w:proofErr w:type="spellEnd"/>
      <w:r w:rsidRPr="00FC63EA">
        <w:rPr>
          <w:rFonts w:ascii="Arial" w:hAnsi="Arial" w:cs="Arial"/>
          <w:bCs/>
        </w:rPr>
        <w:t xml:space="preserve"> 15.75 100kcal </w:t>
      </w:r>
      <w:proofErr w:type="spellStart"/>
      <w:r w:rsidRPr="00FC63EA">
        <w:rPr>
          <w:rFonts w:ascii="Arial" w:hAnsi="Arial" w:cs="Arial"/>
          <w:bCs/>
        </w:rPr>
        <w:t>Mín</w:t>
      </w:r>
      <w:proofErr w:type="spellEnd"/>
      <w:r w:rsidRPr="00FC63EA">
        <w:rPr>
          <w:rFonts w:ascii="Arial" w:hAnsi="Arial" w:cs="Arial"/>
          <w:bCs/>
        </w:rPr>
        <w:t xml:space="preserve"> 2.40 </w:t>
      </w:r>
      <w:proofErr w:type="spellStart"/>
      <w:r w:rsidRPr="00FC63EA">
        <w:rPr>
          <w:rFonts w:ascii="Arial" w:hAnsi="Arial" w:cs="Arial"/>
          <w:bCs/>
        </w:rPr>
        <w:t>Máx</w:t>
      </w:r>
      <w:proofErr w:type="spellEnd"/>
      <w:r w:rsidRPr="00FC63EA">
        <w:rPr>
          <w:rFonts w:ascii="Arial" w:hAnsi="Arial" w:cs="Arial"/>
          <w:bCs/>
        </w:rPr>
        <w:t xml:space="preserve"> 3.00 100ml </w:t>
      </w:r>
      <w:proofErr w:type="spellStart"/>
      <w:r w:rsidRPr="00FC63EA">
        <w:rPr>
          <w:rFonts w:ascii="Arial" w:hAnsi="Arial" w:cs="Arial"/>
          <w:bCs/>
        </w:rPr>
        <w:t>Mín</w:t>
      </w:r>
      <w:proofErr w:type="spellEnd"/>
      <w:r w:rsidRPr="00FC63EA">
        <w:rPr>
          <w:rFonts w:ascii="Arial" w:hAnsi="Arial" w:cs="Arial"/>
          <w:bCs/>
        </w:rPr>
        <w:t xml:space="preserve"> 1.536 </w:t>
      </w:r>
      <w:proofErr w:type="spellStart"/>
      <w:r w:rsidRPr="00FC63EA">
        <w:rPr>
          <w:rFonts w:ascii="Arial" w:hAnsi="Arial" w:cs="Arial"/>
          <w:bCs/>
        </w:rPr>
        <w:t>Máx</w:t>
      </w:r>
      <w:proofErr w:type="spellEnd"/>
      <w:r w:rsidRPr="00FC63EA">
        <w:rPr>
          <w:rFonts w:ascii="Arial" w:hAnsi="Arial" w:cs="Arial"/>
          <w:bCs/>
        </w:rPr>
        <w:t xml:space="preserve"> 2.55 Taurina Unidad mg 100g Mín. 20.00 </w:t>
      </w:r>
      <w:proofErr w:type="spellStart"/>
      <w:r w:rsidRPr="00FC63EA">
        <w:rPr>
          <w:rFonts w:ascii="Arial" w:hAnsi="Arial" w:cs="Arial"/>
          <w:bCs/>
        </w:rPr>
        <w:t>Máx</w:t>
      </w:r>
      <w:proofErr w:type="spellEnd"/>
      <w:r w:rsidRPr="00FC63EA">
        <w:rPr>
          <w:rFonts w:ascii="Arial" w:hAnsi="Arial" w:cs="Arial"/>
          <w:bCs/>
        </w:rPr>
        <w:t xml:space="preserve"> 63 100kcal </w:t>
      </w:r>
      <w:proofErr w:type="spellStart"/>
      <w:r w:rsidRPr="00FC63EA">
        <w:rPr>
          <w:rFonts w:ascii="Arial" w:hAnsi="Arial" w:cs="Arial"/>
          <w:bCs/>
        </w:rPr>
        <w:t>Mín</w:t>
      </w:r>
      <w:proofErr w:type="spellEnd"/>
      <w:r w:rsidRPr="00FC63EA">
        <w:rPr>
          <w:rFonts w:ascii="Arial" w:hAnsi="Arial" w:cs="Arial"/>
          <w:bCs/>
        </w:rPr>
        <w:t xml:space="preserve"> 5.00 </w:t>
      </w:r>
      <w:proofErr w:type="spellStart"/>
      <w:r w:rsidRPr="00FC63EA">
        <w:rPr>
          <w:rFonts w:ascii="Arial" w:hAnsi="Arial" w:cs="Arial"/>
          <w:bCs/>
        </w:rPr>
        <w:t>Máx</w:t>
      </w:r>
      <w:proofErr w:type="spellEnd"/>
      <w:r w:rsidRPr="00FC63EA">
        <w:rPr>
          <w:rFonts w:ascii="Arial" w:hAnsi="Arial" w:cs="Arial"/>
          <w:bCs/>
        </w:rPr>
        <w:t xml:space="preserve"> 12.00 100ml </w:t>
      </w:r>
      <w:proofErr w:type="spellStart"/>
      <w:r w:rsidRPr="00FC63EA">
        <w:rPr>
          <w:rFonts w:ascii="Arial" w:hAnsi="Arial" w:cs="Arial"/>
          <w:bCs/>
        </w:rPr>
        <w:t>Mín</w:t>
      </w:r>
      <w:proofErr w:type="spellEnd"/>
      <w:r w:rsidRPr="00FC63EA">
        <w:rPr>
          <w:rFonts w:ascii="Arial" w:hAnsi="Arial" w:cs="Arial"/>
          <w:bCs/>
        </w:rPr>
        <w:t xml:space="preserve"> 3.2 </w:t>
      </w:r>
      <w:proofErr w:type="spellStart"/>
      <w:r w:rsidRPr="00FC63EA">
        <w:rPr>
          <w:rFonts w:ascii="Arial" w:hAnsi="Arial" w:cs="Arial"/>
          <w:bCs/>
        </w:rPr>
        <w:t>Máx</w:t>
      </w:r>
      <w:proofErr w:type="spellEnd"/>
      <w:r w:rsidRPr="00FC63EA">
        <w:rPr>
          <w:rFonts w:ascii="Arial" w:hAnsi="Arial" w:cs="Arial"/>
          <w:bCs/>
        </w:rPr>
        <w:t xml:space="preserve"> 10.2 Hidratos de carbono*** Unidad g 100g Mín. 38.80 </w:t>
      </w:r>
      <w:proofErr w:type="spellStart"/>
      <w:r w:rsidRPr="00FC63EA">
        <w:rPr>
          <w:rFonts w:ascii="Arial" w:hAnsi="Arial" w:cs="Arial"/>
          <w:bCs/>
        </w:rPr>
        <w:t>Máx</w:t>
      </w:r>
      <w:proofErr w:type="spellEnd"/>
      <w:r w:rsidRPr="00FC63EA">
        <w:rPr>
          <w:rFonts w:ascii="Arial" w:hAnsi="Arial" w:cs="Arial"/>
          <w:bCs/>
        </w:rPr>
        <w:t xml:space="preserve"> 73.5 100kcal </w:t>
      </w:r>
      <w:proofErr w:type="spellStart"/>
      <w:r w:rsidRPr="00FC63EA">
        <w:rPr>
          <w:rFonts w:ascii="Arial" w:hAnsi="Arial" w:cs="Arial"/>
          <w:bCs/>
        </w:rPr>
        <w:t>Mín</w:t>
      </w:r>
      <w:proofErr w:type="spellEnd"/>
      <w:r w:rsidRPr="00FC63EA">
        <w:rPr>
          <w:rFonts w:ascii="Arial" w:hAnsi="Arial" w:cs="Arial"/>
          <w:bCs/>
        </w:rPr>
        <w:t xml:space="preserve"> 9.70 </w:t>
      </w:r>
      <w:proofErr w:type="spellStart"/>
      <w:r w:rsidRPr="00FC63EA">
        <w:rPr>
          <w:rFonts w:ascii="Arial" w:hAnsi="Arial" w:cs="Arial"/>
          <w:bCs/>
        </w:rPr>
        <w:t>Máx</w:t>
      </w:r>
      <w:proofErr w:type="spellEnd"/>
      <w:r w:rsidRPr="00FC63EA">
        <w:rPr>
          <w:rFonts w:ascii="Arial" w:hAnsi="Arial" w:cs="Arial"/>
          <w:bCs/>
        </w:rPr>
        <w:t xml:space="preserve"> 14.00 100ml </w:t>
      </w:r>
      <w:proofErr w:type="spellStart"/>
      <w:r w:rsidRPr="00FC63EA">
        <w:rPr>
          <w:rFonts w:ascii="Arial" w:hAnsi="Arial" w:cs="Arial"/>
          <w:bCs/>
        </w:rPr>
        <w:t>Mín</w:t>
      </w:r>
      <w:proofErr w:type="spellEnd"/>
      <w:r w:rsidRPr="00FC63EA">
        <w:rPr>
          <w:rFonts w:ascii="Arial" w:hAnsi="Arial" w:cs="Arial"/>
          <w:bCs/>
        </w:rPr>
        <w:t xml:space="preserve"> 6.208 </w:t>
      </w:r>
      <w:proofErr w:type="spellStart"/>
      <w:r w:rsidRPr="00FC63EA">
        <w:rPr>
          <w:rFonts w:ascii="Arial" w:hAnsi="Arial" w:cs="Arial"/>
          <w:bCs/>
        </w:rPr>
        <w:t>Máx</w:t>
      </w:r>
      <w:proofErr w:type="spellEnd"/>
      <w:r w:rsidRPr="00FC63EA">
        <w:rPr>
          <w:rFonts w:ascii="Arial" w:hAnsi="Arial" w:cs="Arial"/>
          <w:bCs/>
        </w:rPr>
        <w:t xml:space="preserve"> 11.9 Sodio Unidad mg 100g Mín. 144.00 </w:t>
      </w:r>
      <w:proofErr w:type="spellStart"/>
      <w:r w:rsidRPr="00FC63EA">
        <w:rPr>
          <w:rFonts w:ascii="Arial" w:hAnsi="Arial" w:cs="Arial"/>
          <w:bCs/>
        </w:rPr>
        <w:t>Máx</w:t>
      </w:r>
      <w:proofErr w:type="spellEnd"/>
      <w:r w:rsidRPr="00FC63EA">
        <w:rPr>
          <w:rFonts w:ascii="Arial" w:hAnsi="Arial" w:cs="Arial"/>
          <w:bCs/>
        </w:rPr>
        <w:t xml:space="preserve"> 315 100kcal Mín36.00 </w:t>
      </w:r>
      <w:proofErr w:type="spellStart"/>
      <w:r w:rsidRPr="00FC63EA">
        <w:rPr>
          <w:rFonts w:ascii="Arial" w:hAnsi="Arial" w:cs="Arial"/>
          <w:bCs/>
        </w:rPr>
        <w:t>Máx</w:t>
      </w:r>
      <w:proofErr w:type="spellEnd"/>
      <w:r w:rsidRPr="00FC63EA">
        <w:rPr>
          <w:rFonts w:ascii="Arial" w:hAnsi="Arial" w:cs="Arial"/>
          <w:bCs/>
        </w:rPr>
        <w:t xml:space="preserve"> 60.00 100ml </w:t>
      </w:r>
      <w:proofErr w:type="spellStart"/>
      <w:r w:rsidRPr="00FC63EA">
        <w:rPr>
          <w:rFonts w:ascii="Arial" w:hAnsi="Arial" w:cs="Arial"/>
          <w:bCs/>
        </w:rPr>
        <w:t>Mín</w:t>
      </w:r>
      <w:proofErr w:type="spellEnd"/>
      <w:r w:rsidRPr="00FC63EA">
        <w:rPr>
          <w:rFonts w:ascii="Arial" w:hAnsi="Arial" w:cs="Arial"/>
          <w:bCs/>
        </w:rPr>
        <w:t xml:space="preserve"> 23.04 </w:t>
      </w:r>
      <w:proofErr w:type="spellStart"/>
      <w:r w:rsidRPr="00FC63EA">
        <w:rPr>
          <w:rFonts w:ascii="Arial" w:hAnsi="Arial" w:cs="Arial"/>
          <w:bCs/>
        </w:rPr>
        <w:t>Máx</w:t>
      </w:r>
      <w:proofErr w:type="spellEnd"/>
      <w:r w:rsidRPr="00FC63EA">
        <w:rPr>
          <w:rFonts w:ascii="Arial" w:hAnsi="Arial" w:cs="Arial"/>
          <w:bCs/>
        </w:rPr>
        <w:t xml:space="preserve"> 51 Potasio Unidad mg 100g Mín. 376.00 </w:t>
      </w:r>
      <w:proofErr w:type="spellStart"/>
      <w:r w:rsidRPr="00FC63EA">
        <w:rPr>
          <w:rFonts w:ascii="Arial" w:hAnsi="Arial" w:cs="Arial"/>
          <w:bCs/>
        </w:rPr>
        <w:t>Máx</w:t>
      </w:r>
      <w:proofErr w:type="spellEnd"/>
      <w:r w:rsidRPr="00FC63EA">
        <w:rPr>
          <w:rFonts w:ascii="Arial" w:hAnsi="Arial" w:cs="Arial"/>
          <w:bCs/>
        </w:rPr>
        <w:t xml:space="preserve"> 840 100kcal </w:t>
      </w:r>
      <w:proofErr w:type="spellStart"/>
      <w:r w:rsidRPr="00FC63EA">
        <w:rPr>
          <w:rFonts w:ascii="Arial" w:hAnsi="Arial" w:cs="Arial"/>
          <w:bCs/>
        </w:rPr>
        <w:t>Mín</w:t>
      </w:r>
      <w:proofErr w:type="spellEnd"/>
      <w:r w:rsidRPr="00FC63EA">
        <w:rPr>
          <w:rFonts w:ascii="Arial" w:hAnsi="Arial" w:cs="Arial"/>
          <w:bCs/>
        </w:rPr>
        <w:t xml:space="preserve"> 94.00 </w:t>
      </w:r>
      <w:proofErr w:type="spellStart"/>
      <w:r w:rsidRPr="00FC63EA">
        <w:rPr>
          <w:rFonts w:ascii="Arial" w:hAnsi="Arial" w:cs="Arial"/>
          <w:bCs/>
        </w:rPr>
        <w:t>Máx</w:t>
      </w:r>
      <w:proofErr w:type="spellEnd"/>
      <w:r w:rsidRPr="00FC63EA">
        <w:rPr>
          <w:rFonts w:ascii="Arial" w:hAnsi="Arial" w:cs="Arial"/>
          <w:bCs/>
        </w:rPr>
        <w:t xml:space="preserve"> 160.00 100ml </w:t>
      </w:r>
      <w:proofErr w:type="spellStart"/>
      <w:r w:rsidRPr="00FC63EA">
        <w:rPr>
          <w:rFonts w:ascii="Arial" w:hAnsi="Arial" w:cs="Arial"/>
          <w:bCs/>
        </w:rPr>
        <w:t>Mín</w:t>
      </w:r>
      <w:proofErr w:type="spellEnd"/>
      <w:r w:rsidRPr="00FC63EA">
        <w:rPr>
          <w:rFonts w:ascii="Arial" w:hAnsi="Arial" w:cs="Arial"/>
          <w:bCs/>
        </w:rPr>
        <w:t xml:space="preserve"> 60.16 </w:t>
      </w:r>
      <w:proofErr w:type="spellStart"/>
      <w:r w:rsidRPr="00FC63EA">
        <w:rPr>
          <w:rFonts w:ascii="Arial" w:hAnsi="Arial" w:cs="Arial"/>
          <w:bCs/>
        </w:rPr>
        <w:t>Máx</w:t>
      </w:r>
      <w:proofErr w:type="spellEnd"/>
      <w:r w:rsidRPr="00FC63EA">
        <w:rPr>
          <w:rFonts w:ascii="Arial" w:hAnsi="Arial" w:cs="Arial"/>
          <w:bCs/>
        </w:rPr>
        <w:t xml:space="preserve"> 136 Cloruros Unidad mg 100g Mín. 240.00 </w:t>
      </w:r>
      <w:proofErr w:type="spellStart"/>
      <w:r w:rsidRPr="00FC63EA">
        <w:rPr>
          <w:rFonts w:ascii="Arial" w:hAnsi="Arial" w:cs="Arial"/>
          <w:bCs/>
        </w:rPr>
        <w:t>Máx</w:t>
      </w:r>
      <w:proofErr w:type="spellEnd"/>
      <w:r w:rsidRPr="00FC63EA">
        <w:rPr>
          <w:rFonts w:ascii="Arial" w:hAnsi="Arial" w:cs="Arial"/>
          <w:bCs/>
        </w:rPr>
        <w:t xml:space="preserve"> 840 100kcal </w:t>
      </w:r>
      <w:proofErr w:type="spellStart"/>
      <w:r w:rsidRPr="00FC63EA">
        <w:rPr>
          <w:rFonts w:ascii="Arial" w:hAnsi="Arial" w:cs="Arial"/>
          <w:bCs/>
        </w:rPr>
        <w:t>Mín</w:t>
      </w:r>
      <w:proofErr w:type="spellEnd"/>
      <w:r w:rsidRPr="00FC63EA">
        <w:rPr>
          <w:rFonts w:ascii="Arial" w:hAnsi="Arial" w:cs="Arial"/>
          <w:bCs/>
        </w:rPr>
        <w:t xml:space="preserve"> 60.00 </w:t>
      </w:r>
      <w:proofErr w:type="spellStart"/>
      <w:r w:rsidRPr="00FC63EA">
        <w:rPr>
          <w:rFonts w:ascii="Arial" w:hAnsi="Arial" w:cs="Arial"/>
          <w:bCs/>
        </w:rPr>
        <w:t>Máx</w:t>
      </w:r>
      <w:proofErr w:type="spellEnd"/>
      <w:r w:rsidRPr="00FC63EA">
        <w:rPr>
          <w:rFonts w:ascii="Arial" w:hAnsi="Arial" w:cs="Arial"/>
          <w:bCs/>
        </w:rPr>
        <w:t xml:space="preserve"> 160.00 100ml </w:t>
      </w:r>
      <w:proofErr w:type="spellStart"/>
      <w:r w:rsidRPr="00FC63EA">
        <w:rPr>
          <w:rFonts w:ascii="Arial" w:hAnsi="Arial" w:cs="Arial"/>
          <w:bCs/>
        </w:rPr>
        <w:t>Mín</w:t>
      </w:r>
      <w:proofErr w:type="spellEnd"/>
      <w:r w:rsidRPr="00FC63EA">
        <w:rPr>
          <w:rFonts w:ascii="Arial" w:hAnsi="Arial" w:cs="Arial"/>
          <w:bCs/>
        </w:rPr>
        <w:t xml:space="preserve"> 38.4 </w:t>
      </w:r>
      <w:proofErr w:type="spellStart"/>
      <w:r w:rsidRPr="00FC63EA">
        <w:rPr>
          <w:rFonts w:ascii="Arial" w:hAnsi="Arial" w:cs="Arial"/>
          <w:bCs/>
        </w:rPr>
        <w:t>Máx</w:t>
      </w:r>
      <w:proofErr w:type="spellEnd"/>
      <w:r w:rsidRPr="00FC63EA">
        <w:rPr>
          <w:rFonts w:ascii="Arial" w:hAnsi="Arial" w:cs="Arial"/>
          <w:bCs/>
        </w:rPr>
        <w:t xml:space="preserve"> 136 Calcio Unidad mg 100g Mín. 380.00 </w:t>
      </w:r>
      <w:proofErr w:type="spellStart"/>
      <w:r w:rsidRPr="00FC63EA">
        <w:rPr>
          <w:rFonts w:ascii="Arial" w:hAnsi="Arial" w:cs="Arial"/>
          <w:bCs/>
        </w:rPr>
        <w:t>Máx</w:t>
      </w:r>
      <w:proofErr w:type="spellEnd"/>
      <w:r w:rsidRPr="00FC63EA">
        <w:rPr>
          <w:rFonts w:ascii="Arial" w:hAnsi="Arial" w:cs="Arial"/>
          <w:bCs/>
        </w:rPr>
        <w:t xml:space="preserve"> 735 100kcal </w:t>
      </w:r>
      <w:proofErr w:type="spellStart"/>
      <w:r w:rsidRPr="00FC63EA">
        <w:rPr>
          <w:rFonts w:ascii="Arial" w:hAnsi="Arial" w:cs="Arial"/>
          <w:bCs/>
        </w:rPr>
        <w:t>Mín</w:t>
      </w:r>
      <w:proofErr w:type="spellEnd"/>
      <w:r w:rsidRPr="00FC63EA">
        <w:rPr>
          <w:rFonts w:ascii="Arial" w:hAnsi="Arial" w:cs="Arial"/>
          <w:bCs/>
        </w:rPr>
        <w:t xml:space="preserve"> 95.00 </w:t>
      </w:r>
      <w:proofErr w:type="spellStart"/>
      <w:r w:rsidRPr="00FC63EA">
        <w:rPr>
          <w:rFonts w:ascii="Arial" w:hAnsi="Arial" w:cs="Arial"/>
          <w:bCs/>
        </w:rPr>
        <w:t>Máx</w:t>
      </w:r>
      <w:proofErr w:type="spellEnd"/>
      <w:r w:rsidRPr="00FC63EA">
        <w:rPr>
          <w:rFonts w:ascii="Arial" w:hAnsi="Arial" w:cs="Arial"/>
          <w:bCs/>
        </w:rPr>
        <w:t xml:space="preserve"> 140.00 100ml </w:t>
      </w:r>
      <w:proofErr w:type="spellStart"/>
      <w:r w:rsidRPr="00FC63EA">
        <w:rPr>
          <w:rFonts w:ascii="Arial" w:hAnsi="Arial" w:cs="Arial"/>
          <w:bCs/>
        </w:rPr>
        <w:t>Mín</w:t>
      </w:r>
      <w:proofErr w:type="spellEnd"/>
      <w:r w:rsidRPr="00FC63EA">
        <w:rPr>
          <w:rFonts w:ascii="Arial" w:hAnsi="Arial" w:cs="Arial"/>
          <w:bCs/>
        </w:rPr>
        <w:t xml:space="preserve"> 60.8 </w:t>
      </w:r>
      <w:proofErr w:type="spellStart"/>
      <w:r w:rsidRPr="00FC63EA">
        <w:rPr>
          <w:rFonts w:ascii="Arial" w:hAnsi="Arial" w:cs="Arial"/>
          <w:bCs/>
        </w:rPr>
        <w:t>Máx</w:t>
      </w:r>
      <w:proofErr w:type="spellEnd"/>
      <w:r w:rsidRPr="00FC63EA">
        <w:rPr>
          <w:rFonts w:ascii="Arial" w:hAnsi="Arial" w:cs="Arial"/>
          <w:bCs/>
        </w:rPr>
        <w:t xml:space="preserve"> 119 Fósforo Unidad mg 100g Mín. 208.00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52.00 </w:t>
      </w:r>
      <w:proofErr w:type="spellStart"/>
      <w:r w:rsidRPr="00FC63EA">
        <w:rPr>
          <w:rFonts w:ascii="Arial" w:hAnsi="Arial" w:cs="Arial"/>
          <w:bCs/>
        </w:rPr>
        <w:t>Máx</w:t>
      </w:r>
      <w:proofErr w:type="spellEnd"/>
      <w:r w:rsidRPr="00FC63EA">
        <w:rPr>
          <w:rFonts w:ascii="Arial" w:hAnsi="Arial" w:cs="Arial"/>
          <w:bCs/>
        </w:rPr>
        <w:t xml:space="preserve"> 100.00 100ml </w:t>
      </w:r>
      <w:proofErr w:type="spellStart"/>
      <w:r w:rsidRPr="00FC63EA">
        <w:rPr>
          <w:rFonts w:ascii="Arial" w:hAnsi="Arial" w:cs="Arial"/>
          <w:bCs/>
        </w:rPr>
        <w:t>Mín</w:t>
      </w:r>
      <w:proofErr w:type="spellEnd"/>
      <w:r w:rsidRPr="00FC63EA">
        <w:rPr>
          <w:rFonts w:ascii="Arial" w:hAnsi="Arial" w:cs="Arial"/>
          <w:bCs/>
        </w:rPr>
        <w:t xml:space="preserve"> 33.28 </w:t>
      </w:r>
      <w:proofErr w:type="spellStart"/>
      <w:r w:rsidRPr="00FC63EA">
        <w:rPr>
          <w:rFonts w:ascii="Arial" w:hAnsi="Arial" w:cs="Arial"/>
          <w:bCs/>
        </w:rPr>
        <w:t>Máx</w:t>
      </w:r>
      <w:proofErr w:type="spellEnd"/>
      <w:r w:rsidRPr="00FC63EA">
        <w:rPr>
          <w:rFonts w:ascii="Arial" w:hAnsi="Arial" w:cs="Arial"/>
          <w:bCs/>
        </w:rPr>
        <w:t xml:space="preserve"> 85 Relación Ca/P 100g Mín. 1.7:1 </w:t>
      </w:r>
      <w:proofErr w:type="spellStart"/>
      <w:r w:rsidRPr="00FC63EA">
        <w:rPr>
          <w:rFonts w:ascii="Arial" w:hAnsi="Arial" w:cs="Arial"/>
          <w:bCs/>
        </w:rPr>
        <w:t>Máx</w:t>
      </w:r>
      <w:proofErr w:type="spellEnd"/>
      <w:r w:rsidRPr="00FC63EA">
        <w:rPr>
          <w:rFonts w:ascii="Arial" w:hAnsi="Arial" w:cs="Arial"/>
          <w:bCs/>
        </w:rPr>
        <w:t xml:space="preserve"> 2:1 100kcal </w:t>
      </w:r>
      <w:proofErr w:type="spellStart"/>
      <w:r w:rsidRPr="00FC63EA">
        <w:rPr>
          <w:rFonts w:ascii="Arial" w:hAnsi="Arial" w:cs="Arial"/>
          <w:bCs/>
        </w:rPr>
        <w:t>Mín</w:t>
      </w:r>
      <w:proofErr w:type="spellEnd"/>
      <w:r w:rsidRPr="00FC63EA">
        <w:rPr>
          <w:rFonts w:ascii="Arial" w:hAnsi="Arial" w:cs="Arial"/>
          <w:bCs/>
        </w:rPr>
        <w:t xml:space="preserve"> 1.7:1 </w:t>
      </w:r>
      <w:proofErr w:type="spellStart"/>
      <w:r w:rsidRPr="00FC63EA">
        <w:rPr>
          <w:rFonts w:ascii="Arial" w:hAnsi="Arial" w:cs="Arial"/>
          <w:bCs/>
        </w:rPr>
        <w:t>Máx</w:t>
      </w:r>
      <w:proofErr w:type="spellEnd"/>
      <w:r w:rsidRPr="00FC63EA">
        <w:rPr>
          <w:rFonts w:ascii="Arial" w:hAnsi="Arial" w:cs="Arial"/>
          <w:bCs/>
        </w:rPr>
        <w:t xml:space="preserve"> 2:1 100ml </w:t>
      </w:r>
      <w:proofErr w:type="spellStart"/>
      <w:r w:rsidRPr="00FC63EA">
        <w:rPr>
          <w:rFonts w:ascii="Arial" w:hAnsi="Arial" w:cs="Arial"/>
          <w:bCs/>
        </w:rPr>
        <w:t>Mín</w:t>
      </w:r>
      <w:proofErr w:type="spellEnd"/>
      <w:r w:rsidRPr="00FC63EA">
        <w:rPr>
          <w:rFonts w:ascii="Arial" w:hAnsi="Arial" w:cs="Arial"/>
          <w:bCs/>
        </w:rPr>
        <w:t xml:space="preserve"> 1.7:1 </w:t>
      </w:r>
      <w:proofErr w:type="spellStart"/>
      <w:r w:rsidRPr="00FC63EA">
        <w:rPr>
          <w:rFonts w:ascii="Arial" w:hAnsi="Arial" w:cs="Arial"/>
          <w:bCs/>
        </w:rPr>
        <w:t>Máx</w:t>
      </w:r>
      <w:proofErr w:type="spellEnd"/>
      <w:r w:rsidRPr="00FC63EA">
        <w:rPr>
          <w:rFonts w:ascii="Arial" w:hAnsi="Arial" w:cs="Arial"/>
          <w:bCs/>
        </w:rPr>
        <w:t xml:space="preserve"> 2:1 Vitamina A Unidad U.I. 100g Mín. 2800.00 </w:t>
      </w:r>
      <w:proofErr w:type="spellStart"/>
      <w:r w:rsidRPr="00FC63EA">
        <w:rPr>
          <w:rFonts w:ascii="Arial" w:hAnsi="Arial" w:cs="Arial"/>
          <w:bCs/>
        </w:rPr>
        <w:t>Máx</w:t>
      </w:r>
      <w:proofErr w:type="spellEnd"/>
      <w:r w:rsidRPr="00FC63EA">
        <w:rPr>
          <w:rFonts w:ascii="Arial" w:hAnsi="Arial" w:cs="Arial"/>
          <w:bCs/>
        </w:rPr>
        <w:t xml:space="preserve"> 6583.5 100kcal Min 700.00 </w:t>
      </w:r>
      <w:proofErr w:type="spellStart"/>
      <w:r w:rsidRPr="00FC63EA">
        <w:rPr>
          <w:rFonts w:ascii="Arial" w:hAnsi="Arial" w:cs="Arial"/>
          <w:bCs/>
        </w:rPr>
        <w:t>Máx</w:t>
      </w:r>
      <w:proofErr w:type="spellEnd"/>
      <w:r w:rsidRPr="00FC63EA">
        <w:rPr>
          <w:rFonts w:ascii="Arial" w:hAnsi="Arial" w:cs="Arial"/>
          <w:bCs/>
        </w:rPr>
        <w:t xml:space="preserve"> 1254.00 100ml </w:t>
      </w:r>
      <w:proofErr w:type="spellStart"/>
      <w:r w:rsidRPr="00FC63EA">
        <w:rPr>
          <w:rFonts w:ascii="Arial" w:hAnsi="Arial" w:cs="Arial"/>
          <w:bCs/>
        </w:rPr>
        <w:t>Mín</w:t>
      </w:r>
      <w:proofErr w:type="spellEnd"/>
      <w:r w:rsidRPr="00FC63EA">
        <w:rPr>
          <w:rFonts w:ascii="Arial" w:hAnsi="Arial" w:cs="Arial"/>
          <w:bCs/>
        </w:rPr>
        <w:t xml:space="preserve"> 448 </w:t>
      </w:r>
      <w:proofErr w:type="spellStart"/>
      <w:r w:rsidRPr="00FC63EA">
        <w:rPr>
          <w:rFonts w:ascii="Arial" w:hAnsi="Arial" w:cs="Arial"/>
          <w:bCs/>
        </w:rPr>
        <w:t>Máx</w:t>
      </w:r>
      <w:proofErr w:type="spellEnd"/>
      <w:r w:rsidRPr="00FC63EA">
        <w:rPr>
          <w:rFonts w:ascii="Arial" w:hAnsi="Arial" w:cs="Arial"/>
          <w:bCs/>
        </w:rPr>
        <w:t xml:space="preserve"> 1065.9 Vitamina A ER (</w:t>
      </w:r>
      <w:proofErr w:type="spellStart"/>
      <w:r w:rsidRPr="00FC63EA">
        <w:rPr>
          <w:rFonts w:ascii="Arial" w:hAnsi="Arial" w:cs="Arial"/>
          <w:bCs/>
        </w:rPr>
        <w:t>Retinol</w:t>
      </w:r>
      <w:proofErr w:type="spellEnd"/>
      <w:r w:rsidRPr="00FC63EA">
        <w:rPr>
          <w:rFonts w:ascii="Arial" w:hAnsi="Arial" w:cs="Arial"/>
          <w:bCs/>
        </w:rPr>
        <w:t xml:space="preserve">) Unidad ?g 100g Mín. 816.00 </w:t>
      </w:r>
      <w:proofErr w:type="spellStart"/>
      <w:r w:rsidRPr="00FC63EA">
        <w:rPr>
          <w:rFonts w:ascii="Arial" w:hAnsi="Arial" w:cs="Arial"/>
          <w:bCs/>
        </w:rPr>
        <w:t>Máx</w:t>
      </w:r>
      <w:proofErr w:type="spellEnd"/>
      <w:r w:rsidRPr="00FC63EA">
        <w:rPr>
          <w:rFonts w:ascii="Arial" w:hAnsi="Arial" w:cs="Arial"/>
          <w:bCs/>
        </w:rPr>
        <w:t xml:space="preserve"> 1995 100kcal </w:t>
      </w:r>
      <w:proofErr w:type="spellStart"/>
      <w:r w:rsidRPr="00FC63EA">
        <w:rPr>
          <w:rFonts w:ascii="Arial" w:hAnsi="Arial" w:cs="Arial"/>
          <w:bCs/>
        </w:rPr>
        <w:t>Mín</w:t>
      </w:r>
      <w:proofErr w:type="spellEnd"/>
      <w:r w:rsidRPr="00FC63EA">
        <w:rPr>
          <w:rFonts w:ascii="Arial" w:hAnsi="Arial" w:cs="Arial"/>
          <w:bCs/>
        </w:rPr>
        <w:t xml:space="preserve"> 204.00 </w:t>
      </w:r>
      <w:proofErr w:type="spellStart"/>
      <w:r w:rsidRPr="00FC63EA">
        <w:rPr>
          <w:rFonts w:ascii="Arial" w:hAnsi="Arial" w:cs="Arial"/>
          <w:bCs/>
        </w:rPr>
        <w:t>Máx</w:t>
      </w:r>
      <w:proofErr w:type="spellEnd"/>
      <w:r w:rsidRPr="00FC63EA">
        <w:rPr>
          <w:rFonts w:ascii="Arial" w:hAnsi="Arial" w:cs="Arial"/>
          <w:bCs/>
        </w:rPr>
        <w:t xml:space="preserve"> 380.00 100ml </w:t>
      </w:r>
      <w:proofErr w:type="spellStart"/>
      <w:r w:rsidRPr="00FC63EA">
        <w:rPr>
          <w:rFonts w:ascii="Arial" w:hAnsi="Arial" w:cs="Arial"/>
          <w:bCs/>
        </w:rPr>
        <w:t>Mín</w:t>
      </w:r>
      <w:proofErr w:type="spellEnd"/>
      <w:r w:rsidRPr="00FC63EA">
        <w:rPr>
          <w:rFonts w:ascii="Arial" w:hAnsi="Arial" w:cs="Arial"/>
          <w:bCs/>
        </w:rPr>
        <w:t xml:space="preserve"> 130.56 </w:t>
      </w:r>
      <w:proofErr w:type="spellStart"/>
      <w:r w:rsidRPr="00FC63EA">
        <w:rPr>
          <w:rFonts w:ascii="Arial" w:hAnsi="Arial" w:cs="Arial"/>
          <w:bCs/>
        </w:rPr>
        <w:t>Máx</w:t>
      </w:r>
      <w:proofErr w:type="spellEnd"/>
      <w:r w:rsidRPr="00FC63EA">
        <w:rPr>
          <w:rFonts w:ascii="Arial" w:hAnsi="Arial" w:cs="Arial"/>
          <w:bCs/>
        </w:rPr>
        <w:t xml:space="preserve"> 323 Vitamina D Unidad U.I. 100g Mín. 292.00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73.00 </w:t>
      </w:r>
      <w:proofErr w:type="spellStart"/>
      <w:r w:rsidRPr="00FC63EA">
        <w:rPr>
          <w:rFonts w:ascii="Arial" w:hAnsi="Arial" w:cs="Arial"/>
          <w:bCs/>
        </w:rPr>
        <w:t>Máx</w:t>
      </w:r>
      <w:proofErr w:type="spellEnd"/>
      <w:r w:rsidRPr="00FC63EA">
        <w:rPr>
          <w:rFonts w:ascii="Arial" w:hAnsi="Arial" w:cs="Arial"/>
          <w:bCs/>
        </w:rPr>
        <w:t xml:space="preserve"> 100.00 100ml </w:t>
      </w:r>
      <w:proofErr w:type="spellStart"/>
      <w:r w:rsidRPr="00FC63EA">
        <w:rPr>
          <w:rFonts w:ascii="Arial" w:hAnsi="Arial" w:cs="Arial"/>
          <w:bCs/>
        </w:rPr>
        <w:t>Mín</w:t>
      </w:r>
      <w:proofErr w:type="spellEnd"/>
      <w:r w:rsidRPr="00FC63EA">
        <w:rPr>
          <w:rFonts w:ascii="Arial" w:hAnsi="Arial" w:cs="Arial"/>
          <w:bCs/>
        </w:rPr>
        <w:t xml:space="preserve"> 46.72 </w:t>
      </w:r>
      <w:proofErr w:type="spellStart"/>
      <w:r w:rsidRPr="00FC63EA">
        <w:rPr>
          <w:rFonts w:ascii="Arial" w:hAnsi="Arial" w:cs="Arial"/>
          <w:bCs/>
        </w:rPr>
        <w:t>Máx</w:t>
      </w:r>
      <w:proofErr w:type="spellEnd"/>
      <w:r w:rsidRPr="00FC63EA">
        <w:rPr>
          <w:rFonts w:ascii="Arial" w:hAnsi="Arial" w:cs="Arial"/>
          <w:bCs/>
        </w:rPr>
        <w:t xml:space="preserve"> 85 Vitamina E ( Alfa Tocoferol) Unidad U.I. 100g Mín. 12.00 </w:t>
      </w:r>
      <w:proofErr w:type="spellStart"/>
      <w:r w:rsidRPr="00FC63EA">
        <w:rPr>
          <w:rFonts w:ascii="Arial" w:hAnsi="Arial" w:cs="Arial"/>
          <w:bCs/>
        </w:rPr>
        <w:t>Máx</w:t>
      </w:r>
      <w:proofErr w:type="spellEnd"/>
      <w:r w:rsidRPr="00FC63EA">
        <w:rPr>
          <w:rFonts w:ascii="Arial" w:hAnsi="Arial" w:cs="Arial"/>
          <w:bCs/>
        </w:rPr>
        <w:t xml:space="preserve"> 63 100kcal </w:t>
      </w:r>
      <w:proofErr w:type="spellStart"/>
      <w:r w:rsidRPr="00FC63EA">
        <w:rPr>
          <w:rFonts w:ascii="Arial" w:hAnsi="Arial" w:cs="Arial"/>
          <w:bCs/>
        </w:rPr>
        <w:t>Mín</w:t>
      </w:r>
      <w:proofErr w:type="spellEnd"/>
      <w:r w:rsidRPr="00FC63EA">
        <w:rPr>
          <w:rFonts w:ascii="Arial" w:hAnsi="Arial" w:cs="Arial"/>
          <w:bCs/>
        </w:rPr>
        <w:t xml:space="preserve"> 3.00 </w:t>
      </w:r>
      <w:proofErr w:type="spellStart"/>
      <w:r w:rsidRPr="00FC63EA">
        <w:rPr>
          <w:rFonts w:ascii="Arial" w:hAnsi="Arial" w:cs="Arial"/>
          <w:bCs/>
        </w:rPr>
        <w:t>Máx</w:t>
      </w:r>
      <w:proofErr w:type="spellEnd"/>
      <w:r w:rsidRPr="00FC63EA">
        <w:rPr>
          <w:rFonts w:ascii="Arial" w:hAnsi="Arial" w:cs="Arial"/>
          <w:bCs/>
        </w:rPr>
        <w:t xml:space="preserve"> 12.00 100ml </w:t>
      </w:r>
      <w:proofErr w:type="spellStart"/>
      <w:r w:rsidRPr="00FC63EA">
        <w:rPr>
          <w:rFonts w:ascii="Arial" w:hAnsi="Arial" w:cs="Arial"/>
          <w:bCs/>
        </w:rPr>
        <w:t>Mín</w:t>
      </w:r>
      <w:proofErr w:type="spellEnd"/>
      <w:r w:rsidRPr="00FC63EA">
        <w:rPr>
          <w:rFonts w:ascii="Arial" w:hAnsi="Arial" w:cs="Arial"/>
          <w:bCs/>
        </w:rPr>
        <w:t xml:space="preserve"> 1.92 </w:t>
      </w:r>
      <w:proofErr w:type="spellStart"/>
      <w:r w:rsidRPr="00FC63EA">
        <w:rPr>
          <w:rFonts w:ascii="Arial" w:hAnsi="Arial" w:cs="Arial"/>
          <w:bCs/>
        </w:rPr>
        <w:t>Máx</w:t>
      </w:r>
      <w:proofErr w:type="spellEnd"/>
      <w:r w:rsidRPr="00FC63EA">
        <w:rPr>
          <w:rFonts w:ascii="Arial" w:hAnsi="Arial" w:cs="Arial"/>
          <w:bCs/>
        </w:rPr>
        <w:t xml:space="preserve"> 10.2 Vitamina K Unidad ?g 100g Mín. 32.80 </w:t>
      </w:r>
      <w:proofErr w:type="spellStart"/>
      <w:r w:rsidRPr="00FC63EA">
        <w:rPr>
          <w:rFonts w:ascii="Arial" w:hAnsi="Arial" w:cs="Arial"/>
          <w:bCs/>
        </w:rPr>
        <w:t>Máx</w:t>
      </w:r>
      <w:proofErr w:type="spellEnd"/>
      <w:r w:rsidRPr="00FC63EA">
        <w:rPr>
          <w:rFonts w:ascii="Arial" w:hAnsi="Arial" w:cs="Arial"/>
          <w:bCs/>
        </w:rPr>
        <w:t xml:space="preserve"> 131.25 100kcal </w:t>
      </w:r>
      <w:proofErr w:type="spellStart"/>
      <w:r w:rsidRPr="00FC63EA">
        <w:rPr>
          <w:rFonts w:ascii="Arial" w:hAnsi="Arial" w:cs="Arial"/>
          <w:bCs/>
        </w:rPr>
        <w:t>Mín</w:t>
      </w:r>
      <w:proofErr w:type="spellEnd"/>
      <w:r w:rsidRPr="00FC63EA">
        <w:rPr>
          <w:rFonts w:ascii="Arial" w:hAnsi="Arial" w:cs="Arial"/>
          <w:bCs/>
        </w:rPr>
        <w:t xml:space="preserve"> 8.20 </w:t>
      </w:r>
      <w:proofErr w:type="spellStart"/>
      <w:r w:rsidRPr="00FC63EA">
        <w:rPr>
          <w:rFonts w:ascii="Arial" w:hAnsi="Arial" w:cs="Arial"/>
          <w:bCs/>
        </w:rPr>
        <w:t>Máx</w:t>
      </w:r>
      <w:proofErr w:type="spellEnd"/>
      <w:r w:rsidRPr="00FC63EA">
        <w:rPr>
          <w:rFonts w:ascii="Arial" w:hAnsi="Arial" w:cs="Arial"/>
          <w:bCs/>
        </w:rPr>
        <w:t xml:space="preserve"> 25.00 100ml </w:t>
      </w:r>
      <w:proofErr w:type="spellStart"/>
      <w:r w:rsidRPr="00FC63EA">
        <w:rPr>
          <w:rFonts w:ascii="Arial" w:hAnsi="Arial" w:cs="Arial"/>
          <w:bCs/>
        </w:rPr>
        <w:t>Mín</w:t>
      </w:r>
      <w:proofErr w:type="spellEnd"/>
      <w:r w:rsidRPr="00FC63EA">
        <w:rPr>
          <w:rFonts w:ascii="Arial" w:hAnsi="Arial" w:cs="Arial"/>
          <w:bCs/>
        </w:rPr>
        <w:t xml:space="preserve"> 5.248 </w:t>
      </w:r>
      <w:proofErr w:type="spellStart"/>
      <w:r w:rsidRPr="00FC63EA">
        <w:rPr>
          <w:rFonts w:ascii="Arial" w:hAnsi="Arial" w:cs="Arial"/>
          <w:bCs/>
        </w:rPr>
        <w:t>Máx</w:t>
      </w:r>
      <w:proofErr w:type="spellEnd"/>
      <w:r w:rsidRPr="00FC63EA">
        <w:rPr>
          <w:rFonts w:ascii="Arial" w:hAnsi="Arial" w:cs="Arial"/>
          <w:bCs/>
        </w:rPr>
        <w:t xml:space="preserve"> 21.25 Vitamina C Unidad mg 100g Mín. 53.60 </w:t>
      </w:r>
      <w:proofErr w:type="spellStart"/>
      <w:r w:rsidRPr="00FC63EA">
        <w:rPr>
          <w:rFonts w:ascii="Arial" w:hAnsi="Arial" w:cs="Arial"/>
          <w:bCs/>
        </w:rPr>
        <w:t>Máx</w:t>
      </w:r>
      <w:proofErr w:type="spellEnd"/>
      <w:r w:rsidRPr="00FC63EA">
        <w:rPr>
          <w:rFonts w:ascii="Arial" w:hAnsi="Arial" w:cs="Arial"/>
          <w:bCs/>
        </w:rPr>
        <w:t xml:space="preserve"> 194.25 100kcal </w:t>
      </w:r>
      <w:proofErr w:type="spellStart"/>
      <w:r w:rsidRPr="00FC63EA">
        <w:rPr>
          <w:rFonts w:ascii="Arial" w:hAnsi="Arial" w:cs="Arial"/>
          <w:bCs/>
        </w:rPr>
        <w:t>Mín</w:t>
      </w:r>
      <w:proofErr w:type="spellEnd"/>
      <w:r w:rsidRPr="00FC63EA">
        <w:rPr>
          <w:rFonts w:ascii="Arial" w:hAnsi="Arial" w:cs="Arial"/>
          <w:bCs/>
        </w:rPr>
        <w:t xml:space="preserve"> 13.40 </w:t>
      </w:r>
      <w:proofErr w:type="spellStart"/>
      <w:r w:rsidRPr="00FC63EA">
        <w:rPr>
          <w:rFonts w:ascii="Arial" w:hAnsi="Arial" w:cs="Arial"/>
          <w:bCs/>
        </w:rPr>
        <w:t>Máx</w:t>
      </w:r>
      <w:proofErr w:type="spellEnd"/>
      <w:r w:rsidRPr="00FC63EA">
        <w:rPr>
          <w:rFonts w:ascii="Arial" w:hAnsi="Arial" w:cs="Arial"/>
          <w:bCs/>
        </w:rPr>
        <w:t xml:space="preserve"> 37.00 100ml </w:t>
      </w:r>
      <w:proofErr w:type="spellStart"/>
      <w:r w:rsidRPr="00FC63EA">
        <w:rPr>
          <w:rFonts w:ascii="Arial" w:hAnsi="Arial" w:cs="Arial"/>
          <w:bCs/>
        </w:rPr>
        <w:t>Mín</w:t>
      </w:r>
      <w:proofErr w:type="spellEnd"/>
      <w:r w:rsidRPr="00FC63EA">
        <w:rPr>
          <w:rFonts w:ascii="Arial" w:hAnsi="Arial" w:cs="Arial"/>
          <w:bCs/>
        </w:rPr>
        <w:t xml:space="preserve"> 8.576 </w:t>
      </w:r>
      <w:proofErr w:type="spellStart"/>
      <w:r w:rsidRPr="00FC63EA">
        <w:rPr>
          <w:rFonts w:ascii="Arial" w:hAnsi="Arial" w:cs="Arial"/>
          <w:bCs/>
        </w:rPr>
        <w:t>Máx</w:t>
      </w:r>
      <w:proofErr w:type="spellEnd"/>
      <w:r w:rsidRPr="00FC63EA">
        <w:rPr>
          <w:rFonts w:ascii="Arial" w:hAnsi="Arial" w:cs="Arial"/>
          <w:bCs/>
        </w:rPr>
        <w:t xml:space="preserve"> 31.45 Vitamina B1 (tiamina) Unidad ?g 100g Mín. 240.00 </w:t>
      </w:r>
      <w:proofErr w:type="spellStart"/>
      <w:r w:rsidRPr="00FC63EA">
        <w:rPr>
          <w:rFonts w:ascii="Arial" w:hAnsi="Arial" w:cs="Arial"/>
          <w:bCs/>
        </w:rPr>
        <w:t>Máx</w:t>
      </w:r>
      <w:proofErr w:type="spellEnd"/>
      <w:r w:rsidRPr="00FC63EA">
        <w:rPr>
          <w:rFonts w:ascii="Arial" w:hAnsi="Arial" w:cs="Arial"/>
          <w:bCs/>
        </w:rPr>
        <w:t xml:space="preserve"> 1312.5 100kcal </w:t>
      </w:r>
      <w:proofErr w:type="spellStart"/>
      <w:r w:rsidRPr="00FC63EA">
        <w:rPr>
          <w:rFonts w:ascii="Arial" w:hAnsi="Arial" w:cs="Arial"/>
          <w:bCs/>
        </w:rPr>
        <w:t>Mín</w:t>
      </w:r>
      <w:proofErr w:type="spellEnd"/>
      <w:r w:rsidRPr="00FC63EA">
        <w:rPr>
          <w:rFonts w:ascii="Arial" w:hAnsi="Arial" w:cs="Arial"/>
          <w:bCs/>
        </w:rPr>
        <w:t xml:space="preserve"> 60.00 </w:t>
      </w:r>
      <w:proofErr w:type="spellStart"/>
      <w:r w:rsidRPr="00FC63EA">
        <w:rPr>
          <w:rFonts w:ascii="Arial" w:hAnsi="Arial" w:cs="Arial"/>
          <w:bCs/>
        </w:rPr>
        <w:t>Máx</w:t>
      </w:r>
      <w:proofErr w:type="spellEnd"/>
      <w:r w:rsidRPr="00FC63EA">
        <w:rPr>
          <w:rFonts w:ascii="Arial" w:hAnsi="Arial" w:cs="Arial"/>
          <w:bCs/>
        </w:rPr>
        <w:t xml:space="preserve"> 250.00 100ml </w:t>
      </w:r>
      <w:proofErr w:type="spellStart"/>
      <w:r w:rsidRPr="00FC63EA">
        <w:rPr>
          <w:rFonts w:ascii="Arial" w:hAnsi="Arial" w:cs="Arial"/>
          <w:bCs/>
        </w:rPr>
        <w:t>Mín</w:t>
      </w:r>
      <w:proofErr w:type="spellEnd"/>
      <w:r w:rsidRPr="00FC63EA">
        <w:rPr>
          <w:rFonts w:ascii="Arial" w:hAnsi="Arial" w:cs="Arial"/>
          <w:bCs/>
        </w:rPr>
        <w:t xml:space="preserve"> 38.4 </w:t>
      </w:r>
      <w:proofErr w:type="spellStart"/>
      <w:r w:rsidRPr="00FC63EA">
        <w:rPr>
          <w:rFonts w:ascii="Arial" w:hAnsi="Arial" w:cs="Arial"/>
          <w:bCs/>
        </w:rPr>
        <w:t>Máx</w:t>
      </w:r>
      <w:proofErr w:type="spellEnd"/>
      <w:r w:rsidRPr="00FC63EA">
        <w:rPr>
          <w:rFonts w:ascii="Arial" w:hAnsi="Arial" w:cs="Arial"/>
          <w:bCs/>
        </w:rPr>
        <w:t xml:space="preserve"> 212.5 Vitamina B2 (</w:t>
      </w:r>
      <w:proofErr w:type="spellStart"/>
      <w:r w:rsidRPr="00FC63EA">
        <w:rPr>
          <w:rFonts w:ascii="Arial" w:hAnsi="Arial" w:cs="Arial"/>
          <w:bCs/>
        </w:rPr>
        <w:t>riboflavina</w:t>
      </w:r>
      <w:proofErr w:type="spellEnd"/>
      <w:r w:rsidRPr="00FC63EA">
        <w:rPr>
          <w:rFonts w:ascii="Arial" w:hAnsi="Arial" w:cs="Arial"/>
          <w:bCs/>
        </w:rPr>
        <w:t xml:space="preserve">) Unidad ?g 100g Mín. 560.00 </w:t>
      </w:r>
      <w:proofErr w:type="spellStart"/>
      <w:r w:rsidRPr="00FC63EA">
        <w:rPr>
          <w:rFonts w:ascii="Arial" w:hAnsi="Arial" w:cs="Arial"/>
          <w:bCs/>
        </w:rPr>
        <w:t>Máx</w:t>
      </w:r>
      <w:proofErr w:type="spellEnd"/>
      <w:r w:rsidRPr="00FC63EA">
        <w:rPr>
          <w:rFonts w:ascii="Arial" w:hAnsi="Arial" w:cs="Arial"/>
          <w:bCs/>
        </w:rPr>
        <w:t xml:space="preserve"> 2625 100kcal </w:t>
      </w:r>
      <w:proofErr w:type="spellStart"/>
      <w:r w:rsidRPr="00FC63EA">
        <w:rPr>
          <w:rFonts w:ascii="Arial" w:hAnsi="Arial" w:cs="Arial"/>
          <w:bCs/>
        </w:rPr>
        <w:t>Mín</w:t>
      </w:r>
      <w:proofErr w:type="spellEnd"/>
      <w:r w:rsidRPr="00FC63EA">
        <w:rPr>
          <w:rFonts w:ascii="Arial" w:hAnsi="Arial" w:cs="Arial"/>
          <w:bCs/>
        </w:rPr>
        <w:t xml:space="preserve"> 140.00 </w:t>
      </w:r>
      <w:proofErr w:type="spellStart"/>
      <w:r w:rsidRPr="00FC63EA">
        <w:rPr>
          <w:rFonts w:ascii="Arial" w:hAnsi="Arial" w:cs="Arial"/>
          <w:bCs/>
        </w:rPr>
        <w:t>Máx</w:t>
      </w:r>
      <w:proofErr w:type="spellEnd"/>
      <w:r w:rsidRPr="00FC63EA">
        <w:rPr>
          <w:rFonts w:ascii="Arial" w:hAnsi="Arial" w:cs="Arial"/>
          <w:bCs/>
        </w:rPr>
        <w:t xml:space="preserve"> 500.00 100ml </w:t>
      </w:r>
      <w:proofErr w:type="spellStart"/>
      <w:r w:rsidRPr="00FC63EA">
        <w:rPr>
          <w:rFonts w:ascii="Arial" w:hAnsi="Arial" w:cs="Arial"/>
          <w:bCs/>
        </w:rPr>
        <w:t>Mín</w:t>
      </w:r>
      <w:proofErr w:type="spellEnd"/>
      <w:r w:rsidRPr="00FC63EA">
        <w:rPr>
          <w:rFonts w:ascii="Arial" w:hAnsi="Arial" w:cs="Arial"/>
          <w:bCs/>
        </w:rPr>
        <w:t xml:space="preserve"> 89.6 </w:t>
      </w:r>
      <w:proofErr w:type="spellStart"/>
      <w:r w:rsidRPr="00FC63EA">
        <w:rPr>
          <w:rFonts w:ascii="Arial" w:hAnsi="Arial" w:cs="Arial"/>
          <w:bCs/>
        </w:rPr>
        <w:t>Máx</w:t>
      </w:r>
      <w:proofErr w:type="spellEnd"/>
      <w:r w:rsidRPr="00FC63EA">
        <w:rPr>
          <w:rFonts w:ascii="Arial" w:hAnsi="Arial" w:cs="Arial"/>
          <w:bCs/>
        </w:rPr>
        <w:t xml:space="preserve"> 425 Niacina Unidad ?g 100g Mín. 4000.00 </w:t>
      </w:r>
      <w:proofErr w:type="spellStart"/>
      <w:r w:rsidRPr="00FC63EA">
        <w:rPr>
          <w:rFonts w:ascii="Arial" w:hAnsi="Arial" w:cs="Arial"/>
          <w:bCs/>
        </w:rPr>
        <w:t>Máx</w:t>
      </w:r>
      <w:proofErr w:type="spellEnd"/>
      <w:r w:rsidRPr="00FC63EA">
        <w:rPr>
          <w:rFonts w:ascii="Arial" w:hAnsi="Arial" w:cs="Arial"/>
          <w:bCs/>
        </w:rPr>
        <w:t xml:space="preserve"> 7875 100kcal </w:t>
      </w:r>
      <w:proofErr w:type="spellStart"/>
      <w:r w:rsidRPr="00FC63EA">
        <w:rPr>
          <w:rFonts w:ascii="Arial" w:hAnsi="Arial" w:cs="Arial"/>
          <w:bCs/>
        </w:rPr>
        <w:t>Mín</w:t>
      </w:r>
      <w:proofErr w:type="spellEnd"/>
      <w:r w:rsidRPr="00FC63EA">
        <w:rPr>
          <w:rFonts w:ascii="Arial" w:hAnsi="Arial" w:cs="Arial"/>
          <w:bCs/>
        </w:rPr>
        <w:t xml:space="preserve"> 1000.00 </w:t>
      </w:r>
      <w:proofErr w:type="spellStart"/>
      <w:r w:rsidRPr="00FC63EA">
        <w:rPr>
          <w:rFonts w:ascii="Arial" w:hAnsi="Arial" w:cs="Arial"/>
          <w:bCs/>
        </w:rPr>
        <w:t>Máx</w:t>
      </w:r>
      <w:proofErr w:type="spellEnd"/>
      <w:r w:rsidRPr="00FC63EA">
        <w:rPr>
          <w:rFonts w:ascii="Arial" w:hAnsi="Arial" w:cs="Arial"/>
          <w:bCs/>
        </w:rPr>
        <w:t xml:space="preserve"> 1500.00 100ml </w:t>
      </w:r>
      <w:proofErr w:type="spellStart"/>
      <w:r w:rsidRPr="00FC63EA">
        <w:rPr>
          <w:rFonts w:ascii="Arial" w:hAnsi="Arial" w:cs="Arial"/>
          <w:bCs/>
        </w:rPr>
        <w:t>Mín</w:t>
      </w:r>
      <w:proofErr w:type="spellEnd"/>
      <w:r w:rsidRPr="00FC63EA">
        <w:rPr>
          <w:rFonts w:ascii="Arial" w:hAnsi="Arial" w:cs="Arial"/>
          <w:bCs/>
        </w:rPr>
        <w:t xml:space="preserve"> 640 </w:t>
      </w:r>
      <w:proofErr w:type="spellStart"/>
      <w:r w:rsidRPr="00FC63EA">
        <w:rPr>
          <w:rFonts w:ascii="Arial" w:hAnsi="Arial" w:cs="Arial"/>
          <w:bCs/>
        </w:rPr>
        <w:t>Máx</w:t>
      </w:r>
      <w:proofErr w:type="spellEnd"/>
      <w:r w:rsidRPr="00FC63EA">
        <w:rPr>
          <w:rFonts w:ascii="Arial" w:hAnsi="Arial" w:cs="Arial"/>
          <w:bCs/>
        </w:rPr>
        <w:t xml:space="preserve"> 1275 Vitamina B6 (</w:t>
      </w:r>
      <w:proofErr w:type="spellStart"/>
      <w:r w:rsidRPr="00FC63EA">
        <w:rPr>
          <w:rFonts w:ascii="Arial" w:hAnsi="Arial" w:cs="Arial"/>
          <w:bCs/>
        </w:rPr>
        <w:t>piridoxina</w:t>
      </w:r>
      <w:proofErr w:type="spellEnd"/>
      <w:r w:rsidRPr="00FC63EA">
        <w:rPr>
          <w:rFonts w:ascii="Arial" w:hAnsi="Arial" w:cs="Arial"/>
          <w:bCs/>
        </w:rPr>
        <w:t xml:space="preserve">) Unidad ?g 100g Mín. 300.00 </w:t>
      </w:r>
      <w:proofErr w:type="spellStart"/>
      <w:r w:rsidRPr="00FC63EA">
        <w:rPr>
          <w:rFonts w:ascii="Arial" w:hAnsi="Arial" w:cs="Arial"/>
          <w:bCs/>
        </w:rPr>
        <w:t>Máx</w:t>
      </w:r>
      <w:proofErr w:type="spellEnd"/>
      <w:r w:rsidRPr="00FC63EA">
        <w:rPr>
          <w:rFonts w:ascii="Arial" w:hAnsi="Arial" w:cs="Arial"/>
          <w:bCs/>
        </w:rPr>
        <w:t xml:space="preserve"> 918.75 100kcal </w:t>
      </w:r>
      <w:proofErr w:type="spellStart"/>
      <w:r w:rsidRPr="00FC63EA">
        <w:rPr>
          <w:rFonts w:ascii="Arial" w:hAnsi="Arial" w:cs="Arial"/>
          <w:bCs/>
        </w:rPr>
        <w:t>Mín</w:t>
      </w:r>
      <w:proofErr w:type="spellEnd"/>
      <w:r w:rsidRPr="00FC63EA">
        <w:rPr>
          <w:rFonts w:ascii="Arial" w:hAnsi="Arial" w:cs="Arial"/>
          <w:bCs/>
        </w:rPr>
        <w:t xml:space="preserve"> 75.00 </w:t>
      </w:r>
      <w:proofErr w:type="spellStart"/>
      <w:r w:rsidRPr="00FC63EA">
        <w:rPr>
          <w:rFonts w:ascii="Arial" w:hAnsi="Arial" w:cs="Arial"/>
          <w:bCs/>
        </w:rPr>
        <w:t>Máx</w:t>
      </w:r>
      <w:proofErr w:type="spellEnd"/>
      <w:r w:rsidRPr="00FC63EA">
        <w:rPr>
          <w:rFonts w:ascii="Arial" w:hAnsi="Arial" w:cs="Arial"/>
          <w:bCs/>
        </w:rPr>
        <w:t xml:space="preserve"> 175.00 100ml </w:t>
      </w:r>
      <w:proofErr w:type="spellStart"/>
      <w:r w:rsidRPr="00FC63EA">
        <w:rPr>
          <w:rFonts w:ascii="Arial" w:hAnsi="Arial" w:cs="Arial"/>
          <w:bCs/>
        </w:rPr>
        <w:t>Mín</w:t>
      </w:r>
      <w:proofErr w:type="spellEnd"/>
      <w:r w:rsidRPr="00FC63EA">
        <w:rPr>
          <w:rFonts w:ascii="Arial" w:hAnsi="Arial" w:cs="Arial"/>
          <w:bCs/>
        </w:rPr>
        <w:t xml:space="preserve"> 48 </w:t>
      </w:r>
      <w:proofErr w:type="spellStart"/>
      <w:r w:rsidRPr="00FC63EA">
        <w:rPr>
          <w:rFonts w:ascii="Arial" w:hAnsi="Arial" w:cs="Arial"/>
          <w:bCs/>
        </w:rPr>
        <w:t>Máx</w:t>
      </w:r>
      <w:proofErr w:type="spellEnd"/>
      <w:r w:rsidRPr="00FC63EA">
        <w:rPr>
          <w:rFonts w:ascii="Arial" w:hAnsi="Arial" w:cs="Arial"/>
          <w:bCs/>
        </w:rPr>
        <w:t xml:space="preserve"> 148.75 </w:t>
      </w:r>
      <w:proofErr w:type="spellStart"/>
      <w:r w:rsidRPr="00FC63EA">
        <w:rPr>
          <w:rFonts w:ascii="Arial" w:hAnsi="Arial" w:cs="Arial"/>
          <w:bCs/>
        </w:rPr>
        <w:t>Acido</w:t>
      </w:r>
      <w:proofErr w:type="spellEnd"/>
      <w:r w:rsidRPr="00FC63EA">
        <w:rPr>
          <w:rFonts w:ascii="Arial" w:hAnsi="Arial" w:cs="Arial"/>
          <w:bCs/>
        </w:rPr>
        <w:t xml:space="preserve"> fólico Unidad ?g 100g Mín. 148.00 </w:t>
      </w:r>
      <w:proofErr w:type="spellStart"/>
      <w:r w:rsidRPr="00FC63EA">
        <w:rPr>
          <w:rFonts w:ascii="Arial" w:hAnsi="Arial" w:cs="Arial"/>
          <w:bCs/>
        </w:rPr>
        <w:t>Máx</w:t>
      </w:r>
      <w:proofErr w:type="spellEnd"/>
      <w:r w:rsidRPr="00FC63EA">
        <w:rPr>
          <w:rFonts w:ascii="Arial" w:hAnsi="Arial" w:cs="Arial"/>
          <w:bCs/>
        </w:rPr>
        <w:t xml:space="preserve"> 262.5 100kcal </w:t>
      </w:r>
      <w:proofErr w:type="spellStart"/>
      <w:r w:rsidRPr="00FC63EA">
        <w:rPr>
          <w:rFonts w:ascii="Arial" w:hAnsi="Arial" w:cs="Arial"/>
          <w:bCs/>
        </w:rPr>
        <w:t>Mín</w:t>
      </w:r>
      <w:proofErr w:type="spellEnd"/>
      <w:r w:rsidRPr="00FC63EA">
        <w:rPr>
          <w:rFonts w:ascii="Arial" w:hAnsi="Arial" w:cs="Arial"/>
          <w:bCs/>
        </w:rPr>
        <w:t xml:space="preserve"> 37.00 </w:t>
      </w:r>
      <w:proofErr w:type="spellStart"/>
      <w:r w:rsidRPr="00FC63EA">
        <w:rPr>
          <w:rFonts w:ascii="Arial" w:hAnsi="Arial" w:cs="Arial"/>
          <w:bCs/>
        </w:rPr>
        <w:t>Máx</w:t>
      </w:r>
      <w:proofErr w:type="spellEnd"/>
      <w:r w:rsidRPr="00FC63EA">
        <w:rPr>
          <w:rFonts w:ascii="Arial" w:hAnsi="Arial" w:cs="Arial"/>
          <w:bCs/>
        </w:rPr>
        <w:t xml:space="preserve"> 50.00 100ml </w:t>
      </w:r>
      <w:proofErr w:type="spellStart"/>
      <w:r w:rsidRPr="00FC63EA">
        <w:rPr>
          <w:rFonts w:ascii="Arial" w:hAnsi="Arial" w:cs="Arial"/>
          <w:bCs/>
        </w:rPr>
        <w:t>Mín</w:t>
      </w:r>
      <w:proofErr w:type="spellEnd"/>
      <w:r w:rsidRPr="00FC63EA">
        <w:rPr>
          <w:rFonts w:ascii="Arial" w:hAnsi="Arial" w:cs="Arial"/>
          <w:bCs/>
        </w:rPr>
        <w:t xml:space="preserve"> 23.68 </w:t>
      </w:r>
      <w:proofErr w:type="spellStart"/>
      <w:r w:rsidRPr="00FC63EA">
        <w:rPr>
          <w:rFonts w:ascii="Arial" w:hAnsi="Arial" w:cs="Arial"/>
          <w:bCs/>
        </w:rPr>
        <w:t>Máx</w:t>
      </w:r>
      <w:proofErr w:type="spellEnd"/>
      <w:r w:rsidRPr="00FC63EA">
        <w:rPr>
          <w:rFonts w:ascii="Arial" w:hAnsi="Arial" w:cs="Arial"/>
          <w:bCs/>
        </w:rPr>
        <w:t xml:space="preserve"> 42.5 Acido pantoténico Unidad ?g 100g Mín. 1800.00 </w:t>
      </w:r>
      <w:proofErr w:type="spellStart"/>
      <w:r w:rsidRPr="00FC63EA">
        <w:rPr>
          <w:rFonts w:ascii="Arial" w:hAnsi="Arial" w:cs="Arial"/>
          <w:bCs/>
        </w:rPr>
        <w:t>Máx</w:t>
      </w:r>
      <w:proofErr w:type="spellEnd"/>
      <w:r w:rsidRPr="00FC63EA">
        <w:rPr>
          <w:rFonts w:ascii="Arial" w:hAnsi="Arial" w:cs="Arial"/>
          <w:bCs/>
        </w:rPr>
        <w:t xml:space="preserve"> 9975 100kcal </w:t>
      </w:r>
      <w:proofErr w:type="spellStart"/>
      <w:r w:rsidRPr="00FC63EA">
        <w:rPr>
          <w:rFonts w:ascii="Arial" w:hAnsi="Arial" w:cs="Arial"/>
          <w:bCs/>
        </w:rPr>
        <w:t>Mín</w:t>
      </w:r>
      <w:proofErr w:type="spellEnd"/>
      <w:r w:rsidRPr="00FC63EA">
        <w:rPr>
          <w:rFonts w:ascii="Arial" w:hAnsi="Arial" w:cs="Arial"/>
          <w:bCs/>
        </w:rPr>
        <w:t xml:space="preserve"> 450.00 </w:t>
      </w:r>
      <w:proofErr w:type="spellStart"/>
      <w:r w:rsidRPr="00FC63EA">
        <w:rPr>
          <w:rFonts w:ascii="Arial" w:hAnsi="Arial" w:cs="Arial"/>
          <w:bCs/>
        </w:rPr>
        <w:t>Máx</w:t>
      </w:r>
      <w:proofErr w:type="spellEnd"/>
      <w:r w:rsidRPr="00FC63EA">
        <w:rPr>
          <w:rFonts w:ascii="Arial" w:hAnsi="Arial" w:cs="Arial"/>
          <w:bCs/>
        </w:rPr>
        <w:t xml:space="preserve"> 1900.00 100ml </w:t>
      </w:r>
      <w:proofErr w:type="spellStart"/>
      <w:r w:rsidRPr="00FC63EA">
        <w:rPr>
          <w:rFonts w:ascii="Arial" w:hAnsi="Arial" w:cs="Arial"/>
          <w:bCs/>
        </w:rPr>
        <w:t>Mín</w:t>
      </w:r>
      <w:proofErr w:type="spellEnd"/>
      <w:r w:rsidRPr="00FC63EA">
        <w:rPr>
          <w:rFonts w:ascii="Arial" w:hAnsi="Arial" w:cs="Arial"/>
          <w:bCs/>
        </w:rPr>
        <w:t xml:space="preserve"> 288 </w:t>
      </w:r>
      <w:proofErr w:type="spellStart"/>
      <w:r w:rsidRPr="00FC63EA">
        <w:rPr>
          <w:rFonts w:ascii="Arial" w:hAnsi="Arial" w:cs="Arial"/>
          <w:bCs/>
        </w:rPr>
        <w:t>Máx</w:t>
      </w:r>
      <w:proofErr w:type="spellEnd"/>
      <w:r w:rsidRPr="00FC63EA">
        <w:rPr>
          <w:rFonts w:ascii="Arial" w:hAnsi="Arial" w:cs="Arial"/>
          <w:bCs/>
        </w:rPr>
        <w:t xml:space="preserve"> 1615 Vitamina B12 (</w:t>
      </w:r>
      <w:proofErr w:type="spellStart"/>
      <w:r w:rsidRPr="00FC63EA">
        <w:rPr>
          <w:rFonts w:ascii="Arial" w:hAnsi="Arial" w:cs="Arial"/>
          <w:bCs/>
        </w:rPr>
        <w:t>cianocobalamina</w:t>
      </w:r>
      <w:proofErr w:type="spellEnd"/>
      <w:r w:rsidRPr="00FC63EA">
        <w:rPr>
          <w:rFonts w:ascii="Arial" w:hAnsi="Arial" w:cs="Arial"/>
          <w:bCs/>
        </w:rPr>
        <w:t xml:space="preserve">) Unidad ?g 100g Mín. 0.80 </w:t>
      </w:r>
      <w:proofErr w:type="spellStart"/>
      <w:r w:rsidRPr="00FC63EA">
        <w:rPr>
          <w:rFonts w:ascii="Arial" w:hAnsi="Arial" w:cs="Arial"/>
          <w:bCs/>
        </w:rPr>
        <w:t>Máx</w:t>
      </w:r>
      <w:proofErr w:type="spellEnd"/>
      <w:r w:rsidRPr="00FC63EA">
        <w:rPr>
          <w:rFonts w:ascii="Arial" w:hAnsi="Arial" w:cs="Arial"/>
          <w:bCs/>
        </w:rPr>
        <w:t xml:space="preserve"> 7.875 100kcal </w:t>
      </w:r>
      <w:proofErr w:type="spellStart"/>
      <w:r w:rsidRPr="00FC63EA">
        <w:rPr>
          <w:rFonts w:ascii="Arial" w:hAnsi="Arial" w:cs="Arial"/>
          <w:bCs/>
        </w:rPr>
        <w:t>Mín</w:t>
      </w:r>
      <w:proofErr w:type="spellEnd"/>
      <w:r w:rsidRPr="00FC63EA">
        <w:rPr>
          <w:rFonts w:ascii="Arial" w:hAnsi="Arial" w:cs="Arial"/>
          <w:bCs/>
        </w:rPr>
        <w:t xml:space="preserve"> 0.20 </w:t>
      </w:r>
      <w:proofErr w:type="spellStart"/>
      <w:r w:rsidRPr="00FC63EA">
        <w:rPr>
          <w:rFonts w:ascii="Arial" w:hAnsi="Arial" w:cs="Arial"/>
          <w:bCs/>
        </w:rPr>
        <w:t>Máx</w:t>
      </w:r>
      <w:proofErr w:type="spellEnd"/>
      <w:r w:rsidRPr="00FC63EA">
        <w:rPr>
          <w:rFonts w:ascii="Arial" w:hAnsi="Arial" w:cs="Arial"/>
          <w:bCs/>
        </w:rPr>
        <w:t xml:space="preserve"> 1.50 100ml </w:t>
      </w:r>
      <w:proofErr w:type="spellStart"/>
      <w:r w:rsidRPr="00FC63EA">
        <w:rPr>
          <w:rFonts w:ascii="Arial" w:hAnsi="Arial" w:cs="Arial"/>
          <w:bCs/>
        </w:rPr>
        <w:t>Mín</w:t>
      </w:r>
      <w:proofErr w:type="spellEnd"/>
      <w:r w:rsidRPr="00FC63EA">
        <w:rPr>
          <w:rFonts w:ascii="Arial" w:hAnsi="Arial" w:cs="Arial"/>
          <w:bCs/>
        </w:rPr>
        <w:t xml:space="preserve"> 0.128 </w:t>
      </w:r>
      <w:proofErr w:type="spellStart"/>
      <w:r w:rsidRPr="00FC63EA">
        <w:rPr>
          <w:rFonts w:ascii="Arial" w:hAnsi="Arial" w:cs="Arial"/>
          <w:bCs/>
        </w:rPr>
        <w:t>Máx</w:t>
      </w:r>
      <w:proofErr w:type="spellEnd"/>
      <w:r w:rsidRPr="00FC63EA">
        <w:rPr>
          <w:rFonts w:ascii="Arial" w:hAnsi="Arial" w:cs="Arial"/>
          <w:bCs/>
        </w:rPr>
        <w:t xml:space="preserve"> 1.275 Biotina Unidad ?g 100g Mín. 8.80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2.20 </w:t>
      </w:r>
      <w:proofErr w:type="spellStart"/>
      <w:r w:rsidRPr="00FC63EA">
        <w:rPr>
          <w:rFonts w:ascii="Arial" w:hAnsi="Arial" w:cs="Arial"/>
          <w:bCs/>
        </w:rPr>
        <w:t>Máx</w:t>
      </w:r>
      <w:proofErr w:type="spellEnd"/>
      <w:r w:rsidRPr="00FC63EA">
        <w:rPr>
          <w:rFonts w:ascii="Arial" w:hAnsi="Arial" w:cs="Arial"/>
          <w:bCs/>
        </w:rPr>
        <w:t xml:space="preserve"> 10.00 100ml </w:t>
      </w:r>
      <w:proofErr w:type="spellStart"/>
      <w:r w:rsidRPr="00FC63EA">
        <w:rPr>
          <w:rFonts w:ascii="Arial" w:hAnsi="Arial" w:cs="Arial"/>
          <w:bCs/>
        </w:rPr>
        <w:t>Mín</w:t>
      </w:r>
      <w:proofErr w:type="spellEnd"/>
      <w:r w:rsidRPr="00FC63EA">
        <w:rPr>
          <w:rFonts w:ascii="Arial" w:hAnsi="Arial" w:cs="Arial"/>
          <w:bCs/>
        </w:rPr>
        <w:t xml:space="preserve"> 1.408 </w:t>
      </w:r>
      <w:proofErr w:type="spellStart"/>
      <w:r w:rsidRPr="00FC63EA">
        <w:rPr>
          <w:rFonts w:ascii="Arial" w:hAnsi="Arial" w:cs="Arial"/>
          <w:bCs/>
        </w:rPr>
        <w:t>Máx</w:t>
      </w:r>
      <w:proofErr w:type="spellEnd"/>
      <w:r w:rsidRPr="00FC63EA">
        <w:rPr>
          <w:rFonts w:ascii="Arial" w:hAnsi="Arial" w:cs="Arial"/>
          <w:bCs/>
        </w:rPr>
        <w:t xml:space="preserve"> 8.5 Colina Unidad mg 100g Mín. 30.00 </w:t>
      </w:r>
      <w:proofErr w:type="spellStart"/>
      <w:r w:rsidRPr="00FC63EA">
        <w:rPr>
          <w:rFonts w:ascii="Arial" w:hAnsi="Arial" w:cs="Arial"/>
          <w:bCs/>
        </w:rPr>
        <w:t>Máx</w:t>
      </w:r>
      <w:proofErr w:type="spellEnd"/>
      <w:r w:rsidRPr="00FC63EA">
        <w:rPr>
          <w:rFonts w:ascii="Arial" w:hAnsi="Arial" w:cs="Arial"/>
          <w:bCs/>
        </w:rPr>
        <w:t xml:space="preserve"> 262.5 100kcal </w:t>
      </w:r>
      <w:proofErr w:type="spellStart"/>
      <w:r w:rsidRPr="00FC63EA">
        <w:rPr>
          <w:rFonts w:ascii="Arial" w:hAnsi="Arial" w:cs="Arial"/>
          <w:bCs/>
        </w:rPr>
        <w:t>Mín</w:t>
      </w:r>
      <w:proofErr w:type="spellEnd"/>
      <w:r w:rsidRPr="00FC63EA">
        <w:rPr>
          <w:rFonts w:ascii="Arial" w:hAnsi="Arial" w:cs="Arial"/>
          <w:bCs/>
        </w:rPr>
        <w:t xml:space="preserve"> 7.50 </w:t>
      </w:r>
      <w:proofErr w:type="spellStart"/>
      <w:r w:rsidRPr="00FC63EA">
        <w:rPr>
          <w:rFonts w:ascii="Arial" w:hAnsi="Arial" w:cs="Arial"/>
          <w:bCs/>
        </w:rPr>
        <w:t>Máx</w:t>
      </w:r>
      <w:proofErr w:type="spellEnd"/>
      <w:r w:rsidRPr="00FC63EA">
        <w:rPr>
          <w:rFonts w:ascii="Arial" w:hAnsi="Arial" w:cs="Arial"/>
          <w:bCs/>
        </w:rPr>
        <w:t xml:space="preserve"> 50.00 100ml </w:t>
      </w:r>
      <w:proofErr w:type="spellStart"/>
      <w:r w:rsidRPr="00FC63EA">
        <w:rPr>
          <w:rFonts w:ascii="Arial" w:hAnsi="Arial" w:cs="Arial"/>
          <w:bCs/>
        </w:rPr>
        <w:t>Mín</w:t>
      </w:r>
      <w:proofErr w:type="spellEnd"/>
      <w:r w:rsidRPr="00FC63EA">
        <w:rPr>
          <w:rFonts w:ascii="Arial" w:hAnsi="Arial" w:cs="Arial"/>
          <w:bCs/>
        </w:rPr>
        <w:t xml:space="preserve"> 4.8 </w:t>
      </w:r>
      <w:proofErr w:type="spellStart"/>
      <w:r w:rsidRPr="00FC63EA">
        <w:rPr>
          <w:rFonts w:ascii="Arial" w:hAnsi="Arial" w:cs="Arial"/>
          <w:bCs/>
        </w:rPr>
        <w:t>Máx</w:t>
      </w:r>
      <w:proofErr w:type="spellEnd"/>
      <w:r w:rsidRPr="00FC63EA">
        <w:rPr>
          <w:rFonts w:ascii="Arial" w:hAnsi="Arial" w:cs="Arial"/>
          <w:bCs/>
        </w:rPr>
        <w:t xml:space="preserve"> 42.5 </w:t>
      </w:r>
      <w:proofErr w:type="spellStart"/>
      <w:r w:rsidRPr="00FC63EA">
        <w:rPr>
          <w:rFonts w:ascii="Arial" w:hAnsi="Arial" w:cs="Arial"/>
          <w:bCs/>
        </w:rPr>
        <w:t>Mioinositol</w:t>
      </w:r>
      <w:proofErr w:type="spellEnd"/>
      <w:r w:rsidRPr="00FC63EA">
        <w:rPr>
          <w:rFonts w:ascii="Arial" w:hAnsi="Arial" w:cs="Arial"/>
          <w:bCs/>
        </w:rPr>
        <w:t xml:space="preserve"> Unidad mg 100g Mín. 16.00 </w:t>
      </w:r>
      <w:proofErr w:type="spellStart"/>
      <w:r w:rsidRPr="00FC63EA">
        <w:rPr>
          <w:rFonts w:ascii="Arial" w:hAnsi="Arial" w:cs="Arial"/>
          <w:bCs/>
        </w:rPr>
        <w:t>Máx</w:t>
      </w:r>
      <w:proofErr w:type="spellEnd"/>
      <w:r w:rsidRPr="00FC63EA">
        <w:rPr>
          <w:rFonts w:ascii="Arial" w:hAnsi="Arial" w:cs="Arial"/>
          <w:bCs/>
        </w:rPr>
        <w:t xml:space="preserve"> 210 100kcal </w:t>
      </w:r>
      <w:proofErr w:type="spellStart"/>
      <w:r w:rsidRPr="00FC63EA">
        <w:rPr>
          <w:rFonts w:ascii="Arial" w:hAnsi="Arial" w:cs="Arial"/>
          <w:bCs/>
        </w:rPr>
        <w:t>Mín</w:t>
      </w:r>
      <w:proofErr w:type="spellEnd"/>
      <w:r w:rsidRPr="00FC63EA">
        <w:rPr>
          <w:rFonts w:ascii="Arial" w:hAnsi="Arial" w:cs="Arial"/>
          <w:bCs/>
        </w:rPr>
        <w:t xml:space="preserve"> 4.00 </w:t>
      </w:r>
      <w:proofErr w:type="spellStart"/>
      <w:r w:rsidRPr="00FC63EA">
        <w:rPr>
          <w:rFonts w:ascii="Arial" w:hAnsi="Arial" w:cs="Arial"/>
          <w:bCs/>
        </w:rPr>
        <w:t>Máx</w:t>
      </w:r>
      <w:proofErr w:type="spellEnd"/>
      <w:r w:rsidRPr="00FC63EA">
        <w:rPr>
          <w:rFonts w:ascii="Arial" w:hAnsi="Arial" w:cs="Arial"/>
          <w:bCs/>
        </w:rPr>
        <w:t xml:space="preserve"> 40.00 100ml </w:t>
      </w:r>
      <w:proofErr w:type="spellStart"/>
      <w:r w:rsidRPr="00FC63EA">
        <w:rPr>
          <w:rFonts w:ascii="Arial" w:hAnsi="Arial" w:cs="Arial"/>
          <w:bCs/>
        </w:rPr>
        <w:t>Mín</w:t>
      </w:r>
      <w:proofErr w:type="spellEnd"/>
      <w:r w:rsidRPr="00FC63EA">
        <w:rPr>
          <w:rFonts w:ascii="Arial" w:hAnsi="Arial" w:cs="Arial"/>
          <w:bCs/>
        </w:rPr>
        <w:t xml:space="preserve"> 2.56 </w:t>
      </w:r>
      <w:proofErr w:type="spellStart"/>
      <w:r w:rsidRPr="00FC63EA">
        <w:rPr>
          <w:rFonts w:ascii="Arial" w:hAnsi="Arial" w:cs="Arial"/>
          <w:bCs/>
        </w:rPr>
        <w:t>Máx</w:t>
      </w:r>
      <w:proofErr w:type="spellEnd"/>
      <w:r w:rsidRPr="00FC63EA">
        <w:rPr>
          <w:rFonts w:ascii="Arial" w:hAnsi="Arial" w:cs="Arial"/>
          <w:bCs/>
        </w:rPr>
        <w:t xml:space="preserve"> 34 Magnesio Unidad mg 100g Mín. 28.00 </w:t>
      </w:r>
      <w:proofErr w:type="spellStart"/>
      <w:r w:rsidRPr="00FC63EA">
        <w:rPr>
          <w:rFonts w:ascii="Arial" w:hAnsi="Arial" w:cs="Arial"/>
          <w:bCs/>
        </w:rPr>
        <w:t>Máx</w:t>
      </w:r>
      <w:proofErr w:type="spellEnd"/>
      <w:r w:rsidRPr="00FC63EA">
        <w:rPr>
          <w:rFonts w:ascii="Arial" w:hAnsi="Arial" w:cs="Arial"/>
          <w:bCs/>
        </w:rPr>
        <w:t xml:space="preserve"> 78.75 100kcal </w:t>
      </w:r>
      <w:proofErr w:type="spellStart"/>
      <w:r w:rsidRPr="00FC63EA">
        <w:rPr>
          <w:rFonts w:ascii="Arial" w:hAnsi="Arial" w:cs="Arial"/>
          <w:bCs/>
        </w:rPr>
        <w:t>Mín</w:t>
      </w:r>
      <w:proofErr w:type="spellEnd"/>
      <w:r w:rsidRPr="00FC63EA">
        <w:rPr>
          <w:rFonts w:ascii="Arial" w:hAnsi="Arial" w:cs="Arial"/>
          <w:bCs/>
        </w:rPr>
        <w:t xml:space="preserve"> 7.00 </w:t>
      </w:r>
      <w:proofErr w:type="spellStart"/>
      <w:r w:rsidRPr="00FC63EA">
        <w:rPr>
          <w:rFonts w:ascii="Arial" w:hAnsi="Arial" w:cs="Arial"/>
          <w:bCs/>
        </w:rPr>
        <w:t>Máx</w:t>
      </w:r>
      <w:proofErr w:type="spellEnd"/>
      <w:r w:rsidRPr="00FC63EA">
        <w:rPr>
          <w:rFonts w:ascii="Arial" w:hAnsi="Arial" w:cs="Arial"/>
          <w:bCs/>
        </w:rPr>
        <w:t xml:space="preserve"> 15.00 100ml </w:t>
      </w:r>
      <w:proofErr w:type="spellStart"/>
      <w:r w:rsidRPr="00FC63EA">
        <w:rPr>
          <w:rFonts w:ascii="Arial" w:hAnsi="Arial" w:cs="Arial"/>
          <w:bCs/>
        </w:rPr>
        <w:t>Mín</w:t>
      </w:r>
      <w:proofErr w:type="spellEnd"/>
      <w:r w:rsidRPr="00FC63EA">
        <w:rPr>
          <w:rFonts w:ascii="Arial" w:hAnsi="Arial" w:cs="Arial"/>
          <w:bCs/>
        </w:rPr>
        <w:t xml:space="preserve"> 4.48 </w:t>
      </w:r>
      <w:proofErr w:type="spellStart"/>
      <w:r w:rsidRPr="00FC63EA">
        <w:rPr>
          <w:rFonts w:ascii="Arial" w:hAnsi="Arial" w:cs="Arial"/>
          <w:bCs/>
        </w:rPr>
        <w:t>Máx</w:t>
      </w:r>
      <w:proofErr w:type="spellEnd"/>
      <w:r w:rsidRPr="00FC63EA">
        <w:rPr>
          <w:rFonts w:ascii="Arial" w:hAnsi="Arial" w:cs="Arial"/>
          <w:bCs/>
        </w:rPr>
        <w:t xml:space="preserve"> 12.75 Hierro Unidad mg 100g Mín. 6.80 </w:t>
      </w:r>
      <w:proofErr w:type="spellStart"/>
      <w:r w:rsidRPr="00FC63EA">
        <w:rPr>
          <w:rFonts w:ascii="Arial" w:hAnsi="Arial" w:cs="Arial"/>
          <w:bCs/>
        </w:rPr>
        <w:t>Máx</w:t>
      </w:r>
      <w:proofErr w:type="spellEnd"/>
      <w:r w:rsidRPr="00FC63EA">
        <w:rPr>
          <w:rFonts w:ascii="Arial" w:hAnsi="Arial" w:cs="Arial"/>
          <w:bCs/>
        </w:rPr>
        <w:t xml:space="preserve"> 15.75 </w:t>
      </w:r>
      <w:r w:rsidRPr="00FC63EA">
        <w:rPr>
          <w:rFonts w:ascii="Arial" w:hAnsi="Arial" w:cs="Arial"/>
          <w:bCs/>
        </w:rPr>
        <w:lastRenderedPageBreak/>
        <w:t xml:space="preserve">100kcal </w:t>
      </w:r>
      <w:proofErr w:type="spellStart"/>
      <w:r w:rsidRPr="00FC63EA">
        <w:rPr>
          <w:rFonts w:ascii="Arial" w:hAnsi="Arial" w:cs="Arial"/>
          <w:bCs/>
        </w:rPr>
        <w:t>Mín</w:t>
      </w:r>
      <w:proofErr w:type="spellEnd"/>
      <w:r w:rsidRPr="00FC63EA">
        <w:rPr>
          <w:rFonts w:ascii="Arial" w:hAnsi="Arial" w:cs="Arial"/>
          <w:bCs/>
        </w:rPr>
        <w:t xml:space="preserve"> 1.70 </w:t>
      </w:r>
      <w:proofErr w:type="spellStart"/>
      <w:r w:rsidRPr="00FC63EA">
        <w:rPr>
          <w:rFonts w:ascii="Arial" w:hAnsi="Arial" w:cs="Arial"/>
          <w:bCs/>
        </w:rPr>
        <w:t>Máx</w:t>
      </w:r>
      <w:proofErr w:type="spellEnd"/>
      <w:r w:rsidRPr="00FC63EA">
        <w:rPr>
          <w:rFonts w:ascii="Arial" w:hAnsi="Arial" w:cs="Arial"/>
          <w:bCs/>
        </w:rPr>
        <w:t xml:space="preserve"> 3.00 100ml </w:t>
      </w:r>
      <w:proofErr w:type="spellStart"/>
      <w:r w:rsidRPr="00FC63EA">
        <w:rPr>
          <w:rFonts w:ascii="Arial" w:hAnsi="Arial" w:cs="Arial"/>
          <w:bCs/>
        </w:rPr>
        <w:t>Mín</w:t>
      </w:r>
      <w:proofErr w:type="spellEnd"/>
      <w:r w:rsidRPr="00FC63EA">
        <w:rPr>
          <w:rFonts w:ascii="Arial" w:hAnsi="Arial" w:cs="Arial"/>
          <w:bCs/>
        </w:rPr>
        <w:t xml:space="preserve"> 1.088 </w:t>
      </w:r>
      <w:proofErr w:type="spellStart"/>
      <w:r w:rsidRPr="00FC63EA">
        <w:rPr>
          <w:rFonts w:ascii="Arial" w:hAnsi="Arial" w:cs="Arial"/>
          <w:bCs/>
        </w:rPr>
        <w:t>Máx</w:t>
      </w:r>
      <w:proofErr w:type="spellEnd"/>
      <w:r w:rsidRPr="00FC63EA">
        <w:rPr>
          <w:rFonts w:ascii="Arial" w:hAnsi="Arial" w:cs="Arial"/>
          <w:bCs/>
        </w:rPr>
        <w:t xml:space="preserve"> 2.55 Yodo Unidad ?g 100g Mín. 24.00 </w:t>
      </w:r>
      <w:proofErr w:type="spellStart"/>
      <w:r w:rsidRPr="00FC63EA">
        <w:rPr>
          <w:rFonts w:ascii="Arial" w:hAnsi="Arial" w:cs="Arial"/>
          <w:bCs/>
        </w:rPr>
        <w:t>Máx</w:t>
      </w:r>
      <w:proofErr w:type="spellEnd"/>
      <w:r w:rsidRPr="00FC63EA">
        <w:rPr>
          <w:rFonts w:ascii="Arial" w:hAnsi="Arial" w:cs="Arial"/>
          <w:bCs/>
        </w:rPr>
        <w:t xml:space="preserve"> 236.25 100kcal </w:t>
      </w:r>
      <w:proofErr w:type="spellStart"/>
      <w:r w:rsidRPr="00FC63EA">
        <w:rPr>
          <w:rFonts w:ascii="Arial" w:hAnsi="Arial" w:cs="Arial"/>
          <w:bCs/>
        </w:rPr>
        <w:t>Mín</w:t>
      </w:r>
      <w:proofErr w:type="spellEnd"/>
      <w:r w:rsidRPr="00FC63EA">
        <w:rPr>
          <w:rFonts w:ascii="Arial" w:hAnsi="Arial" w:cs="Arial"/>
          <w:bCs/>
        </w:rPr>
        <w:t xml:space="preserve"> 6.00 </w:t>
      </w:r>
      <w:proofErr w:type="spellStart"/>
      <w:r w:rsidRPr="00FC63EA">
        <w:rPr>
          <w:rFonts w:ascii="Arial" w:hAnsi="Arial" w:cs="Arial"/>
          <w:bCs/>
        </w:rPr>
        <w:t>Máx</w:t>
      </w:r>
      <w:proofErr w:type="spellEnd"/>
      <w:r w:rsidRPr="00FC63EA">
        <w:rPr>
          <w:rFonts w:ascii="Arial" w:hAnsi="Arial" w:cs="Arial"/>
          <w:bCs/>
        </w:rPr>
        <w:t xml:space="preserve"> 45.00 100ml </w:t>
      </w:r>
      <w:proofErr w:type="spellStart"/>
      <w:r w:rsidRPr="00FC63EA">
        <w:rPr>
          <w:rFonts w:ascii="Arial" w:hAnsi="Arial" w:cs="Arial"/>
          <w:bCs/>
        </w:rPr>
        <w:t>Mín</w:t>
      </w:r>
      <w:proofErr w:type="spellEnd"/>
      <w:r w:rsidRPr="00FC63EA">
        <w:rPr>
          <w:rFonts w:ascii="Arial" w:hAnsi="Arial" w:cs="Arial"/>
          <w:bCs/>
        </w:rPr>
        <w:t xml:space="preserve"> 3.84 </w:t>
      </w:r>
      <w:proofErr w:type="spellStart"/>
      <w:r w:rsidRPr="00FC63EA">
        <w:rPr>
          <w:rFonts w:ascii="Arial" w:hAnsi="Arial" w:cs="Arial"/>
          <w:bCs/>
        </w:rPr>
        <w:t>Máx</w:t>
      </w:r>
      <w:proofErr w:type="spellEnd"/>
      <w:r w:rsidRPr="00FC63EA">
        <w:rPr>
          <w:rFonts w:ascii="Arial" w:hAnsi="Arial" w:cs="Arial"/>
          <w:bCs/>
        </w:rPr>
        <w:t xml:space="preserve"> 38.25 Cobre Unidad ?g 100g Mín. 360.00 </w:t>
      </w:r>
      <w:proofErr w:type="spellStart"/>
      <w:r w:rsidRPr="00FC63EA">
        <w:rPr>
          <w:rFonts w:ascii="Arial" w:hAnsi="Arial" w:cs="Arial"/>
          <w:bCs/>
        </w:rPr>
        <w:t>Máx</w:t>
      </w:r>
      <w:proofErr w:type="spellEnd"/>
      <w:r w:rsidRPr="00FC63EA">
        <w:rPr>
          <w:rFonts w:ascii="Arial" w:hAnsi="Arial" w:cs="Arial"/>
          <w:bCs/>
        </w:rPr>
        <w:t xml:space="preserve"> 630 100kcal </w:t>
      </w:r>
      <w:proofErr w:type="spellStart"/>
      <w:r w:rsidRPr="00FC63EA">
        <w:rPr>
          <w:rFonts w:ascii="Arial" w:hAnsi="Arial" w:cs="Arial"/>
          <w:bCs/>
        </w:rPr>
        <w:t>Mín</w:t>
      </w:r>
      <w:proofErr w:type="spellEnd"/>
      <w:r w:rsidRPr="00FC63EA">
        <w:rPr>
          <w:rFonts w:ascii="Arial" w:hAnsi="Arial" w:cs="Arial"/>
          <w:bCs/>
        </w:rPr>
        <w:t xml:space="preserve"> 90.00 </w:t>
      </w:r>
      <w:proofErr w:type="spellStart"/>
      <w:r w:rsidRPr="00FC63EA">
        <w:rPr>
          <w:rFonts w:ascii="Arial" w:hAnsi="Arial" w:cs="Arial"/>
          <w:bCs/>
        </w:rPr>
        <w:t>Máx</w:t>
      </w:r>
      <w:proofErr w:type="spellEnd"/>
      <w:r w:rsidRPr="00FC63EA">
        <w:rPr>
          <w:rFonts w:ascii="Arial" w:hAnsi="Arial" w:cs="Arial"/>
          <w:bCs/>
        </w:rPr>
        <w:t xml:space="preserve"> 120.00 100ml </w:t>
      </w:r>
      <w:proofErr w:type="spellStart"/>
      <w:r w:rsidRPr="00FC63EA">
        <w:rPr>
          <w:rFonts w:ascii="Arial" w:hAnsi="Arial" w:cs="Arial"/>
          <w:bCs/>
        </w:rPr>
        <w:t>Mín</w:t>
      </w:r>
      <w:proofErr w:type="spellEnd"/>
      <w:r w:rsidRPr="00FC63EA">
        <w:rPr>
          <w:rFonts w:ascii="Arial" w:hAnsi="Arial" w:cs="Arial"/>
          <w:bCs/>
        </w:rPr>
        <w:t xml:space="preserve"> 57.6 </w:t>
      </w:r>
      <w:proofErr w:type="spellStart"/>
      <w:r w:rsidRPr="00FC63EA">
        <w:rPr>
          <w:rFonts w:ascii="Arial" w:hAnsi="Arial" w:cs="Arial"/>
          <w:bCs/>
        </w:rPr>
        <w:t>Máx</w:t>
      </w:r>
      <w:proofErr w:type="spellEnd"/>
      <w:r w:rsidRPr="00FC63EA">
        <w:rPr>
          <w:rFonts w:ascii="Arial" w:hAnsi="Arial" w:cs="Arial"/>
          <w:bCs/>
        </w:rPr>
        <w:t xml:space="preserve"> 102 Zinc Unidad mg 100g Mín. 4.40 </w:t>
      </w:r>
      <w:proofErr w:type="spellStart"/>
      <w:r w:rsidRPr="00FC63EA">
        <w:rPr>
          <w:rFonts w:ascii="Arial" w:hAnsi="Arial" w:cs="Arial"/>
          <w:bCs/>
        </w:rPr>
        <w:t>Máx</w:t>
      </w:r>
      <w:proofErr w:type="spellEnd"/>
      <w:r w:rsidRPr="00FC63EA">
        <w:rPr>
          <w:rFonts w:ascii="Arial" w:hAnsi="Arial" w:cs="Arial"/>
          <w:bCs/>
        </w:rPr>
        <w:t xml:space="preserve"> 7.875 100kcal </w:t>
      </w:r>
      <w:proofErr w:type="spellStart"/>
      <w:r w:rsidRPr="00FC63EA">
        <w:rPr>
          <w:rFonts w:ascii="Arial" w:hAnsi="Arial" w:cs="Arial"/>
          <w:bCs/>
        </w:rPr>
        <w:t>Mín</w:t>
      </w:r>
      <w:proofErr w:type="spellEnd"/>
      <w:r w:rsidRPr="00FC63EA">
        <w:rPr>
          <w:rFonts w:ascii="Arial" w:hAnsi="Arial" w:cs="Arial"/>
          <w:bCs/>
        </w:rPr>
        <w:t xml:space="preserve"> 1.10 </w:t>
      </w:r>
      <w:proofErr w:type="spellStart"/>
      <w:r w:rsidRPr="00FC63EA">
        <w:rPr>
          <w:rFonts w:ascii="Arial" w:hAnsi="Arial" w:cs="Arial"/>
          <w:bCs/>
        </w:rPr>
        <w:t>Máx</w:t>
      </w:r>
      <w:proofErr w:type="spellEnd"/>
      <w:r w:rsidRPr="00FC63EA">
        <w:rPr>
          <w:rFonts w:ascii="Arial" w:hAnsi="Arial" w:cs="Arial"/>
          <w:bCs/>
        </w:rPr>
        <w:t xml:space="preserve"> 1.50 100ml </w:t>
      </w:r>
      <w:proofErr w:type="spellStart"/>
      <w:r w:rsidRPr="00FC63EA">
        <w:rPr>
          <w:rFonts w:ascii="Arial" w:hAnsi="Arial" w:cs="Arial"/>
          <w:bCs/>
        </w:rPr>
        <w:t>Mín</w:t>
      </w:r>
      <w:proofErr w:type="spellEnd"/>
      <w:r w:rsidRPr="00FC63EA">
        <w:rPr>
          <w:rFonts w:ascii="Arial" w:hAnsi="Arial" w:cs="Arial"/>
          <w:bCs/>
        </w:rPr>
        <w:t xml:space="preserve"> 0.704 </w:t>
      </w:r>
      <w:proofErr w:type="spellStart"/>
      <w:r w:rsidRPr="00FC63EA">
        <w:rPr>
          <w:rFonts w:ascii="Arial" w:hAnsi="Arial" w:cs="Arial"/>
          <w:bCs/>
        </w:rPr>
        <w:t>Máx</w:t>
      </w:r>
      <w:proofErr w:type="spellEnd"/>
      <w:r w:rsidRPr="00FC63EA">
        <w:rPr>
          <w:rFonts w:ascii="Arial" w:hAnsi="Arial" w:cs="Arial"/>
          <w:bCs/>
        </w:rPr>
        <w:t xml:space="preserve"> 1.275 Manganeso Unidad ?g 100g Mín. 28.00 </w:t>
      </w:r>
      <w:proofErr w:type="spellStart"/>
      <w:r w:rsidRPr="00FC63EA">
        <w:rPr>
          <w:rFonts w:ascii="Arial" w:hAnsi="Arial" w:cs="Arial"/>
          <w:bCs/>
        </w:rPr>
        <w:t>Máx</w:t>
      </w:r>
      <w:proofErr w:type="spellEnd"/>
      <w:r w:rsidRPr="00FC63EA">
        <w:rPr>
          <w:rFonts w:ascii="Arial" w:hAnsi="Arial" w:cs="Arial"/>
          <w:bCs/>
        </w:rPr>
        <w:t xml:space="preserve"> 131.25 100kcal </w:t>
      </w:r>
      <w:proofErr w:type="spellStart"/>
      <w:r w:rsidRPr="00FC63EA">
        <w:rPr>
          <w:rFonts w:ascii="Arial" w:hAnsi="Arial" w:cs="Arial"/>
          <w:bCs/>
        </w:rPr>
        <w:t>Mín</w:t>
      </w:r>
      <w:proofErr w:type="spellEnd"/>
      <w:r w:rsidRPr="00FC63EA">
        <w:rPr>
          <w:rFonts w:ascii="Arial" w:hAnsi="Arial" w:cs="Arial"/>
          <w:bCs/>
        </w:rPr>
        <w:t xml:space="preserve"> 7.00 </w:t>
      </w:r>
      <w:proofErr w:type="spellStart"/>
      <w:r w:rsidRPr="00FC63EA">
        <w:rPr>
          <w:rFonts w:ascii="Arial" w:hAnsi="Arial" w:cs="Arial"/>
          <w:bCs/>
        </w:rPr>
        <w:t>Máx</w:t>
      </w:r>
      <w:proofErr w:type="spellEnd"/>
      <w:r w:rsidRPr="00FC63EA">
        <w:rPr>
          <w:rFonts w:ascii="Arial" w:hAnsi="Arial" w:cs="Arial"/>
          <w:bCs/>
        </w:rPr>
        <w:t xml:space="preserve"> 25.00 100ml </w:t>
      </w:r>
      <w:proofErr w:type="spellStart"/>
      <w:r w:rsidRPr="00FC63EA">
        <w:rPr>
          <w:rFonts w:ascii="Arial" w:hAnsi="Arial" w:cs="Arial"/>
          <w:bCs/>
        </w:rPr>
        <w:t>Mín</w:t>
      </w:r>
      <w:proofErr w:type="spellEnd"/>
      <w:r w:rsidRPr="00FC63EA">
        <w:rPr>
          <w:rFonts w:ascii="Arial" w:hAnsi="Arial" w:cs="Arial"/>
          <w:bCs/>
        </w:rPr>
        <w:t xml:space="preserve"> 4.48 </w:t>
      </w:r>
      <w:proofErr w:type="spellStart"/>
      <w:r w:rsidRPr="00FC63EA">
        <w:rPr>
          <w:rFonts w:ascii="Arial" w:hAnsi="Arial" w:cs="Arial"/>
          <w:bCs/>
        </w:rPr>
        <w:t>Máx</w:t>
      </w:r>
      <w:proofErr w:type="spellEnd"/>
      <w:r w:rsidRPr="00FC63EA">
        <w:rPr>
          <w:rFonts w:ascii="Arial" w:hAnsi="Arial" w:cs="Arial"/>
          <w:bCs/>
        </w:rPr>
        <w:t xml:space="preserve"> 21.25 Selenio Unidad ?g 100g Mín. 7.20 </w:t>
      </w:r>
      <w:proofErr w:type="spellStart"/>
      <w:r w:rsidRPr="00FC63EA">
        <w:rPr>
          <w:rFonts w:ascii="Arial" w:hAnsi="Arial" w:cs="Arial"/>
          <w:bCs/>
        </w:rPr>
        <w:t>Máx</w:t>
      </w:r>
      <w:proofErr w:type="spellEnd"/>
      <w:r w:rsidRPr="00FC63EA">
        <w:rPr>
          <w:rFonts w:ascii="Arial" w:hAnsi="Arial" w:cs="Arial"/>
          <w:bCs/>
        </w:rPr>
        <w:t xml:space="preserve"> 26.25 100kcal </w:t>
      </w:r>
      <w:proofErr w:type="spellStart"/>
      <w:r w:rsidRPr="00FC63EA">
        <w:rPr>
          <w:rFonts w:ascii="Arial" w:hAnsi="Arial" w:cs="Arial"/>
          <w:bCs/>
        </w:rPr>
        <w:t>Mín</w:t>
      </w:r>
      <w:proofErr w:type="spellEnd"/>
      <w:r w:rsidRPr="00FC63EA">
        <w:rPr>
          <w:rFonts w:ascii="Arial" w:hAnsi="Arial" w:cs="Arial"/>
          <w:bCs/>
        </w:rPr>
        <w:t xml:space="preserve"> 1.80 </w:t>
      </w:r>
      <w:proofErr w:type="spellStart"/>
      <w:r w:rsidRPr="00FC63EA">
        <w:rPr>
          <w:rFonts w:ascii="Arial" w:hAnsi="Arial" w:cs="Arial"/>
          <w:bCs/>
        </w:rPr>
        <w:t>Máx</w:t>
      </w:r>
      <w:proofErr w:type="spellEnd"/>
      <w:r w:rsidRPr="00FC63EA">
        <w:rPr>
          <w:rFonts w:ascii="Arial" w:hAnsi="Arial" w:cs="Arial"/>
          <w:bCs/>
        </w:rPr>
        <w:t xml:space="preserve"> 5.00 100ml </w:t>
      </w:r>
      <w:proofErr w:type="spellStart"/>
      <w:r w:rsidRPr="00FC63EA">
        <w:rPr>
          <w:rFonts w:ascii="Arial" w:hAnsi="Arial" w:cs="Arial"/>
          <w:bCs/>
        </w:rPr>
        <w:t>Mín</w:t>
      </w:r>
      <w:proofErr w:type="spellEnd"/>
      <w:r w:rsidRPr="00FC63EA">
        <w:rPr>
          <w:rFonts w:ascii="Arial" w:hAnsi="Arial" w:cs="Arial"/>
          <w:bCs/>
        </w:rPr>
        <w:t xml:space="preserve"> 1.152 </w:t>
      </w:r>
      <w:proofErr w:type="spellStart"/>
      <w:r w:rsidRPr="00FC63EA">
        <w:rPr>
          <w:rFonts w:ascii="Arial" w:hAnsi="Arial" w:cs="Arial"/>
          <w:bCs/>
        </w:rPr>
        <w:t>Máx</w:t>
      </w:r>
      <w:proofErr w:type="spellEnd"/>
      <w:r w:rsidRPr="00FC63EA">
        <w:rPr>
          <w:rFonts w:ascii="Arial" w:hAnsi="Arial" w:cs="Arial"/>
          <w:bCs/>
        </w:rPr>
        <w:t xml:space="preserve"> 4.25 Nucleótidos Unidad mg 100g Mín. 7.60 </w:t>
      </w:r>
      <w:proofErr w:type="spellStart"/>
      <w:r w:rsidRPr="00FC63EA">
        <w:rPr>
          <w:rFonts w:ascii="Arial" w:hAnsi="Arial" w:cs="Arial"/>
          <w:bCs/>
        </w:rPr>
        <w:t>Máx</w:t>
      </w:r>
      <w:proofErr w:type="spellEnd"/>
      <w:r w:rsidRPr="00FC63EA">
        <w:rPr>
          <w:rFonts w:ascii="Arial" w:hAnsi="Arial" w:cs="Arial"/>
          <w:bCs/>
        </w:rPr>
        <w:t xml:space="preserve"> 84 100kcal </w:t>
      </w:r>
      <w:proofErr w:type="spellStart"/>
      <w:r w:rsidRPr="00FC63EA">
        <w:rPr>
          <w:rFonts w:ascii="Arial" w:hAnsi="Arial" w:cs="Arial"/>
          <w:bCs/>
        </w:rPr>
        <w:t>Mín</w:t>
      </w:r>
      <w:proofErr w:type="spellEnd"/>
      <w:r w:rsidRPr="00FC63EA">
        <w:rPr>
          <w:rFonts w:ascii="Arial" w:hAnsi="Arial" w:cs="Arial"/>
          <w:bCs/>
        </w:rPr>
        <w:t xml:space="preserve"> 1.90 </w:t>
      </w:r>
      <w:proofErr w:type="spellStart"/>
      <w:r w:rsidRPr="00FC63EA">
        <w:rPr>
          <w:rFonts w:ascii="Arial" w:hAnsi="Arial" w:cs="Arial"/>
          <w:bCs/>
        </w:rPr>
        <w:t>Máx</w:t>
      </w:r>
      <w:proofErr w:type="spellEnd"/>
      <w:r w:rsidRPr="00FC63EA">
        <w:rPr>
          <w:rFonts w:ascii="Arial" w:hAnsi="Arial" w:cs="Arial"/>
          <w:bCs/>
        </w:rPr>
        <w:t xml:space="preserve"> 16.00 100ml </w:t>
      </w:r>
      <w:proofErr w:type="spellStart"/>
      <w:r w:rsidRPr="00FC63EA">
        <w:rPr>
          <w:rFonts w:ascii="Arial" w:hAnsi="Arial" w:cs="Arial"/>
          <w:bCs/>
        </w:rPr>
        <w:t>Mín</w:t>
      </w:r>
      <w:proofErr w:type="spellEnd"/>
      <w:r w:rsidRPr="00FC63EA">
        <w:rPr>
          <w:rFonts w:ascii="Arial" w:hAnsi="Arial" w:cs="Arial"/>
          <w:bCs/>
        </w:rPr>
        <w:t xml:space="preserve"> 1.216 </w:t>
      </w:r>
      <w:proofErr w:type="spellStart"/>
      <w:r w:rsidRPr="00FC63EA">
        <w:rPr>
          <w:rFonts w:ascii="Arial" w:hAnsi="Arial" w:cs="Arial"/>
          <w:bCs/>
        </w:rPr>
        <w:t>Máx</w:t>
      </w:r>
      <w:proofErr w:type="spellEnd"/>
      <w:r w:rsidRPr="00FC63EA">
        <w:rPr>
          <w:rFonts w:ascii="Arial" w:hAnsi="Arial" w:cs="Arial"/>
          <w:bCs/>
        </w:rPr>
        <w:t xml:space="preserve"> 13.6 Cromo Unidad ?g 100g Mín. 6.00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1.50 </w:t>
      </w:r>
      <w:proofErr w:type="spellStart"/>
      <w:r w:rsidRPr="00FC63EA">
        <w:rPr>
          <w:rFonts w:ascii="Arial" w:hAnsi="Arial" w:cs="Arial"/>
          <w:bCs/>
        </w:rPr>
        <w:t>Máx</w:t>
      </w:r>
      <w:proofErr w:type="spellEnd"/>
      <w:r w:rsidRPr="00FC63EA">
        <w:rPr>
          <w:rFonts w:ascii="Arial" w:hAnsi="Arial" w:cs="Arial"/>
          <w:bCs/>
        </w:rPr>
        <w:t xml:space="preserve"> 10.00 100ml </w:t>
      </w:r>
      <w:proofErr w:type="spellStart"/>
      <w:r w:rsidRPr="00FC63EA">
        <w:rPr>
          <w:rFonts w:ascii="Arial" w:hAnsi="Arial" w:cs="Arial"/>
          <w:bCs/>
        </w:rPr>
        <w:t>Mín</w:t>
      </w:r>
      <w:proofErr w:type="spellEnd"/>
      <w:r w:rsidRPr="00FC63EA">
        <w:rPr>
          <w:rFonts w:ascii="Arial" w:hAnsi="Arial" w:cs="Arial"/>
          <w:bCs/>
        </w:rPr>
        <w:t xml:space="preserve"> 0.96 </w:t>
      </w:r>
      <w:proofErr w:type="spellStart"/>
      <w:r w:rsidRPr="00FC63EA">
        <w:rPr>
          <w:rFonts w:ascii="Arial" w:hAnsi="Arial" w:cs="Arial"/>
          <w:bCs/>
        </w:rPr>
        <w:t>Máx</w:t>
      </w:r>
      <w:proofErr w:type="spellEnd"/>
      <w:r w:rsidRPr="00FC63EA">
        <w:rPr>
          <w:rFonts w:ascii="Arial" w:hAnsi="Arial" w:cs="Arial"/>
          <w:bCs/>
        </w:rPr>
        <w:t xml:space="preserve"> 8.5 Molibdeno Unidad ?g 100g Mín. 6.00 </w:t>
      </w:r>
      <w:proofErr w:type="spellStart"/>
      <w:r w:rsidRPr="00FC63EA">
        <w:rPr>
          <w:rFonts w:ascii="Arial" w:hAnsi="Arial" w:cs="Arial"/>
          <w:bCs/>
        </w:rPr>
        <w:t>Máx</w:t>
      </w:r>
      <w:proofErr w:type="spellEnd"/>
      <w:r w:rsidRPr="00FC63EA">
        <w:rPr>
          <w:rFonts w:ascii="Arial" w:hAnsi="Arial" w:cs="Arial"/>
          <w:bCs/>
        </w:rPr>
        <w:t xml:space="preserve"> 52.5 100kcal </w:t>
      </w:r>
      <w:proofErr w:type="spellStart"/>
      <w:r w:rsidRPr="00FC63EA">
        <w:rPr>
          <w:rFonts w:ascii="Arial" w:hAnsi="Arial" w:cs="Arial"/>
          <w:bCs/>
        </w:rPr>
        <w:t>Mín</w:t>
      </w:r>
      <w:proofErr w:type="spellEnd"/>
      <w:r w:rsidRPr="00FC63EA">
        <w:rPr>
          <w:rFonts w:ascii="Arial" w:hAnsi="Arial" w:cs="Arial"/>
          <w:bCs/>
        </w:rPr>
        <w:t xml:space="preserve"> 1.50 </w:t>
      </w:r>
      <w:proofErr w:type="spellStart"/>
      <w:r w:rsidRPr="00FC63EA">
        <w:rPr>
          <w:rFonts w:ascii="Arial" w:hAnsi="Arial" w:cs="Arial"/>
          <w:bCs/>
        </w:rPr>
        <w:t>Máx</w:t>
      </w:r>
      <w:proofErr w:type="spellEnd"/>
      <w:r w:rsidRPr="00FC63EA">
        <w:rPr>
          <w:rFonts w:ascii="Arial" w:hAnsi="Arial" w:cs="Arial"/>
          <w:bCs/>
        </w:rPr>
        <w:t xml:space="preserve"> 10.00 100ml </w:t>
      </w:r>
      <w:proofErr w:type="spellStart"/>
      <w:r w:rsidRPr="00FC63EA">
        <w:rPr>
          <w:rFonts w:ascii="Arial" w:hAnsi="Arial" w:cs="Arial"/>
          <w:bCs/>
        </w:rPr>
        <w:t>Mín</w:t>
      </w:r>
      <w:proofErr w:type="spellEnd"/>
      <w:r w:rsidRPr="00FC63EA">
        <w:rPr>
          <w:rFonts w:ascii="Arial" w:hAnsi="Arial" w:cs="Arial"/>
          <w:bCs/>
        </w:rPr>
        <w:t xml:space="preserve"> 0.96 </w:t>
      </w:r>
      <w:proofErr w:type="spellStart"/>
      <w:r w:rsidRPr="00FC63EA">
        <w:rPr>
          <w:rFonts w:ascii="Arial" w:hAnsi="Arial" w:cs="Arial"/>
          <w:bCs/>
        </w:rPr>
        <w:t>Máx</w:t>
      </w:r>
      <w:proofErr w:type="spellEnd"/>
      <w:r w:rsidRPr="00FC63EA">
        <w:rPr>
          <w:rFonts w:ascii="Arial" w:hAnsi="Arial" w:cs="Arial"/>
          <w:bCs/>
        </w:rPr>
        <w:t xml:space="preserve"> 8.5 Dilución 16% Envase con 450 a 454 g y medida de 4.40 a 5.37 g. * Aunque no existe un nivel superior de recomendación siempre deberá conservar la relación de ácido linoleico/ácido </w:t>
      </w:r>
      <w:proofErr w:type="spellStart"/>
      <w:r w:rsidRPr="00FC63EA">
        <w:rPr>
          <w:rFonts w:ascii="Arial" w:hAnsi="Arial" w:cs="Arial"/>
          <w:bCs/>
        </w:rPr>
        <w:t>linolenico</w:t>
      </w:r>
      <w:proofErr w:type="spellEnd"/>
      <w:r w:rsidRPr="00FC63EA">
        <w:rPr>
          <w:rFonts w:ascii="Arial" w:hAnsi="Arial" w:cs="Arial"/>
          <w:bCs/>
        </w:rPr>
        <w:t xml:space="preserve">. **DHA: Acido </w:t>
      </w:r>
      <w:proofErr w:type="spellStart"/>
      <w:r w:rsidRPr="00FC63EA">
        <w:rPr>
          <w:rFonts w:ascii="Arial" w:hAnsi="Arial" w:cs="Arial"/>
          <w:bCs/>
        </w:rPr>
        <w:t>Docosahexanoico</w:t>
      </w:r>
      <w:proofErr w:type="spellEnd"/>
      <w:r w:rsidRPr="00FC63EA">
        <w:rPr>
          <w:rFonts w:ascii="Arial" w:hAnsi="Arial" w:cs="Arial"/>
          <w:bCs/>
        </w:rPr>
        <w:t xml:space="preserve">. *** La lactosa y polímeros de glucosa deben ser los hidratos de carbono preferidos, sólo podrán añadirse almidones naturalmente exentos de gluten </w:t>
      </w:r>
      <w:proofErr w:type="spellStart"/>
      <w:r w:rsidRPr="00FC63EA">
        <w:rPr>
          <w:rFonts w:ascii="Arial" w:hAnsi="Arial" w:cs="Arial"/>
          <w:bCs/>
        </w:rPr>
        <w:t>precocidos</w:t>
      </w:r>
      <w:proofErr w:type="spellEnd"/>
      <w:r w:rsidRPr="00FC63EA">
        <w:rPr>
          <w:rFonts w:ascii="Arial" w:hAnsi="Arial" w:cs="Arial"/>
          <w:bCs/>
        </w:rPr>
        <w:t xml:space="preserve"> y/o gelatinizados hasta un máximo de 30% del contenido total de hidratos de carbono y hasta un máximo de 2 g/100ml.</w:t>
      </w:r>
    </w:p>
    <w:p w14:paraId="3DBD1924" w14:textId="77777777" w:rsidR="00FC63EA" w:rsidRDefault="00FC63EA" w:rsidP="00FC63EA">
      <w:pPr>
        <w:jc w:val="left"/>
        <w:rPr>
          <w:rFonts w:ascii="Arial" w:hAnsi="Arial" w:cs="Arial"/>
          <w:b/>
          <w:bCs/>
        </w:rPr>
      </w:pPr>
    </w:p>
    <w:p w14:paraId="1A7A3E91" w14:textId="77777777" w:rsidR="00FC63EA" w:rsidRDefault="00FC63EA" w:rsidP="00FC63EA">
      <w:pPr>
        <w:jc w:val="left"/>
        <w:rPr>
          <w:rFonts w:ascii="Arial" w:hAnsi="Arial" w:cs="Arial"/>
          <w:b/>
          <w:bCs/>
        </w:rPr>
      </w:pPr>
    </w:p>
    <w:p w14:paraId="5EC60C8C" w14:textId="511DBD60" w:rsidR="00FC63EA" w:rsidRDefault="00FC63EA" w:rsidP="00FC63EA">
      <w:pPr>
        <w:jc w:val="left"/>
        <w:rPr>
          <w:rFonts w:ascii="Arial" w:hAnsi="Arial" w:cs="Arial"/>
          <w:b/>
          <w:bCs/>
        </w:rPr>
      </w:pPr>
      <w:r>
        <w:rPr>
          <w:rFonts w:ascii="Arial" w:hAnsi="Arial" w:cs="Arial"/>
          <w:b/>
          <w:bCs/>
        </w:rPr>
        <w:t>Partida 7.4</w:t>
      </w:r>
    </w:p>
    <w:p w14:paraId="0FC69A65" w14:textId="60642A89" w:rsidR="00FC63EA" w:rsidRPr="00FC63EA" w:rsidRDefault="00FC63EA" w:rsidP="00FC63EA">
      <w:pPr>
        <w:rPr>
          <w:rFonts w:ascii="Arial" w:hAnsi="Arial" w:cs="Arial"/>
          <w:bCs/>
        </w:rPr>
      </w:pPr>
      <w:r w:rsidRPr="00FC63EA">
        <w:rPr>
          <w:rFonts w:ascii="Arial" w:hAnsi="Arial" w:cs="Arial"/>
          <w:bCs/>
        </w:rPr>
        <w:t xml:space="preserve">Fórmula para lactantes (Sucedáneo de Leche Humana de Termino). Polvo o líquido. Energía - Mínimo /100 </w:t>
      </w:r>
      <w:proofErr w:type="spellStart"/>
      <w:r w:rsidRPr="00FC63EA">
        <w:rPr>
          <w:rFonts w:ascii="Arial" w:hAnsi="Arial" w:cs="Arial"/>
          <w:bCs/>
        </w:rPr>
        <w:t>mL</w:t>
      </w:r>
      <w:proofErr w:type="spellEnd"/>
      <w:r w:rsidRPr="00FC63EA">
        <w:rPr>
          <w:rFonts w:ascii="Arial" w:hAnsi="Arial" w:cs="Arial"/>
          <w:bCs/>
        </w:rPr>
        <w:t xml:space="preserve">: 60 kcal Máximo /100 </w:t>
      </w:r>
      <w:proofErr w:type="spellStart"/>
      <w:r w:rsidRPr="00FC63EA">
        <w:rPr>
          <w:rFonts w:ascii="Arial" w:hAnsi="Arial" w:cs="Arial"/>
          <w:bCs/>
        </w:rPr>
        <w:t>mL</w:t>
      </w:r>
      <w:proofErr w:type="spellEnd"/>
      <w:r w:rsidRPr="00FC63EA">
        <w:rPr>
          <w:rFonts w:ascii="Arial" w:hAnsi="Arial" w:cs="Arial"/>
          <w:bCs/>
        </w:rPr>
        <w:t xml:space="preserve">: 70 kcal. Energía - Mínimo /100 </w:t>
      </w:r>
      <w:proofErr w:type="spellStart"/>
      <w:r w:rsidRPr="00FC63EA">
        <w:rPr>
          <w:rFonts w:ascii="Arial" w:hAnsi="Arial" w:cs="Arial"/>
          <w:bCs/>
        </w:rPr>
        <w:t>mL</w:t>
      </w:r>
      <w:proofErr w:type="spellEnd"/>
      <w:r w:rsidRPr="00FC63EA">
        <w:rPr>
          <w:rFonts w:ascii="Arial" w:hAnsi="Arial" w:cs="Arial"/>
          <w:bCs/>
        </w:rPr>
        <w:t xml:space="preserve">: 250 kcal Máximo /100 </w:t>
      </w:r>
      <w:proofErr w:type="spellStart"/>
      <w:r w:rsidRPr="00FC63EA">
        <w:rPr>
          <w:rFonts w:ascii="Arial" w:hAnsi="Arial" w:cs="Arial"/>
          <w:bCs/>
        </w:rPr>
        <w:t>mL</w:t>
      </w:r>
      <w:proofErr w:type="spellEnd"/>
      <w:r w:rsidRPr="00FC63EA">
        <w:rPr>
          <w:rFonts w:ascii="Arial" w:hAnsi="Arial" w:cs="Arial"/>
          <w:bCs/>
        </w:rPr>
        <w:t xml:space="preserve">: 295 kcal. Vitaminas. Vitamina A (expresados en </w:t>
      </w:r>
      <w:proofErr w:type="spellStart"/>
      <w:r w:rsidRPr="00FC63EA">
        <w:rPr>
          <w:rFonts w:ascii="Arial" w:hAnsi="Arial" w:cs="Arial"/>
          <w:bCs/>
        </w:rPr>
        <w:t>retinol</w:t>
      </w:r>
      <w:proofErr w:type="spellEnd"/>
      <w:r w:rsidRPr="00FC63EA">
        <w:rPr>
          <w:rFonts w:ascii="Arial" w:hAnsi="Arial" w:cs="Arial"/>
          <w:bCs/>
        </w:rPr>
        <w:t xml:space="preserve">): Mínimo/100 </w:t>
      </w:r>
      <w:proofErr w:type="spellStart"/>
      <w:r w:rsidRPr="00FC63EA">
        <w:rPr>
          <w:rFonts w:ascii="Arial" w:hAnsi="Arial" w:cs="Arial"/>
          <w:bCs/>
        </w:rPr>
        <w:t>kca</w:t>
      </w:r>
      <w:proofErr w:type="spellEnd"/>
      <w:r w:rsidRPr="00FC63EA">
        <w:rPr>
          <w:rFonts w:ascii="Arial" w:hAnsi="Arial" w:cs="Arial"/>
          <w:bCs/>
        </w:rPr>
        <w:t xml:space="preserve">: 200 U.I. o 60 µg, Máximo/100 kcal: 600 U.I. o 180 g. NSR/100 kcal En caso de productos en polvo debería procurarse conseguir NSR más bajo Vitamina D: Mínimo/100 kcal: 1 µg o 40 U.I., Máximo/100 kcal: 2,5 µg o 100 U.I. En caso de productos en polvo debería procurarse conseguir NSR más bajo. Vitamina C (Ac. ascórbico): Mínimo/100 kcal: 10 mg, Máximo/100 kcal: S. E., NSR/100 kcal: 70 mg. Vitamina B Tiamina (B1) Mínimo/100 kcal: 60 µg Máximo/100 kcal: S. E. NSR/100 kcal: 300 µg. </w:t>
      </w:r>
      <w:proofErr w:type="spellStart"/>
      <w:r w:rsidRPr="00FC63EA">
        <w:rPr>
          <w:rFonts w:ascii="Arial" w:hAnsi="Arial" w:cs="Arial"/>
          <w:bCs/>
        </w:rPr>
        <w:t>Riboflavina</w:t>
      </w:r>
      <w:proofErr w:type="spellEnd"/>
      <w:r w:rsidRPr="00FC63EA">
        <w:rPr>
          <w:rFonts w:ascii="Arial" w:hAnsi="Arial" w:cs="Arial"/>
          <w:bCs/>
        </w:rPr>
        <w:t xml:space="preserve"> (B2): Mínimo/100 kcal: 80 µg Máximo/100 kcal: S. E. NSR/100 kcal 500 µg. Niacina (B3): Mínimo/100 kcal: 300 µg Máximo/100 kcal: S. E. NSR/100 kcal: 1 500 µg. </w:t>
      </w:r>
      <w:proofErr w:type="spellStart"/>
      <w:r w:rsidRPr="00FC63EA">
        <w:rPr>
          <w:rFonts w:ascii="Arial" w:hAnsi="Arial" w:cs="Arial"/>
          <w:bCs/>
        </w:rPr>
        <w:t>Piridoxina</w:t>
      </w:r>
      <w:proofErr w:type="spellEnd"/>
      <w:r w:rsidRPr="00FC63EA">
        <w:rPr>
          <w:rFonts w:ascii="Arial" w:hAnsi="Arial" w:cs="Arial"/>
          <w:bCs/>
        </w:rPr>
        <w:t xml:space="preserve"> (B6): Mínimo/100 kcal: 35 µg Máximo/100 kcal: S. E. NSR/100 kcal: 175 µg. Ácido fólico (B9): Mínimo/100 kcal: 10 µg Máximo/100 kcal: S. E. NSR/100 kcal: 50 µg. Ácido pantoténico (B5): Mínimo/100 kcal: 400 µg Máximo/100 kcal: S. E. NSR/100 kcal: 2 000 µg. </w:t>
      </w:r>
      <w:proofErr w:type="spellStart"/>
      <w:r w:rsidRPr="00FC63EA">
        <w:rPr>
          <w:rFonts w:ascii="Arial" w:hAnsi="Arial" w:cs="Arial"/>
          <w:bCs/>
        </w:rPr>
        <w:t>Cianocobalamina</w:t>
      </w:r>
      <w:proofErr w:type="spellEnd"/>
      <w:r w:rsidRPr="00FC63EA">
        <w:rPr>
          <w:rFonts w:ascii="Arial" w:hAnsi="Arial" w:cs="Arial"/>
          <w:bCs/>
        </w:rPr>
        <w:t xml:space="preserve"> (B12): Mínimo/100 kcal: 0,1 µg Máximo/100 kcal: S. E. NSR/100 kcal: 1,5 µg. Biotina (H): Mínimo/100 kcal: 1,5 µg Máximo/100 kcal: S. E. NSR/100 kcal: 10 µg. Vitamina K1: Mínimo/100 kcal: 4 µg Máximo/100 kcal: S. E. NSR/100 kcal: 27 µg. Vitamina E (alfa tocoferol equivalente): Mínimo/100 kcal: 0,5 mg Máximo/100 kcal: S. E. NSR/100 kcal: 5 mg. Nutrimentos inorgánicos (minerales y elementos traza): Sodio (</w:t>
      </w:r>
      <w:proofErr w:type="spellStart"/>
      <w:r w:rsidRPr="00FC63EA">
        <w:rPr>
          <w:rFonts w:ascii="Arial" w:hAnsi="Arial" w:cs="Arial"/>
          <w:bCs/>
        </w:rPr>
        <w:t>Na</w:t>
      </w:r>
      <w:proofErr w:type="spellEnd"/>
      <w:r w:rsidRPr="00FC63EA">
        <w:rPr>
          <w:rFonts w:ascii="Arial" w:hAnsi="Arial" w:cs="Arial"/>
          <w:bCs/>
        </w:rPr>
        <w:t xml:space="preserve">): Mínimo/100 kcal: 20 mg Máximo/100 kcal: 60 mg NSR/100 kcal: -. Potasio (K): Mínimo/100 kcal: 60 mg Máximo/100 kcal: 180 mg NSR/100 kcal: -. Cloro (Cl): Mínimo/100 kcal: 50 mg Máximo/100 kcal: 160 mg NSR/100 kcal: -. Calcio (Ca): Mínimo/100 kcal: 50 mg Máximo/100 kcal: S. E. NSR/100 kcal: 140 mg. Fósforo (P): Mínimo/100 kcal: 25 mg Máximo/100 kcal: S. E. NSR/100 kcal: 100 mg. La relación </w:t>
      </w:r>
      <w:proofErr w:type="spellStart"/>
      <w:r w:rsidRPr="00FC63EA">
        <w:rPr>
          <w:rFonts w:ascii="Arial" w:hAnsi="Arial" w:cs="Arial"/>
          <w:bCs/>
        </w:rPr>
        <w:t>Ca</w:t>
      </w:r>
      <w:proofErr w:type="gramStart"/>
      <w:r w:rsidRPr="00FC63EA">
        <w:rPr>
          <w:rFonts w:ascii="Arial" w:hAnsi="Arial" w:cs="Arial"/>
          <w:bCs/>
        </w:rPr>
        <w:t>:P</w:t>
      </w:r>
      <w:proofErr w:type="spellEnd"/>
      <w:proofErr w:type="gramEnd"/>
      <w:r w:rsidRPr="00FC63EA">
        <w:rPr>
          <w:rFonts w:ascii="Arial" w:hAnsi="Arial" w:cs="Arial"/>
          <w:bCs/>
        </w:rPr>
        <w:t xml:space="preserve">: Mínimo/100 kcal: 1:1 Máximo/100 kcal: 2:1. Magnesio (Mg): Mínimo/100 kcal: 5 mg Máximo/100 kcal: S. E. NSR/100 kcal: 15 mg. Hierro (Fe): Mínimo/100 kcal: 1 mg Máximo/100 kcal: 2 mg. Yodo (I): Mínimo/100 kcal: 10 µg Máximo/100 kcal: S. E. NSR/100 kcal: 60 µg. Cobre (Cu): Mínimo/100 kcal: 35 µg Máximo/100 kcal: S. E. NSR/100 kcal: 120 µg. Cinc (Zn): Mínimo/100 kcal: 0,5 mg Máximo/100 kcal: S. E. NSR/100 kcal: 1,5 mg. Manganeso (Mn): Mínimo/100 kcal: 1 µg Máximo/100 kcal: S. E. NSR/100 kcal: 100 µg. Selenio (Se): Mínimo/100 kcal: 1 µg Máximo/100 kcal: S. E. NSR/100 kcal: 9 µg. Colina: Mínimo/100 kcal: 14 mg Máximo/100 kcal: S. E. NSR/100 </w:t>
      </w:r>
      <w:r w:rsidRPr="00FC63EA">
        <w:rPr>
          <w:rFonts w:ascii="Arial" w:hAnsi="Arial" w:cs="Arial"/>
          <w:bCs/>
        </w:rPr>
        <w:lastRenderedPageBreak/>
        <w:t xml:space="preserve">kcal: 50 mg. </w:t>
      </w:r>
      <w:proofErr w:type="spellStart"/>
      <w:r w:rsidRPr="00FC63EA">
        <w:rPr>
          <w:rFonts w:ascii="Arial" w:hAnsi="Arial" w:cs="Arial"/>
          <w:bCs/>
        </w:rPr>
        <w:t>Mioinositol</w:t>
      </w:r>
      <w:proofErr w:type="spellEnd"/>
      <w:r w:rsidRPr="00FC63EA">
        <w:rPr>
          <w:rFonts w:ascii="Arial" w:hAnsi="Arial" w:cs="Arial"/>
          <w:bCs/>
        </w:rPr>
        <w:t xml:space="preserve"> (</w:t>
      </w:r>
      <w:proofErr w:type="spellStart"/>
      <w:r w:rsidRPr="00FC63EA">
        <w:rPr>
          <w:rFonts w:ascii="Arial" w:hAnsi="Arial" w:cs="Arial"/>
          <w:bCs/>
        </w:rPr>
        <w:t>Inositol</w:t>
      </w:r>
      <w:proofErr w:type="spellEnd"/>
      <w:r w:rsidRPr="00FC63EA">
        <w:rPr>
          <w:rFonts w:ascii="Arial" w:hAnsi="Arial" w:cs="Arial"/>
          <w:bCs/>
        </w:rPr>
        <w:t>): Mínimo/100 kcal: 4 mg Máximo/100 kcal: S. E. NSR/100 kcal: 40 mg. L-</w:t>
      </w:r>
      <w:proofErr w:type="spellStart"/>
      <w:r w:rsidRPr="00FC63EA">
        <w:rPr>
          <w:rFonts w:ascii="Arial" w:hAnsi="Arial" w:cs="Arial"/>
          <w:bCs/>
        </w:rPr>
        <w:t>Carnitina</w:t>
      </w:r>
      <w:proofErr w:type="spellEnd"/>
      <w:r w:rsidRPr="00FC63EA">
        <w:rPr>
          <w:rFonts w:ascii="Arial" w:hAnsi="Arial" w:cs="Arial"/>
          <w:bCs/>
        </w:rPr>
        <w:t xml:space="preserve"> (</w:t>
      </w:r>
      <w:proofErr w:type="spellStart"/>
      <w:r w:rsidRPr="00FC63EA">
        <w:rPr>
          <w:rFonts w:ascii="Arial" w:hAnsi="Arial" w:cs="Arial"/>
          <w:bCs/>
        </w:rPr>
        <w:t>Carnitina</w:t>
      </w:r>
      <w:proofErr w:type="spellEnd"/>
      <w:r w:rsidRPr="00FC63EA">
        <w:rPr>
          <w:rFonts w:ascii="Arial" w:hAnsi="Arial" w:cs="Arial"/>
          <w:bCs/>
        </w:rPr>
        <w:t xml:space="preserve">): Mínimo/100 kcal: 1,2 mg Máximo/100 kcal: 2,3 mg. Taurina: Mínimo/100 kcal: 4,7 mg Máximo/100 kcal: 12 mg. Nucleótidos **): Mínimo/100 kcal: 1,9 mg Máximo/100 kcal: 16 mg NSR/100 kcal: -. Fuente de proteína Contendrá los aminoácidos esenciales. Leche de vaca Proteínas Totales: Mínimo/100 kcal 1,8 g Máximo/100 kcal: 3,0 g NSR/100 kcal: -. Lípidos y ácidos grasos: Grasas: Mínimo/100 kcal: 4,4 g Máximo/100 kcal: 6 g NSR/100 kcal: - . ARA: Mínimo/100 kcal: 7 mg Máximo/100 kcal: S.E. DHA: Mínimo/100 </w:t>
      </w:r>
      <w:proofErr w:type="gramStart"/>
      <w:r w:rsidRPr="00FC63EA">
        <w:rPr>
          <w:rFonts w:ascii="Arial" w:hAnsi="Arial" w:cs="Arial"/>
          <w:bCs/>
        </w:rPr>
        <w:t>kcal :</w:t>
      </w:r>
      <w:proofErr w:type="gramEnd"/>
      <w:r w:rsidRPr="00FC63EA">
        <w:rPr>
          <w:rFonts w:ascii="Arial" w:hAnsi="Arial" w:cs="Arial"/>
          <w:bCs/>
        </w:rPr>
        <w:t xml:space="preserve"> 7 mg Máximo/100 kcal: S.E. NSR/100 kcal: (0,5 % de los ácidos grasos). Relación ARA: DHA: Mínimo/100 kcal: 1:1 Máximo/100 kcal: 2:1. Ácido </w:t>
      </w:r>
      <w:proofErr w:type="spellStart"/>
      <w:r w:rsidRPr="00FC63EA">
        <w:rPr>
          <w:rFonts w:ascii="Arial" w:hAnsi="Arial" w:cs="Arial"/>
          <w:bCs/>
        </w:rPr>
        <w:t>linoléico</w:t>
      </w:r>
      <w:proofErr w:type="spellEnd"/>
      <w:r w:rsidRPr="00FC63EA">
        <w:rPr>
          <w:rFonts w:ascii="Arial" w:hAnsi="Arial" w:cs="Arial"/>
          <w:bCs/>
        </w:rPr>
        <w:t>: Mínimo/100 kcal: 300 mg Máximo/100 kcal: S. E. NSR/100 kcal: 1 400 mg. Ácido alfa-</w:t>
      </w:r>
      <w:proofErr w:type="spellStart"/>
      <w:r w:rsidRPr="00FC63EA">
        <w:rPr>
          <w:rFonts w:ascii="Arial" w:hAnsi="Arial" w:cs="Arial"/>
          <w:bCs/>
        </w:rPr>
        <w:t>linolénico</w:t>
      </w:r>
      <w:proofErr w:type="spellEnd"/>
      <w:r w:rsidRPr="00FC63EA">
        <w:rPr>
          <w:rFonts w:ascii="Arial" w:hAnsi="Arial" w:cs="Arial"/>
          <w:bCs/>
        </w:rPr>
        <w:t xml:space="preserve">: Mínimo/100 </w:t>
      </w:r>
      <w:proofErr w:type="gramStart"/>
      <w:r w:rsidRPr="00FC63EA">
        <w:rPr>
          <w:rFonts w:ascii="Arial" w:hAnsi="Arial" w:cs="Arial"/>
          <w:bCs/>
        </w:rPr>
        <w:t>kcal :</w:t>
      </w:r>
      <w:proofErr w:type="gramEnd"/>
      <w:r w:rsidRPr="00FC63EA">
        <w:rPr>
          <w:rFonts w:ascii="Arial" w:hAnsi="Arial" w:cs="Arial"/>
          <w:bCs/>
        </w:rPr>
        <w:t xml:space="preserve"> 50 mg Máximo/100 kcal: S. E. -. Hidratos de carbono. Hidratos de carbono: Mínimo/100 kcal: 9 g Máximo/100 kcal: 14 g NSR/100 kcal: -. Disposiciones Generales La proporción de ácido linoleico/alfa-</w:t>
      </w:r>
      <w:proofErr w:type="spellStart"/>
      <w:r w:rsidRPr="00FC63EA">
        <w:rPr>
          <w:rFonts w:ascii="Arial" w:hAnsi="Arial" w:cs="Arial"/>
          <w:bCs/>
        </w:rPr>
        <w:t>linolénico</w:t>
      </w:r>
      <w:proofErr w:type="spellEnd"/>
      <w:r w:rsidRPr="00FC63EA">
        <w:rPr>
          <w:rFonts w:ascii="Arial" w:hAnsi="Arial" w:cs="Arial"/>
          <w:bCs/>
        </w:rPr>
        <w:t xml:space="preserve"> mínimo 5:1, máximo 15:1 De manera opcional, la fuente de proteína podrá contener los aminoácidos esenciales (valina, leucina, isoleucina, </w:t>
      </w:r>
      <w:proofErr w:type="spellStart"/>
      <w:r w:rsidRPr="00FC63EA">
        <w:rPr>
          <w:rFonts w:ascii="Arial" w:hAnsi="Arial" w:cs="Arial"/>
          <w:bCs/>
        </w:rPr>
        <w:t>treonina</w:t>
      </w:r>
      <w:proofErr w:type="spellEnd"/>
      <w:r w:rsidRPr="00FC63EA">
        <w:rPr>
          <w:rFonts w:ascii="Arial" w:hAnsi="Arial" w:cs="Arial"/>
          <w:bCs/>
        </w:rPr>
        <w:t xml:space="preserve">, lisina, metionina, fenilalanina y </w:t>
      </w:r>
      <w:proofErr w:type="spellStart"/>
      <w:r w:rsidRPr="00FC63EA">
        <w:rPr>
          <w:rFonts w:ascii="Arial" w:hAnsi="Arial" w:cs="Arial"/>
          <w:bCs/>
        </w:rPr>
        <w:t>triptofano</w:t>
      </w:r>
      <w:proofErr w:type="spellEnd"/>
      <w:r w:rsidRPr="00FC63EA">
        <w:rPr>
          <w:rFonts w:ascii="Arial" w:hAnsi="Arial" w:cs="Arial"/>
          <w:bCs/>
        </w:rPr>
        <w:t xml:space="preserve">, y otros, regulados en la NORMA Oficial Mexicana NOM-131-SSA1- 2012) y en caso de ser adicionados se listarán en la ficha técnica. El contenido de ácidos grasos </w:t>
      </w:r>
      <w:proofErr w:type="spellStart"/>
      <w:r w:rsidRPr="00FC63EA">
        <w:rPr>
          <w:rFonts w:ascii="Arial" w:hAnsi="Arial" w:cs="Arial"/>
          <w:bCs/>
        </w:rPr>
        <w:t>trans</w:t>
      </w:r>
      <w:proofErr w:type="spellEnd"/>
      <w:r w:rsidRPr="00FC63EA">
        <w:rPr>
          <w:rFonts w:ascii="Arial" w:hAnsi="Arial" w:cs="Arial"/>
          <w:bCs/>
        </w:rPr>
        <w:t xml:space="preserve"> no seráµ superior al 3% del contenido total de ácidos grasos en las fórmulas para lactantes. En las fórmulas para lactantes sólo podrán añadirse almidones naturalmente exentos de gluten </w:t>
      </w:r>
      <w:proofErr w:type="spellStart"/>
      <w:r w:rsidRPr="00FC63EA">
        <w:rPr>
          <w:rFonts w:ascii="Arial" w:hAnsi="Arial" w:cs="Arial"/>
          <w:bCs/>
        </w:rPr>
        <w:t>precocidos</w:t>
      </w:r>
      <w:proofErr w:type="spellEnd"/>
      <w:r w:rsidRPr="00FC63EA">
        <w:rPr>
          <w:rFonts w:ascii="Arial" w:hAnsi="Arial" w:cs="Arial"/>
          <w:bCs/>
        </w:rPr>
        <w:t xml:space="preserve"> y/o gelatinizados hasta un máximo de 30% del contenido total de hidratos de carbono y hasta un máximo de 2 g/100 ml. En las fórmulas para lactantes debe evitarse el uso de sacarosa, así como la adición de fructosa como ingrediente, salvo cuando sea necesario por justificación tecnológica. En las fórmulas para lactantes podrán añadirse otros nutrimentos/ingredientes normalmente presentes en la leche materna o humana en cantidad suficiente con la finalidad de lograr el efecto nutrimental o fisiológico de ésta, sobre la base de las cantidades presentes en la leche materna y para asegurarse que sea adecuado como fuente única de la nutrición del lactante. Su idoneidad e inocuidad debe estar demostrada científicamente. Se debe contar con evidencia científica que demuestre la utilidad de los nutrimentos/ingredientes opcionales que se utilicen y estar a disposición de la Secretaría de Salud cuando ésta lo solicite. Las fórmulas que contengan más de 1,8 g de proteínas por cada 100 kcal, deben incrementar el contenido de </w:t>
      </w:r>
      <w:proofErr w:type="spellStart"/>
      <w:r w:rsidRPr="00FC63EA">
        <w:rPr>
          <w:rFonts w:ascii="Arial" w:hAnsi="Arial" w:cs="Arial"/>
          <w:bCs/>
        </w:rPr>
        <w:t>piridoxina</w:t>
      </w:r>
      <w:proofErr w:type="spellEnd"/>
      <w:r w:rsidRPr="00FC63EA">
        <w:rPr>
          <w:rFonts w:ascii="Arial" w:hAnsi="Arial" w:cs="Arial"/>
          <w:bCs/>
        </w:rPr>
        <w:t xml:space="preserve"> en al menos 15 µg de </w:t>
      </w:r>
      <w:proofErr w:type="spellStart"/>
      <w:r w:rsidRPr="00FC63EA">
        <w:rPr>
          <w:rFonts w:ascii="Arial" w:hAnsi="Arial" w:cs="Arial"/>
          <w:bCs/>
        </w:rPr>
        <w:t>piridoxina</w:t>
      </w:r>
      <w:proofErr w:type="spellEnd"/>
      <w:r w:rsidRPr="00FC63EA">
        <w:rPr>
          <w:rFonts w:ascii="Arial" w:hAnsi="Arial" w:cs="Arial"/>
          <w:bCs/>
        </w:rPr>
        <w:t xml:space="preserve"> por cada gramo de proteína arriba de dicho valor. En la fórmula lista para ser consumida de acuerdo con las instrucciones descritas en la etiqueta. Si se añade ácido </w:t>
      </w:r>
      <w:proofErr w:type="spellStart"/>
      <w:r w:rsidRPr="00FC63EA">
        <w:rPr>
          <w:rFonts w:ascii="Arial" w:hAnsi="Arial" w:cs="Arial"/>
          <w:bCs/>
        </w:rPr>
        <w:t>docosahexaenoico</w:t>
      </w:r>
      <w:proofErr w:type="spellEnd"/>
      <w:r w:rsidRPr="00FC63EA">
        <w:rPr>
          <w:rFonts w:ascii="Arial" w:hAnsi="Arial" w:cs="Arial"/>
          <w:bCs/>
        </w:rPr>
        <w:t xml:space="preserve"> (DHA), el contenido de ácido araquidónico debe ser al menos el mismo que el de DHA y el contenido de ácido </w:t>
      </w:r>
      <w:proofErr w:type="spellStart"/>
      <w:r w:rsidRPr="00FC63EA">
        <w:rPr>
          <w:rFonts w:ascii="Arial" w:hAnsi="Arial" w:cs="Arial"/>
          <w:bCs/>
        </w:rPr>
        <w:t>eicosapentaenoico</w:t>
      </w:r>
      <w:proofErr w:type="spellEnd"/>
      <w:r w:rsidRPr="00FC63EA">
        <w:rPr>
          <w:rFonts w:ascii="Arial" w:hAnsi="Arial" w:cs="Arial"/>
          <w:bCs/>
        </w:rPr>
        <w:t xml:space="preserve"> (EPA) no debe exceder el contenido de DHA. ** Opcional S.E. Sin Especificación NSR: Nivel Superior de Referencia. Envase desde 360 g hasta 454 g polvo y medida dosificadora.</w:t>
      </w:r>
    </w:p>
    <w:p w14:paraId="7CF6FDEA" w14:textId="77777777" w:rsidR="00FC63EA" w:rsidRDefault="00FC63EA" w:rsidP="00FC63EA">
      <w:pPr>
        <w:jc w:val="left"/>
        <w:rPr>
          <w:rFonts w:ascii="Arial" w:hAnsi="Arial" w:cs="Arial"/>
          <w:b/>
          <w:bCs/>
        </w:rPr>
      </w:pPr>
    </w:p>
    <w:p w14:paraId="2A77E562" w14:textId="77777777" w:rsidR="00FC63EA" w:rsidRDefault="00FC63EA" w:rsidP="00FC63EA">
      <w:pPr>
        <w:jc w:val="left"/>
        <w:rPr>
          <w:rFonts w:ascii="Arial" w:hAnsi="Arial" w:cs="Arial"/>
          <w:b/>
          <w:bCs/>
        </w:rPr>
      </w:pPr>
    </w:p>
    <w:p w14:paraId="62A1D85F" w14:textId="564947D7" w:rsidR="00FC63EA" w:rsidRDefault="00FF2A6D" w:rsidP="00FC63EA">
      <w:pPr>
        <w:jc w:val="left"/>
        <w:rPr>
          <w:rFonts w:ascii="Arial" w:hAnsi="Arial" w:cs="Arial"/>
          <w:b/>
          <w:bCs/>
        </w:rPr>
      </w:pPr>
      <w:r>
        <w:rPr>
          <w:rFonts w:ascii="Arial" w:hAnsi="Arial" w:cs="Arial"/>
          <w:b/>
          <w:bCs/>
        </w:rPr>
        <w:t>Partida. 10</w:t>
      </w:r>
    </w:p>
    <w:p w14:paraId="15F996C7" w14:textId="77777777" w:rsidR="00FF2A6D" w:rsidRPr="00FF2A6D" w:rsidRDefault="00FF2A6D" w:rsidP="00FF2A6D">
      <w:pPr>
        <w:rPr>
          <w:rFonts w:ascii="Arial" w:hAnsi="Arial" w:cs="Arial"/>
          <w:bCs/>
        </w:rPr>
      </w:pPr>
      <w:r w:rsidRPr="00FF2A6D">
        <w:rPr>
          <w:rFonts w:ascii="Arial" w:hAnsi="Arial" w:cs="Arial"/>
          <w:bCs/>
        </w:rPr>
        <w:t>Pruebas Rápidas de  Gonadotropina coriónica humana (fracción beta). Prueba  inmunológica  para  su  determinación  cualitativa  y  cuantitativa  en  orina  y  suero. Sensibilidad: debe ser capaz de detectar 1000 UI/L.</w:t>
      </w:r>
    </w:p>
    <w:p w14:paraId="231A105C" w14:textId="2D22B3F6" w:rsidR="00FF2A6D" w:rsidRPr="00FF2A6D" w:rsidRDefault="00FF2A6D" w:rsidP="00FF2A6D">
      <w:pPr>
        <w:rPr>
          <w:rFonts w:ascii="Arial" w:hAnsi="Arial" w:cs="Arial"/>
          <w:bCs/>
        </w:rPr>
      </w:pPr>
      <w:r w:rsidRPr="00FF2A6D">
        <w:rPr>
          <w:rFonts w:ascii="Arial" w:hAnsi="Arial" w:cs="Arial"/>
          <w:bCs/>
        </w:rPr>
        <w:t>Prueba rápida gonadotrofina coriónica. (Prueba de embarazo HCG). En orina o suero caja c/ 25 empaque primario.</w:t>
      </w:r>
    </w:p>
    <w:p w14:paraId="39F25883" w14:textId="77777777" w:rsidR="00FF2A6D" w:rsidRPr="00FF2A6D" w:rsidRDefault="00FF2A6D" w:rsidP="00FF2A6D">
      <w:pPr>
        <w:rPr>
          <w:rFonts w:ascii="Arial" w:hAnsi="Arial" w:cs="Arial"/>
          <w:bCs/>
        </w:rPr>
      </w:pPr>
    </w:p>
    <w:p w14:paraId="213A712F" w14:textId="77777777" w:rsidR="00FF2A6D" w:rsidRPr="00FF2A6D" w:rsidRDefault="00FF2A6D" w:rsidP="00FF2A6D">
      <w:pPr>
        <w:rPr>
          <w:rFonts w:ascii="Arial" w:hAnsi="Arial" w:cs="Arial"/>
          <w:bCs/>
        </w:rPr>
      </w:pPr>
      <w:r w:rsidRPr="00FF2A6D">
        <w:rPr>
          <w:rFonts w:ascii="Arial" w:hAnsi="Arial" w:cs="Arial"/>
          <w:bCs/>
        </w:rPr>
        <w:t>CARACTERÍSTICAS:</w:t>
      </w:r>
    </w:p>
    <w:p w14:paraId="5A14D883" w14:textId="77777777" w:rsidR="00FF2A6D" w:rsidRPr="00FF2A6D" w:rsidRDefault="00FF2A6D" w:rsidP="00FF2A6D">
      <w:pPr>
        <w:rPr>
          <w:rFonts w:ascii="Arial" w:hAnsi="Arial" w:cs="Arial"/>
          <w:bCs/>
        </w:rPr>
      </w:pPr>
      <w:r w:rsidRPr="00FF2A6D">
        <w:rPr>
          <w:rFonts w:ascii="Arial" w:hAnsi="Arial" w:cs="Arial"/>
          <w:bCs/>
        </w:rPr>
        <w:t>* Con caducidad mínima de 18 meses</w:t>
      </w:r>
    </w:p>
    <w:p w14:paraId="6CC2FB85" w14:textId="77777777" w:rsidR="00FF2A6D" w:rsidRPr="00FF2A6D" w:rsidRDefault="00FF2A6D" w:rsidP="00FF2A6D">
      <w:pPr>
        <w:rPr>
          <w:rFonts w:ascii="Arial" w:hAnsi="Arial" w:cs="Arial"/>
          <w:bCs/>
        </w:rPr>
      </w:pPr>
      <w:r w:rsidRPr="00FF2A6D">
        <w:rPr>
          <w:rFonts w:ascii="Arial" w:hAnsi="Arial" w:cs="Arial"/>
          <w:bCs/>
        </w:rPr>
        <w:t>* Carta canje en caso de caducidad menor a 18 meses</w:t>
      </w:r>
    </w:p>
    <w:p w14:paraId="0F3806AB" w14:textId="77777777" w:rsidR="00FF2A6D" w:rsidRPr="00FF2A6D" w:rsidRDefault="00FF2A6D" w:rsidP="00FF2A6D">
      <w:pPr>
        <w:rPr>
          <w:rFonts w:ascii="Arial" w:hAnsi="Arial" w:cs="Arial"/>
          <w:bCs/>
        </w:rPr>
      </w:pPr>
      <w:r w:rsidRPr="00FF2A6D">
        <w:rPr>
          <w:rFonts w:ascii="Arial" w:hAnsi="Arial" w:cs="Arial"/>
          <w:bCs/>
        </w:rPr>
        <w:lastRenderedPageBreak/>
        <w:t xml:space="preserve">* Carta contra Vicios ocultos </w:t>
      </w:r>
    </w:p>
    <w:p w14:paraId="73649094" w14:textId="77777777" w:rsidR="00FF2A6D" w:rsidRPr="00FF2A6D" w:rsidRDefault="00FF2A6D" w:rsidP="00FF2A6D">
      <w:pPr>
        <w:rPr>
          <w:rFonts w:ascii="Arial" w:hAnsi="Arial" w:cs="Arial"/>
          <w:bCs/>
        </w:rPr>
      </w:pPr>
      <w:r w:rsidRPr="00FF2A6D">
        <w:rPr>
          <w:rFonts w:ascii="Arial" w:hAnsi="Arial" w:cs="Arial"/>
          <w:bCs/>
        </w:rPr>
        <w:t xml:space="preserve">* Registro sanitario </w:t>
      </w:r>
    </w:p>
    <w:p w14:paraId="4D3A728C" w14:textId="740B8263" w:rsidR="00FF2A6D" w:rsidRPr="00FF2A6D" w:rsidRDefault="00FF2A6D" w:rsidP="00FF2A6D">
      <w:pPr>
        <w:rPr>
          <w:rFonts w:ascii="Arial" w:hAnsi="Arial" w:cs="Arial"/>
          <w:bCs/>
        </w:rPr>
      </w:pPr>
      <w:r w:rsidRPr="00FF2A6D">
        <w:rPr>
          <w:rFonts w:ascii="Arial" w:hAnsi="Arial" w:cs="Arial"/>
          <w:bCs/>
        </w:rPr>
        <w:t xml:space="preserve">* Certificado analítico e  </w:t>
      </w:r>
      <w:proofErr w:type="spellStart"/>
      <w:r w:rsidRPr="00FF2A6D">
        <w:rPr>
          <w:rFonts w:ascii="Arial" w:hAnsi="Arial" w:cs="Arial"/>
          <w:bCs/>
        </w:rPr>
        <w:t>InDRE</w:t>
      </w:r>
      <w:proofErr w:type="spellEnd"/>
    </w:p>
    <w:p w14:paraId="75F69970" w14:textId="77777777" w:rsidR="00FC63EA" w:rsidRDefault="00FC63EA" w:rsidP="00FC63EA">
      <w:pPr>
        <w:jc w:val="left"/>
        <w:rPr>
          <w:rFonts w:ascii="Arial" w:hAnsi="Arial" w:cs="Arial"/>
          <w:b/>
          <w:bCs/>
        </w:rPr>
      </w:pPr>
    </w:p>
    <w:p w14:paraId="1069513B" w14:textId="6108BDBF" w:rsidR="00FC63EA" w:rsidRPr="00FF2A6D" w:rsidRDefault="00FF2A6D" w:rsidP="00FC63EA">
      <w:pPr>
        <w:jc w:val="left"/>
        <w:rPr>
          <w:rFonts w:ascii="Arial" w:hAnsi="Arial" w:cs="Arial"/>
          <w:bCs/>
        </w:rPr>
      </w:pPr>
      <w:r w:rsidRPr="00FF2A6D">
        <w:rPr>
          <w:rFonts w:ascii="Arial" w:hAnsi="Arial" w:cs="Arial"/>
          <w:bCs/>
        </w:rPr>
        <w:t>Partida. 16.1</w:t>
      </w:r>
    </w:p>
    <w:p w14:paraId="5E7662DA" w14:textId="77777777" w:rsidR="00FF2A6D" w:rsidRPr="00FF2A6D" w:rsidRDefault="00FF2A6D" w:rsidP="00FF2A6D">
      <w:pPr>
        <w:jc w:val="left"/>
        <w:rPr>
          <w:rFonts w:ascii="Arial" w:hAnsi="Arial" w:cs="Arial"/>
          <w:bCs/>
        </w:rPr>
      </w:pPr>
      <w:r w:rsidRPr="00FF2A6D">
        <w:rPr>
          <w:rFonts w:ascii="Arial" w:hAnsi="Arial" w:cs="Arial"/>
          <w:bCs/>
        </w:rPr>
        <w:t>Compra e instalación de Transductor convexo 4C-RS para sustituir pieza dañada en ultrasonido ubicado en unidad médica de primer nivel de atención en Manzanillo y Tecomán.</w:t>
      </w:r>
    </w:p>
    <w:p w14:paraId="7EBB2A7F" w14:textId="77777777" w:rsidR="00FF2A6D" w:rsidRPr="00FF2A6D" w:rsidRDefault="00FF2A6D" w:rsidP="00FF2A6D">
      <w:pPr>
        <w:jc w:val="left"/>
        <w:rPr>
          <w:rFonts w:ascii="Arial" w:hAnsi="Arial" w:cs="Arial"/>
          <w:bCs/>
        </w:rPr>
      </w:pPr>
      <w:r w:rsidRPr="00FF2A6D">
        <w:rPr>
          <w:rFonts w:ascii="Arial" w:hAnsi="Arial" w:cs="Arial"/>
          <w:bCs/>
        </w:rPr>
        <w:t>Características transductor:</w:t>
      </w:r>
    </w:p>
    <w:p w14:paraId="6D5A459E" w14:textId="77777777" w:rsidR="00FF2A6D" w:rsidRPr="00FF2A6D" w:rsidRDefault="00FF2A6D" w:rsidP="00FF2A6D">
      <w:pPr>
        <w:jc w:val="left"/>
        <w:rPr>
          <w:rFonts w:ascii="Arial" w:hAnsi="Arial" w:cs="Arial"/>
          <w:bCs/>
        </w:rPr>
      </w:pPr>
      <w:r w:rsidRPr="00FF2A6D">
        <w:rPr>
          <w:rFonts w:ascii="Arial" w:hAnsi="Arial" w:cs="Arial"/>
          <w:bCs/>
        </w:rPr>
        <w:t>·         Marca: GE Original</w:t>
      </w:r>
    </w:p>
    <w:p w14:paraId="3B2DA56D" w14:textId="77777777" w:rsidR="00FF2A6D" w:rsidRPr="00FF2A6D" w:rsidRDefault="00FF2A6D" w:rsidP="00FF2A6D">
      <w:pPr>
        <w:jc w:val="left"/>
        <w:rPr>
          <w:rFonts w:ascii="Arial" w:hAnsi="Arial" w:cs="Arial"/>
          <w:bCs/>
        </w:rPr>
      </w:pPr>
      <w:r w:rsidRPr="00FF2A6D">
        <w:rPr>
          <w:rFonts w:ascii="Arial" w:hAnsi="Arial" w:cs="Arial"/>
          <w:bCs/>
        </w:rPr>
        <w:t>·         Modelo: 4C-RS</w:t>
      </w:r>
    </w:p>
    <w:p w14:paraId="61301725" w14:textId="77777777" w:rsidR="00FF2A6D" w:rsidRPr="00FF2A6D" w:rsidRDefault="00FF2A6D" w:rsidP="00FF2A6D">
      <w:pPr>
        <w:jc w:val="left"/>
        <w:rPr>
          <w:rFonts w:ascii="Arial" w:hAnsi="Arial" w:cs="Arial"/>
          <w:bCs/>
        </w:rPr>
      </w:pPr>
      <w:r w:rsidRPr="00FF2A6D">
        <w:rPr>
          <w:rFonts w:ascii="Arial" w:hAnsi="Arial" w:cs="Arial"/>
          <w:bCs/>
        </w:rPr>
        <w:t>·         No. Parte: 5125386</w:t>
      </w:r>
    </w:p>
    <w:p w14:paraId="0CF4CA66" w14:textId="77777777" w:rsidR="00FF2A6D" w:rsidRPr="00FF2A6D" w:rsidRDefault="00FF2A6D" w:rsidP="00FF2A6D">
      <w:pPr>
        <w:jc w:val="left"/>
        <w:rPr>
          <w:rFonts w:ascii="Arial" w:hAnsi="Arial" w:cs="Arial"/>
          <w:bCs/>
        </w:rPr>
      </w:pPr>
      <w:r w:rsidRPr="00FF2A6D">
        <w:rPr>
          <w:rFonts w:ascii="Arial" w:hAnsi="Arial" w:cs="Arial"/>
          <w:bCs/>
        </w:rPr>
        <w:t>·         Tipo: Convexo.</w:t>
      </w:r>
    </w:p>
    <w:p w14:paraId="26056A5F" w14:textId="77777777" w:rsidR="00FF2A6D" w:rsidRPr="00FF2A6D" w:rsidRDefault="00FF2A6D" w:rsidP="00FF2A6D">
      <w:pPr>
        <w:jc w:val="left"/>
        <w:rPr>
          <w:rFonts w:ascii="Arial" w:hAnsi="Arial" w:cs="Arial"/>
          <w:bCs/>
        </w:rPr>
      </w:pPr>
      <w:r w:rsidRPr="00FF2A6D">
        <w:rPr>
          <w:rFonts w:ascii="Arial" w:hAnsi="Arial" w:cs="Arial"/>
          <w:bCs/>
        </w:rPr>
        <w:t xml:space="preserve">·         Frecuencia: 2-5 </w:t>
      </w:r>
      <w:proofErr w:type="spellStart"/>
      <w:r w:rsidRPr="00FF2A6D">
        <w:rPr>
          <w:rFonts w:ascii="Arial" w:hAnsi="Arial" w:cs="Arial"/>
          <w:bCs/>
        </w:rPr>
        <w:t>Mhz</w:t>
      </w:r>
      <w:proofErr w:type="spellEnd"/>
    </w:p>
    <w:p w14:paraId="38CE84A5" w14:textId="77777777" w:rsidR="00FF2A6D" w:rsidRPr="00FF2A6D" w:rsidRDefault="00FF2A6D" w:rsidP="00FF2A6D">
      <w:pPr>
        <w:jc w:val="left"/>
        <w:rPr>
          <w:rFonts w:ascii="Arial" w:hAnsi="Arial" w:cs="Arial"/>
          <w:bCs/>
        </w:rPr>
      </w:pPr>
    </w:p>
    <w:p w14:paraId="65C38861" w14:textId="77777777" w:rsidR="00FF2A6D" w:rsidRPr="00FF2A6D" w:rsidRDefault="00FF2A6D" w:rsidP="00FF2A6D">
      <w:pPr>
        <w:jc w:val="left"/>
        <w:rPr>
          <w:rFonts w:ascii="Arial" w:hAnsi="Arial" w:cs="Arial"/>
          <w:bCs/>
        </w:rPr>
      </w:pPr>
      <w:r w:rsidRPr="00FF2A6D">
        <w:rPr>
          <w:rFonts w:ascii="Arial" w:hAnsi="Arial" w:cs="Arial"/>
          <w:bCs/>
        </w:rPr>
        <w:t xml:space="preserve">·         Compatibilidad: </w:t>
      </w:r>
      <w:proofErr w:type="spellStart"/>
      <w:r w:rsidRPr="00FF2A6D">
        <w:rPr>
          <w:rFonts w:ascii="Arial" w:hAnsi="Arial" w:cs="Arial"/>
          <w:bCs/>
        </w:rPr>
        <w:t>Logiq</w:t>
      </w:r>
      <w:proofErr w:type="spellEnd"/>
      <w:r w:rsidRPr="00FF2A6D">
        <w:rPr>
          <w:rFonts w:ascii="Arial" w:hAnsi="Arial" w:cs="Arial"/>
          <w:bCs/>
        </w:rPr>
        <w:t xml:space="preserve"> e/</w:t>
      </w:r>
      <w:proofErr w:type="spellStart"/>
      <w:r w:rsidRPr="00FF2A6D">
        <w:rPr>
          <w:rFonts w:ascii="Arial" w:hAnsi="Arial" w:cs="Arial"/>
          <w:bCs/>
        </w:rPr>
        <w:t>Logiq</w:t>
      </w:r>
      <w:proofErr w:type="spellEnd"/>
      <w:r w:rsidRPr="00FF2A6D">
        <w:rPr>
          <w:rFonts w:ascii="Arial" w:hAnsi="Arial" w:cs="Arial"/>
          <w:bCs/>
        </w:rPr>
        <w:t xml:space="preserve"> i/</w:t>
      </w:r>
      <w:proofErr w:type="spellStart"/>
      <w:r w:rsidRPr="00FF2A6D">
        <w:rPr>
          <w:rFonts w:ascii="Arial" w:hAnsi="Arial" w:cs="Arial"/>
          <w:bCs/>
        </w:rPr>
        <w:t>Logiq</w:t>
      </w:r>
      <w:proofErr w:type="spellEnd"/>
      <w:r w:rsidRPr="00FF2A6D">
        <w:rPr>
          <w:rFonts w:ascii="Arial" w:hAnsi="Arial" w:cs="Arial"/>
          <w:bCs/>
        </w:rPr>
        <w:t xml:space="preserve"> V1/</w:t>
      </w:r>
      <w:proofErr w:type="spellStart"/>
      <w:r w:rsidRPr="00FF2A6D">
        <w:rPr>
          <w:rFonts w:ascii="Arial" w:hAnsi="Arial" w:cs="Arial"/>
          <w:bCs/>
        </w:rPr>
        <w:t>Logiq</w:t>
      </w:r>
      <w:proofErr w:type="spellEnd"/>
      <w:r w:rsidRPr="00FF2A6D">
        <w:rPr>
          <w:rFonts w:ascii="Arial" w:hAnsi="Arial" w:cs="Arial"/>
          <w:bCs/>
        </w:rPr>
        <w:t xml:space="preserve"> V2/</w:t>
      </w:r>
      <w:proofErr w:type="spellStart"/>
      <w:r w:rsidRPr="00FF2A6D">
        <w:rPr>
          <w:rFonts w:ascii="Arial" w:hAnsi="Arial" w:cs="Arial"/>
          <w:bCs/>
        </w:rPr>
        <w:t>Logiq</w:t>
      </w:r>
      <w:proofErr w:type="spellEnd"/>
      <w:r w:rsidRPr="00FF2A6D">
        <w:rPr>
          <w:rFonts w:ascii="Arial" w:hAnsi="Arial" w:cs="Arial"/>
          <w:bCs/>
        </w:rPr>
        <w:t xml:space="preserve"> V3/</w:t>
      </w:r>
      <w:proofErr w:type="spellStart"/>
      <w:r w:rsidRPr="00FF2A6D">
        <w:rPr>
          <w:rFonts w:ascii="Arial" w:hAnsi="Arial" w:cs="Arial"/>
          <w:bCs/>
        </w:rPr>
        <w:t>Logiq</w:t>
      </w:r>
      <w:proofErr w:type="spellEnd"/>
      <w:r w:rsidRPr="00FF2A6D">
        <w:rPr>
          <w:rFonts w:ascii="Arial" w:hAnsi="Arial" w:cs="Arial"/>
          <w:bCs/>
        </w:rPr>
        <w:t xml:space="preserve"> V5/</w:t>
      </w:r>
      <w:proofErr w:type="spellStart"/>
      <w:r w:rsidRPr="00FF2A6D">
        <w:rPr>
          <w:rFonts w:ascii="Arial" w:hAnsi="Arial" w:cs="Arial"/>
          <w:bCs/>
        </w:rPr>
        <w:t>Logiq</w:t>
      </w:r>
      <w:proofErr w:type="spellEnd"/>
      <w:r w:rsidRPr="00FF2A6D">
        <w:rPr>
          <w:rFonts w:ascii="Arial" w:hAnsi="Arial" w:cs="Arial"/>
          <w:bCs/>
        </w:rPr>
        <w:t xml:space="preserve"> F6/</w:t>
      </w:r>
      <w:proofErr w:type="spellStart"/>
      <w:r w:rsidRPr="00FF2A6D">
        <w:rPr>
          <w:rFonts w:ascii="Arial" w:hAnsi="Arial" w:cs="Arial"/>
          <w:bCs/>
        </w:rPr>
        <w:t>Logiq</w:t>
      </w:r>
      <w:proofErr w:type="spellEnd"/>
      <w:r w:rsidRPr="00FF2A6D">
        <w:rPr>
          <w:rFonts w:ascii="Arial" w:hAnsi="Arial" w:cs="Arial"/>
          <w:bCs/>
        </w:rPr>
        <w:t xml:space="preserve"> F8/Vivid e/Vivid i/Vivid q/Vivid S5/Vivid S6/Vivid T8/Vivid </w:t>
      </w:r>
      <w:proofErr w:type="spellStart"/>
      <w:r w:rsidRPr="00FF2A6D">
        <w:rPr>
          <w:rFonts w:ascii="Arial" w:hAnsi="Arial" w:cs="Arial"/>
          <w:bCs/>
        </w:rPr>
        <w:t>iq</w:t>
      </w:r>
      <w:proofErr w:type="spellEnd"/>
      <w:r w:rsidRPr="00FF2A6D">
        <w:rPr>
          <w:rFonts w:ascii="Arial" w:hAnsi="Arial" w:cs="Arial"/>
          <w:bCs/>
        </w:rPr>
        <w:t>/</w:t>
      </w:r>
      <w:proofErr w:type="spellStart"/>
      <w:r w:rsidRPr="00FF2A6D">
        <w:rPr>
          <w:rFonts w:ascii="Arial" w:hAnsi="Arial" w:cs="Arial"/>
          <w:bCs/>
        </w:rPr>
        <w:t>Voluson</w:t>
      </w:r>
      <w:proofErr w:type="spellEnd"/>
      <w:r w:rsidRPr="00FF2A6D">
        <w:rPr>
          <w:rFonts w:ascii="Arial" w:hAnsi="Arial" w:cs="Arial"/>
          <w:bCs/>
        </w:rPr>
        <w:t xml:space="preserve"> e/</w:t>
      </w:r>
      <w:proofErr w:type="spellStart"/>
      <w:r w:rsidRPr="00FF2A6D">
        <w:rPr>
          <w:rFonts w:ascii="Arial" w:hAnsi="Arial" w:cs="Arial"/>
          <w:bCs/>
        </w:rPr>
        <w:t>Voluson</w:t>
      </w:r>
      <w:proofErr w:type="spellEnd"/>
      <w:r w:rsidRPr="00FF2A6D">
        <w:rPr>
          <w:rFonts w:ascii="Arial" w:hAnsi="Arial" w:cs="Arial"/>
          <w:bCs/>
        </w:rPr>
        <w:t xml:space="preserve"> i/</w:t>
      </w:r>
      <w:proofErr w:type="spellStart"/>
      <w:r w:rsidRPr="00FF2A6D">
        <w:rPr>
          <w:rFonts w:ascii="Arial" w:hAnsi="Arial" w:cs="Arial"/>
          <w:bCs/>
        </w:rPr>
        <w:t>Voluson</w:t>
      </w:r>
      <w:proofErr w:type="spellEnd"/>
      <w:r w:rsidRPr="00FF2A6D">
        <w:rPr>
          <w:rFonts w:ascii="Arial" w:hAnsi="Arial" w:cs="Arial"/>
          <w:bCs/>
        </w:rPr>
        <w:t xml:space="preserve"> S6/</w:t>
      </w:r>
      <w:proofErr w:type="spellStart"/>
      <w:r w:rsidRPr="00FF2A6D">
        <w:rPr>
          <w:rFonts w:ascii="Arial" w:hAnsi="Arial" w:cs="Arial"/>
          <w:bCs/>
        </w:rPr>
        <w:t>Voluson</w:t>
      </w:r>
      <w:proofErr w:type="spellEnd"/>
      <w:r w:rsidRPr="00FF2A6D">
        <w:rPr>
          <w:rFonts w:ascii="Arial" w:hAnsi="Arial" w:cs="Arial"/>
          <w:bCs/>
        </w:rPr>
        <w:t xml:space="preserve"> S8/</w:t>
      </w:r>
      <w:proofErr w:type="spellStart"/>
      <w:r w:rsidRPr="00FF2A6D">
        <w:rPr>
          <w:rFonts w:ascii="Arial" w:hAnsi="Arial" w:cs="Arial"/>
          <w:bCs/>
        </w:rPr>
        <w:t>Voluson</w:t>
      </w:r>
      <w:proofErr w:type="spellEnd"/>
      <w:r w:rsidRPr="00FF2A6D">
        <w:rPr>
          <w:rFonts w:ascii="Arial" w:hAnsi="Arial" w:cs="Arial"/>
          <w:bCs/>
        </w:rPr>
        <w:t xml:space="preserve"> S10/</w:t>
      </w:r>
      <w:proofErr w:type="spellStart"/>
      <w:r w:rsidRPr="00FF2A6D">
        <w:rPr>
          <w:rFonts w:ascii="Arial" w:hAnsi="Arial" w:cs="Arial"/>
          <w:bCs/>
        </w:rPr>
        <w:t>Voluson</w:t>
      </w:r>
      <w:proofErr w:type="spellEnd"/>
      <w:r w:rsidRPr="00FF2A6D">
        <w:rPr>
          <w:rFonts w:ascii="Arial" w:hAnsi="Arial" w:cs="Arial"/>
          <w:bCs/>
        </w:rPr>
        <w:t xml:space="preserve"> P6/</w:t>
      </w:r>
      <w:proofErr w:type="spellStart"/>
      <w:r w:rsidRPr="00FF2A6D">
        <w:rPr>
          <w:rFonts w:ascii="Arial" w:hAnsi="Arial" w:cs="Arial"/>
          <w:bCs/>
        </w:rPr>
        <w:t>Voluson</w:t>
      </w:r>
      <w:proofErr w:type="spellEnd"/>
      <w:r w:rsidRPr="00FF2A6D">
        <w:rPr>
          <w:rFonts w:ascii="Arial" w:hAnsi="Arial" w:cs="Arial"/>
          <w:bCs/>
        </w:rPr>
        <w:t xml:space="preserve"> P8/</w:t>
      </w:r>
      <w:proofErr w:type="spellStart"/>
      <w:r w:rsidRPr="00FF2A6D">
        <w:rPr>
          <w:rFonts w:ascii="Arial" w:hAnsi="Arial" w:cs="Arial"/>
          <w:bCs/>
        </w:rPr>
        <w:t>Logiq</w:t>
      </w:r>
      <w:proofErr w:type="spellEnd"/>
      <w:r w:rsidRPr="00FF2A6D">
        <w:rPr>
          <w:rFonts w:ascii="Arial" w:hAnsi="Arial" w:cs="Arial"/>
          <w:bCs/>
        </w:rPr>
        <w:t xml:space="preserve"> P7</w:t>
      </w:r>
    </w:p>
    <w:p w14:paraId="1953D44C" w14:textId="77777777" w:rsidR="00FF2A6D" w:rsidRPr="00FF2A6D" w:rsidRDefault="00FF2A6D" w:rsidP="00FF2A6D">
      <w:pPr>
        <w:jc w:val="left"/>
        <w:rPr>
          <w:rFonts w:ascii="Arial" w:hAnsi="Arial" w:cs="Arial"/>
          <w:bCs/>
        </w:rPr>
      </w:pPr>
    </w:p>
    <w:p w14:paraId="40042008" w14:textId="77777777" w:rsidR="00FF2A6D" w:rsidRPr="00FF2A6D" w:rsidRDefault="00FF2A6D" w:rsidP="00FF2A6D">
      <w:pPr>
        <w:jc w:val="left"/>
        <w:rPr>
          <w:rFonts w:ascii="Arial" w:hAnsi="Arial" w:cs="Arial"/>
          <w:bCs/>
        </w:rPr>
      </w:pPr>
      <w:r w:rsidRPr="00FF2A6D">
        <w:rPr>
          <w:rFonts w:ascii="Arial" w:hAnsi="Arial" w:cs="Arial"/>
          <w:bCs/>
        </w:rPr>
        <w:t>·         Aplicaciones: Abdominal, OB/GYN, Urología y Biopsia.</w:t>
      </w:r>
    </w:p>
    <w:p w14:paraId="794DA420" w14:textId="77777777" w:rsidR="00FF2A6D" w:rsidRPr="00FF2A6D" w:rsidRDefault="00FF2A6D" w:rsidP="00FF2A6D">
      <w:pPr>
        <w:jc w:val="left"/>
        <w:rPr>
          <w:rFonts w:ascii="Arial" w:hAnsi="Arial" w:cs="Arial"/>
          <w:bCs/>
        </w:rPr>
      </w:pPr>
      <w:r w:rsidRPr="00FF2A6D">
        <w:rPr>
          <w:rFonts w:ascii="Arial" w:hAnsi="Arial" w:cs="Arial"/>
          <w:bCs/>
        </w:rPr>
        <w:t>·         Radio convexo: 60.0mm</w:t>
      </w:r>
    </w:p>
    <w:p w14:paraId="329E5BEF" w14:textId="77777777" w:rsidR="00FF2A6D" w:rsidRPr="00FF2A6D" w:rsidRDefault="00FF2A6D" w:rsidP="00FF2A6D">
      <w:pPr>
        <w:jc w:val="left"/>
        <w:rPr>
          <w:rFonts w:ascii="Arial" w:hAnsi="Arial" w:cs="Arial"/>
          <w:bCs/>
        </w:rPr>
      </w:pPr>
      <w:r w:rsidRPr="00FF2A6D">
        <w:rPr>
          <w:rFonts w:ascii="Arial" w:hAnsi="Arial" w:cs="Arial"/>
          <w:bCs/>
        </w:rPr>
        <w:t>·         Apertura: 13mm</w:t>
      </w:r>
    </w:p>
    <w:p w14:paraId="0039A07E" w14:textId="77777777" w:rsidR="00FF2A6D" w:rsidRPr="00FF2A6D" w:rsidRDefault="00FF2A6D" w:rsidP="00FF2A6D">
      <w:pPr>
        <w:jc w:val="left"/>
        <w:rPr>
          <w:rFonts w:ascii="Arial" w:hAnsi="Arial" w:cs="Arial"/>
          <w:bCs/>
        </w:rPr>
      </w:pPr>
      <w:r w:rsidRPr="00FF2A6D">
        <w:rPr>
          <w:rFonts w:ascii="Arial" w:hAnsi="Arial" w:cs="Arial"/>
          <w:bCs/>
        </w:rPr>
        <w:t>·         Campo de visión: 58 grados</w:t>
      </w:r>
    </w:p>
    <w:p w14:paraId="745AF8D3" w14:textId="3DCEABE2" w:rsidR="00FF2A6D" w:rsidRPr="00FF2A6D" w:rsidRDefault="00FF2A6D" w:rsidP="00FF2A6D">
      <w:pPr>
        <w:jc w:val="left"/>
        <w:rPr>
          <w:rFonts w:ascii="Arial" w:hAnsi="Arial" w:cs="Arial"/>
          <w:bCs/>
        </w:rPr>
      </w:pPr>
      <w:r w:rsidRPr="00FF2A6D">
        <w:rPr>
          <w:rFonts w:ascii="Arial" w:hAnsi="Arial" w:cs="Arial"/>
          <w:bCs/>
        </w:rPr>
        <w:t xml:space="preserve">·         Modos de imagen: 2D, SRI, Armónicos, </w:t>
      </w:r>
      <w:proofErr w:type="spellStart"/>
      <w:r w:rsidRPr="00FF2A6D">
        <w:rPr>
          <w:rFonts w:ascii="Arial" w:hAnsi="Arial" w:cs="Arial"/>
          <w:bCs/>
        </w:rPr>
        <w:t>Doppler</w:t>
      </w:r>
      <w:proofErr w:type="spellEnd"/>
      <w:r w:rsidRPr="00FF2A6D">
        <w:rPr>
          <w:rFonts w:ascii="Arial" w:hAnsi="Arial" w:cs="Arial"/>
          <w:bCs/>
        </w:rPr>
        <w:t xml:space="preserve"> a Color, PW </w:t>
      </w:r>
      <w:proofErr w:type="spellStart"/>
      <w:r w:rsidRPr="00FF2A6D">
        <w:rPr>
          <w:rFonts w:ascii="Arial" w:hAnsi="Arial" w:cs="Arial"/>
          <w:bCs/>
        </w:rPr>
        <w:t>Doppler</w:t>
      </w:r>
      <w:proofErr w:type="spellEnd"/>
    </w:p>
    <w:p w14:paraId="04BFB7BB" w14:textId="77777777" w:rsidR="00FC63EA" w:rsidRDefault="00FC63EA" w:rsidP="00FC63EA">
      <w:pPr>
        <w:jc w:val="left"/>
        <w:rPr>
          <w:rFonts w:ascii="Arial" w:hAnsi="Arial" w:cs="Arial"/>
          <w:b/>
          <w:bCs/>
        </w:rPr>
      </w:pPr>
    </w:p>
    <w:p w14:paraId="49F839A7" w14:textId="77777777" w:rsidR="00FC63EA" w:rsidRDefault="00FC63EA" w:rsidP="00FC63EA">
      <w:pPr>
        <w:jc w:val="left"/>
        <w:rPr>
          <w:rFonts w:ascii="Arial" w:hAnsi="Arial" w:cs="Arial"/>
          <w:b/>
          <w:bCs/>
        </w:rPr>
      </w:pPr>
    </w:p>
    <w:p w14:paraId="6D575F9F" w14:textId="3FF08F4C" w:rsidR="00CE2A5E" w:rsidRDefault="00CE2A5E" w:rsidP="00FC63EA">
      <w:pPr>
        <w:jc w:val="left"/>
        <w:rPr>
          <w:rFonts w:ascii="Arial" w:hAnsi="Arial" w:cs="Arial"/>
          <w:b/>
          <w:bCs/>
        </w:rPr>
      </w:pPr>
      <w:r>
        <w:rPr>
          <w:rFonts w:ascii="Arial" w:hAnsi="Arial" w:cs="Arial"/>
          <w:b/>
          <w:bCs/>
        </w:rPr>
        <w:br w:type="page"/>
      </w:r>
    </w:p>
    <w:p w14:paraId="4BFC4F8C" w14:textId="08FE3CE9" w:rsidR="00CE2A5E" w:rsidRPr="0085346A" w:rsidRDefault="00CE2A5E" w:rsidP="00CE2A5E">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36111002</w:t>
      </w:r>
      <w:r w:rsidR="00A87184">
        <w:rPr>
          <w:rFonts w:ascii="Arial" w:hAnsi="Arial" w:cs="Arial"/>
          <w:b/>
          <w:bCs/>
        </w:rPr>
        <w:t>-</w:t>
      </w:r>
      <w:r w:rsidR="006C6C3D">
        <w:rPr>
          <w:rFonts w:ascii="Arial" w:hAnsi="Arial" w:cs="Arial"/>
          <w:b/>
          <w:bCs/>
        </w:rPr>
        <w:t>003-2020</w:t>
      </w:r>
    </w:p>
    <w:p w14:paraId="29848035" w14:textId="77777777" w:rsidR="00CE2A5E" w:rsidRPr="00972483" w:rsidRDefault="00CE2A5E" w:rsidP="00CE2A5E">
      <w:pPr>
        <w:jc w:val="center"/>
        <w:rPr>
          <w:rFonts w:ascii="Arial" w:hAnsi="Arial" w:cs="Arial"/>
          <w:b/>
          <w:bCs/>
        </w:rPr>
      </w:pPr>
      <w:r w:rsidRPr="00561A1F">
        <w:rPr>
          <w:rFonts w:ascii="Arial" w:hAnsi="Arial" w:cs="Arial"/>
          <w:b/>
          <w:bCs/>
          <w:sz w:val="24"/>
          <w:szCs w:val="24"/>
        </w:rPr>
        <w:t>PROPUESTA ECONOMICA</w:t>
      </w:r>
    </w:p>
    <w:p w14:paraId="5B373CA1" w14:textId="77777777" w:rsidR="00CE2A5E" w:rsidRPr="00561A1F" w:rsidRDefault="00CE2A5E" w:rsidP="00CE2A5E">
      <w:pPr>
        <w:jc w:val="center"/>
        <w:rPr>
          <w:rFonts w:ascii="Arial" w:hAnsi="Arial" w:cs="Arial"/>
          <w:b/>
          <w:sz w:val="24"/>
          <w:szCs w:val="24"/>
        </w:rPr>
      </w:pPr>
      <w:r w:rsidRPr="00561A1F">
        <w:rPr>
          <w:rFonts w:ascii="Arial" w:hAnsi="Arial" w:cs="Arial"/>
          <w:b/>
          <w:bCs/>
          <w:sz w:val="24"/>
          <w:szCs w:val="24"/>
        </w:rPr>
        <w:t>ANEXO NÚMERO 2 ECONOMICO</w:t>
      </w:r>
    </w:p>
    <w:p w14:paraId="711DE259" w14:textId="77777777" w:rsidR="00CE2A5E" w:rsidRPr="0085346A" w:rsidRDefault="00CE2A5E" w:rsidP="00CE2A5E">
      <w:pPr>
        <w:jc w:val="center"/>
        <w:rPr>
          <w:rFonts w:ascii="Arial" w:hAnsi="Arial" w:cs="Arial"/>
          <w:b/>
        </w:rPr>
      </w:pPr>
    </w:p>
    <w:p w14:paraId="228165D2" w14:textId="667F8638"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20DB2D83" w14:textId="3C76DC02" w:rsidR="00CE2A5E" w:rsidRDefault="00CE2A5E" w:rsidP="00500537">
      <w:pPr>
        <w:tabs>
          <w:tab w:val="left" w:pos="0"/>
        </w:tabs>
        <w:ind w:right="51"/>
        <w:outlineLvl w:val="0"/>
        <w:rPr>
          <w:rFonts w:ascii="Arial" w:hAnsi="Arial" w:cs="Arial"/>
          <w:b/>
          <w:bCs/>
        </w:rPr>
      </w:pPr>
      <w:r>
        <w:rPr>
          <w:rFonts w:ascii="Arial" w:hAnsi="Arial" w:cs="Arial"/>
          <w:b/>
          <w:bCs/>
        </w:rPr>
        <w:t xml:space="preserve"> </w:t>
      </w:r>
      <w:r w:rsidRPr="00972483">
        <w:rPr>
          <w:rFonts w:ascii="Arial" w:hAnsi="Arial" w:cs="Arial"/>
          <w:b/>
          <w:bCs/>
        </w:rPr>
        <w:t xml:space="preserve"> </w:t>
      </w:r>
    </w:p>
    <w:tbl>
      <w:tblPr>
        <w:tblW w:w="0" w:type="auto"/>
        <w:tblLayout w:type="fixed"/>
        <w:tblCellMar>
          <w:left w:w="70" w:type="dxa"/>
          <w:right w:w="70" w:type="dxa"/>
        </w:tblCellMar>
        <w:tblLook w:val="04A0" w:firstRow="1" w:lastRow="0" w:firstColumn="1" w:lastColumn="0" w:noHBand="0" w:noVBand="1"/>
      </w:tblPr>
      <w:tblGrid>
        <w:gridCol w:w="452"/>
        <w:gridCol w:w="1953"/>
        <w:gridCol w:w="709"/>
        <w:gridCol w:w="2268"/>
        <w:gridCol w:w="4111"/>
        <w:gridCol w:w="992"/>
        <w:gridCol w:w="992"/>
        <w:gridCol w:w="992"/>
        <w:gridCol w:w="992"/>
      </w:tblGrid>
      <w:tr w:rsidR="00FF2A6D" w:rsidRPr="00EE45F5" w14:paraId="71139FFD" w14:textId="6110B7D7" w:rsidTr="00FF2A6D">
        <w:trPr>
          <w:trHeight w:val="1185"/>
        </w:trPr>
        <w:tc>
          <w:tcPr>
            <w:tcW w:w="452"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D68EF81"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 xml:space="preserve">No. </w:t>
            </w:r>
          </w:p>
        </w:tc>
        <w:tc>
          <w:tcPr>
            <w:tcW w:w="1953" w:type="dxa"/>
            <w:tcBorders>
              <w:top w:val="single" w:sz="4" w:space="0" w:color="auto"/>
              <w:left w:val="nil"/>
              <w:bottom w:val="single" w:sz="4" w:space="0" w:color="auto"/>
              <w:right w:val="single" w:sz="4" w:space="0" w:color="auto"/>
            </w:tcBorders>
            <w:shd w:val="clear" w:color="000000" w:fill="9BC2E6"/>
            <w:noWrap/>
            <w:vAlign w:val="center"/>
            <w:hideMark/>
          </w:tcPr>
          <w:p w14:paraId="2DB8EEF9" w14:textId="77777777" w:rsidR="00FF2A6D" w:rsidRPr="00EE45F5" w:rsidRDefault="00FF2A6D" w:rsidP="00FF2A6D">
            <w:pPr>
              <w:jc w:val="center"/>
              <w:rPr>
                <w:rFonts w:ascii="Arial" w:eastAsia="Times New Roman" w:hAnsi="Arial" w:cs="Arial"/>
                <w:b/>
                <w:bCs/>
                <w:sz w:val="16"/>
                <w:szCs w:val="16"/>
                <w:lang w:eastAsia="es-MX"/>
              </w:rPr>
            </w:pPr>
            <w:bookmarkStart w:id="1" w:name="_GoBack"/>
            <w:bookmarkEnd w:id="1"/>
            <w:r w:rsidRPr="00EE45F5">
              <w:rPr>
                <w:rFonts w:ascii="Arial" w:eastAsia="Times New Roman" w:hAnsi="Arial" w:cs="Arial"/>
                <w:b/>
                <w:bCs/>
                <w:sz w:val="16"/>
                <w:szCs w:val="16"/>
                <w:lang w:eastAsia="es-MX"/>
              </w:rPr>
              <w:t>Programa</w:t>
            </w:r>
          </w:p>
        </w:tc>
        <w:tc>
          <w:tcPr>
            <w:tcW w:w="709" w:type="dxa"/>
            <w:tcBorders>
              <w:top w:val="single" w:sz="4" w:space="0" w:color="auto"/>
              <w:left w:val="nil"/>
              <w:bottom w:val="single" w:sz="4" w:space="0" w:color="auto"/>
              <w:right w:val="single" w:sz="4" w:space="0" w:color="auto"/>
            </w:tcBorders>
            <w:shd w:val="clear" w:color="000000" w:fill="9BC2E6"/>
            <w:textDirection w:val="btLr"/>
            <w:vAlign w:val="center"/>
            <w:hideMark/>
          </w:tcPr>
          <w:p w14:paraId="2AB48865"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 xml:space="preserve">Partida </w:t>
            </w:r>
            <w:proofErr w:type="spellStart"/>
            <w:r w:rsidRPr="00EE45F5">
              <w:rPr>
                <w:rFonts w:ascii="Arial" w:eastAsia="Times New Roman" w:hAnsi="Arial" w:cs="Arial"/>
                <w:b/>
                <w:bCs/>
                <w:sz w:val="16"/>
                <w:szCs w:val="16"/>
                <w:lang w:eastAsia="es-MX"/>
              </w:rPr>
              <w:t>Pptal</w:t>
            </w:r>
            <w:proofErr w:type="spellEnd"/>
          </w:p>
        </w:tc>
        <w:tc>
          <w:tcPr>
            <w:tcW w:w="2268" w:type="dxa"/>
            <w:tcBorders>
              <w:top w:val="single" w:sz="4" w:space="0" w:color="auto"/>
              <w:left w:val="nil"/>
              <w:bottom w:val="single" w:sz="4" w:space="0" w:color="auto"/>
              <w:right w:val="single" w:sz="4" w:space="0" w:color="auto"/>
            </w:tcBorders>
            <w:shd w:val="clear" w:color="000000" w:fill="9BC2E6"/>
            <w:vAlign w:val="center"/>
            <w:hideMark/>
          </w:tcPr>
          <w:p w14:paraId="6AE15E89"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Insumo Descripción General</w:t>
            </w:r>
          </w:p>
        </w:tc>
        <w:tc>
          <w:tcPr>
            <w:tcW w:w="4111" w:type="dxa"/>
            <w:tcBorders>
              <w:top w:val="single" w:sz="4" w:space="0" w:color="auto"/>
              <w:left w:val="nil"/>
              <w:bottom w:val="single" w:sz="4" w:space="0" w:color="auto"/>
              <w:right w:val="single" w:sz="4" w:space="0" w:color="auto"/>
            </w:tcBorders>
            <w:shd w:val="clear" w:color="000000" w:fill="9BC2E6"/>
            <w:vAlign w:val="center"/>
            <w:hideMark/>
          </w:tcPr>
          <w:p w14:paraId="62F4916C"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Descripción adicional</w:t>
            </w:r>
          </w:p>
        </w:tc>
        <w:tc>
          <w:tcPr>
            <w:tcW w:w="992" w:type="dxa"/>
            <w:tcBorders>
              <w:top w:val="single" w:sz="4" w:space="0" w:color="auto"/>
              <w:left w:val="nil"/>
              <w:bottom w:val="single" w:sz="4" w:space="0" w:color="auto"/>
              <w:right w:val="single" w:sz="4" w:space="0" w:color="auto"/>
            </w:tcBorders>
            <w:shd w:val="clear" w:color="000000" w:fill="9BC2E6"/>
            <w:vAlign w:val="center"/>
            <w:hideMark/>
          </w:tcPr>
          <w:p w14:paraId="5B7BCC8D"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Unidad de medida</w:t>
            </w:r>
          </w:p>
        </w:tc>
        <w:tc>
          <w:tcPr>
            <w:tcW w:w="992" w:type="dxa"/>
            <w:tcBorders>
              <w:top w:val="single" w:sz="4" w:space="0" w:color="auto"/>
              <w:left w:val="nil"/>
              <w:bottom w:val="single" w:sz="4" w:space="0" w:color="auto"/>
              <w:right w:val="single" w:sz="4" w:space="0" w:color="auto"/>
            </w:tcBorders>
            <w:shd w:val="clear" w:color="000000" w:fill="9BC2E6"/>
            <w:vAlign w:val="center"/>
            <w:hideMark/>
          </w:tcPr>
          <w:p w14:paraId="376321C7"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Cantidad</w:t>
            </w:r>
          </w:p>
        </w:tc>
        <w:tc>
          <w:tcPr>
            <w:tcW w:w="992" w:type="dxa"/>
            <w:tcBorders>
              <w:top w:val="single" w:sz="4" w:space="0" w:color="auto"/>
              <w:left w:val="nil"/>
              <w:bottom w:val="single" w:sz="4" w:space="0" w:color="auto"/>
              <w:right w:val="single" w:sz="4" w:space="0" w:color="auto"/>
            </w:tcBorders>
            <w:shd w:val="clear" w:color="000000" w:fill="9BC2E6"/>
          </w:tcPr>
          <w:p w14:paraId="19AA93D1" w14:textId="77777777" w:rsidR="00FF2A6D" w:rsidRDefault="00FF2A6D" w:rsidP="00FF2A6D">
            <w:pPr>
              <w:jc w:val="center"/>
              <w:rPr>
                <w:rFonts w:ascii="Arial" w:eastAsia="Times New Roman" w:hAnsi="Arial" w:cs="Arial"/>
                <w:b/>
                <w:bCs/>
                <w:sz w:val="16"/>
                <w:szCs w:val="16"/>
                <w:lang w:eastAsia="es-MX"/>
              </w:rPr>
            </w:pPr>
          </w:p>
          <w:p w14:paraId="3FF58427" w14:textId="77777777" w:rsidR="00FF2A6D" w:rsidRDefault="00FF2A6D" w:rsidP="00FF2A6D">
            <w:pPr>
              <w:jc w:val="center"/>
              <w:rPr>
                <w:rFonts w:ascii="Arial" w:eastAsia="Times New Roman" w:hAnsi="Arial" w:cs="Arial"/>
                <w:b/>
                <w:bCs/>
                <w:sz w:val="16"/>
                <w:szCs w:val="16"/>
                <w:lang w:eastAsia="es-MX"/>
              </w:rPr>
            </w:pPr>
          </w:p>
          <w:p w14:paraId="627E1E09" w14:textId="21133F45" w:rsidR="00FF2A6D" w:rsidRPr="00EE45F5" w:rsidRDefault="00FF2A6D" w:rsidP="00FF2A6D">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Precio Unitario</w:t>
            </w:r>
          </w:p>
        </w:tc>
        <w:tc>
          <w:tcPr>
            <w:tcW w:w="992" w:type="dxa"/>
            <w:tcBorders>
              <w:top w:val="single" w:sz="4" w:space="0" w:color="auto"/>
              <w:left w:val="nil"/>
              <w:bottom w:val="single" w:sz="4" w:space="0" w:color="auto"/>
              <w:right w:val="single" w:sz="4" w:space="0" w:color="auto"/>
            </w:tcBorders>
            <w:shd w:val="clear" w:color="000000" w:fill="9BC2E6"/>
          </w:tcPr>
          <w:p w14:paraId="7A6EFB7A" w14:textId="77777777" w:rsidR="00FF2A6D" w:rsidRDefault="00FF2A6D" w:rsidP="00FF2A6D">
            <w:pPr>
              <w:jc w:val="center"/>
              <w:rPr>
                <w:rFonts w:ascii="Arial" w:eastAsia="Times New Roman" w:hAnsi="Arial" w:cs="Arial"/>
                <w:b/>
                <w:bCs/>
                <w:sz w:val="16"/>
                <w:szCs w:val="16"/>
                <w:lang w:eastAsia="es-MX"/>
              </w:rPr>
            </w:pPr>
          </w:p>
          <w:p w14:paraId="0EB2671E" w14:textId="77777777" w:rsidR="00FF2A6D" w:rsidRDefault="00FF2A6D" w:rsidP="00FF2A6D">
            <w:pPr>
              <w:jc w:val="center"/>
              <w:rPr>
                <w:rFonts w:ascii="Arial" w:eastAsia="Times New Roman" w:hAnsi="Arial" w:cs="Arial"/>
                <w:b/>
                <w:bCs/>
                <w:sz w:val="16"/>
                <w:szCs w:val="16"/>
                <w:lang w:eastAsia="es-MX"/>
              </w:rPr>
            </w:pPr>
          </w:p>
          <w:p w14:paraId="5969B016" w14:textId="16EFBD08" w:rsidR="00FF2A6D" w:rsidRPr="00EE45F5" w:rsidRDefault="00FF2A6D" w:rsidP="00FF2A6D">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FF2A6D" w:rsidRPr="00EE45F5" w14:paraId="7DEAFE35" w14:textId="469514EF" w:rsidTr="00FF2A6D">
        <w:trPr>
          <w:trHeight w:val="36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8ED9ECE"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w:t>
            </w:r>
          </w:p>
        </w:tc>
        <w:tc>
          <w:tcPr>
            <w:tcW w:w="1953" w:type="dxa"/>
            <w:tcBorders>
              <w:top w:val="nil"/>
              <w:left w:val="nil"/>
              <w:bottom w:val="single" w:sz="4" w:space="0" w:color="auto"/>
              <w:right w:val="single" w:sz="4" w:space="0" w:color="auto"/>
            </w:tcBorders>
            <w:shd w:val="clear" w:color="auto" w:fill="auto"/>
            <w:vAlign w:val="center"/>
            <w:hideMark/>
          </w:tcPr>
          <w:p w14:paraId="6EF1FBE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DENGUE</w:t>
            </w:r>
          </w:p>
        </w:tc>
        <w:tc>
          <w:tcPr>
            <w:tcW w:w="709" w:type="dxa"/>
            <w:tcBorders>
              <w:top w:val="nil"/>
              <w:left w:val="nil"/>
              <w:bottom w:val="single" w:sz="4" w:space="0" w:color="auto"/>
              <w:right w:val="single" w:sz="4" w:space="0" w:color="auto"/>
            </w:tcBorders>
            <w:shd w:val="clear" w:color="auto" w:fill="auto"/>
            <w:noWrap/>
            <w:vAlign w:val="center"/>
            <w:hideMark/>
          </w:tcPr>
          <w:p w14:paraId="5459E08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vAlign w:val="center"/>
            <w:hideMark/>
          </w:tcPr>
          <w:p w14:paraId="17076E97"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filtro</w:t>
            </w:r>
          </w:p>
        </w:tc>
        <w:tc>
          <w:tcPr>
            <w:tcW w:w="4111" w:type="dxa"/>
            <w:tcBorders>
              <w:top w:val="nil"/>
              <w:left w:val="nil"/>
              <w:bottom w:val="single" w:sz="4" w:space="0" w:color="auto"/>
              <w:right w:val="single" w:sz="4" w:space="0" w:color="auto"/>
            </w:tcBorders>
            <w:shd w:val="clear" w:color="000000" w:fill="FFFFFF"/>
            <w:vAlign w:val="center"/>
            <w:hideMark/>
          </w:tcPr>
          <w:p w14:paraId="132A5EA4" w14:textId="4DB458E5" w:rsidR="00FF2A6D" w:rsidRPr="00EE45F5" w:rsidRDefault="00FF2A6D" w:rsidP="00FF2A6D">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Rollo de papel filtro tipo pellón F-1600</w:t>
            </w:r>
            <w:r w:rsidR="00D36784">
              <w:rPr>
                <w:rFonts w:ascii="Arial" w:eastAsia="Times New Roman" w:hAnsi="Arial" w:cs="Arial"/>
                <w:color w:val="000000"/>
                <w:sz w:val="16"/>
                <w:szCs w:val="16"/>
                <w:lang w:eastAsia="es-MX"/>
              </w:rPr>
              <w:t xml:space="preserve"> (100 </w:t>
            </w:r>
            <w:proofErr w:type="spellStart"/>
            <w:r w:rsidR="00D36784">
              <w:rPr>
                <w:rFonts w:ascii="Arial" w:eastAsia="Times New Roman" w:hAnsi="Arial" w:cs="Arial"/>
                <w:color w:val="000000"/>
                <w:sz w:val="16"/>
                <w:szCs w:val="16"/>
                <w:lang w:eastAsia="es-MX"/>
              </w:rPr>
              <w:t>mts</w:t>
            </w:r>
            <w:proofErr w:type="spellEnd"/>
            <w:r w:rsidR="00D36784">
              <w:rPr>
                <w:rFonts w:ascii="Arial" w:eastAsia="Times New Roman" w:hAnsi="Arial" w:cs="Arial"/>
                <w:color w:val="000000"/>
                <w:sz w:val="16"/>
                <w:szCs w:val="16"/>
                <w:lang w:eastAsia="es-MX"/>
              </w:rPr>
              <w:t xml:space="preserve"> de largo por 12 cm de ancho)</w:t>
            </w:r>
          </w:p>
        </w:tc>
        <w:tc>
          <w:tcPr>
            <w:tcW w:w="992" w:type="dxa"/>
            <w:tcBorders>
              <w:top w:val="nil"/>
              <w:left w:val="nil"/>
              <w:bottom w:val="single" w:sz="4" w:space="0" w:color="auto"/>
              <w:right w:val="single" w:sz="4" w:space="0" w:color="auto"/>
            </w:tcBorders>
            <w:shd w:val="clear" w:color="auto" w:fill="auto"/>
            <w:noWrap/>
            <w:vAlign w:val="center"/>
            <w:hideMark/>
          </w:tcPr>
          <w:p w14:paraId="5B7D6D8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5DEC2F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750</w:t>
            </w:r>
          </w:p>
        </w:tc>
        <w:tc>
          <w:tcPr>
            <w:tcW w:w="992" w:type="dxa"/>
            <w:tcBorders>
              <w:top w:val="nil"/>
              <w:left w:val="nil"/>
              <w:bottom w:val="single" w:sz="4" w:space="0" w:color="auto"/>
              <w:right w:val="single" w:sz="4" w:space="0" w:color="auto"/>
            </w:tcBorders>
          </w:tcPr>
          <w:p w14:paraId="61CE2C9D"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050DF9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88E22E5" w14:textId="199EFB6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B272E2A"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w:t>
            </w:r>
          </w:p>
        </w:tc>
        <w:tc>
          <w:tcPr>
            <w:tcW w:w="1953" w:type="dxa"/>
            <w:tcBorders>
              <w:top w:val="nil"/>
              <w:left w:val="nil"/>
              <w:bottom w:val="single" w:sz="4" w:space="0" w:color="auto"/>
              <w:right w:val="single" w:sz="4" w:space="0" w:color="auto"/>
            </w:tcBorders>
            <w:shd w:val="clear" w:color="auto" w:fill="auto"/>
            <w:noWrap/>
            <w:vAlign w:val="center"/>
            <w:hideMark/>
          </w:tcPr>
          <w:p w14:paraId="6922E54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vAlign w:val="center"/>
            <w:hideMark/>
          </w:tcPr>
          <w:p w14:paraId="7AC30E2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vAlign w:val="center"/>
            <w:hideMark/>
          </w:tcPr>
          <w:p w14:paraId="280349A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Sello de goma</w:t>
            </w:r>
          </w:p>
        </w:tc>
        <w:tc>
          <w:tcPr>
            <w:tcW w:w="4111" w:type="dxa"/>
            <w:tcBorders>
              <w:top w:val="nil"/>
              <w:left w:val="nil"/>
              <w:bottom w:val="single" w:sz="4" w:space="0" w:color="auto"/>
              <w:right w:val="single" w:sz="4" w:space="0" w:color="auto"/>
            </w:tcBorders>
            <w:shd w:val="clear" w:color="auto" w:fill="auto"/>
            <w:vAlign w:val="center"/>
            <w:hideMark/>
          </w:tcPr>
          <w:p w14:paraId="212CA6B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Sello de Caucho de Madera Rectangular (55x20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con la leyenda de "EMBARAZO DE ALTO RIESGO" a una tinta, que incluya cojín para tinta. Que incluya diseño.</w:t>
            </w:r>
          </w:p>
        </w:tc>
        <w:tc>
          <w:tcPr>
            <w:tcW w:w="992" w:type="dxa"/>
            <w:tcBorders>
              <w:top w:val="nil"/>
              <w:left w:val="nil"/>
              <w:bottom w:val="single" w:sz="4" w:space="0" w:color="auto"/>
              <w:right w:val="single" w:sz="4" w:space="0" w:color="auto"/>
            </w:tcBorders>
            <w:shd w:val="clear" w:color="auto" w:fill="auto"/>
            <w:vAlign w:val="center"/>
            <w:hideMark/>
          </w:tcPr>
          <w:p w14:paraId="4905872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vAlign w:val="center"/>
            <w:hideMark/>
          </w:tcPr>
          <w:p w14:paraId="741F1C5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c>
          <w:tcPr>
            <w:tcW w:w="992" w:type="dxa"/>
            <w:tcBorders>
              <w:top w:val="nil"/>
              <w:left w:val="nil"/>
              <w:bottom w:val="single" w:sz="4" w:space="0" w:color="auto"/>
              <w:right w:val="single" w:sz="4" w:space="0" w:color="auto"/>
            </w:tcBorders>
          </w:tcPr>
          <w:p w14:paraId="3471BE7F"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3204E55"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62F2539" w14:textId="0969BC2B"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FDD9285"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w:t>
            </w:r>
          </w:p>
        </w:tc>
        <w:tc>
          <w:tcPr>
            <w:tcW w:w="1953" w:type="dxa"/>
            <w:tcBorders>
              <w:top w:val="nil"/>
              <w:left w:val="nil"/>
              <w:bottom w:val="single" w:sz="4" w:space="0" w:color="auto"/>
              <w:right w:val="single" w:sz="4" w:space="0" w:color="auto"/>
            </w:tcBorders>
            <w:shd w:val="clear" w:color="auto" w:fill="auto"/>
            <w:noWrap/>
            <w:vAlign w:val="center"/>
            <w:hideMark/>
          </w:tcPr>
          <w:p w14:paraId="624ABE4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68735C7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2CAF7941"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4111" w:type="dxa"/>
            <w:tcBorders>
              <w:top w:val="nil"/>
              <w:left w:val="nil"/>
              <w:bottom w:val="single" w:sz="4" w:space="0" w:color="auto"/>
              <w:right w:val="single" w:sz="4" w:space="0" w:color="auto"/>
            </w:tcBorders>
            <w:shd w:val="clear" w:color="000000" w:fill="FFFFFF"/>
            <w:vAlign w:val="center"/>
            <w:hideMark/>
          </w:tcPr>
          <w:p w14:paraId="62CB90A6"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Caja de papel bond con 10 paquetes de 500 hojas cada uno, tamaño carta.</w:t>
            </w:r>
          </w:p>
        </w:tc>
        <w:tc>
          <w:tcPr>
            <w:tcW w:w="992" w:type="dxa"/>
            <w:tcBorders>
              <w:top w:val="nil"/>
              <w:left w:val="nil"/>
              <w:bottom w:val="single" w:sz="4" w:space="0" w:color="auto"/>
              <w:right w:val="single" w:sz="4" w:space="0" w:color="auto"/>
            </w:tcBorders>
            <w:shd w:val="clear" w:color="auto" w:fill="auto"/>
            <w:noWrap/>
            <w:vAlign w:val="center"/>
            <w:hideMark/>
          </w:tcPr>
          <w:p w14:paraId="3679089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C4AA1D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w:t>
            </w:r>
          </w:p>
        </w:tc>
        <w:tc>
          <w:tcPr>
            <w:tcW w:w="992" w:type="dxa"/>
            <w:tcBorders>
              <w:top w:val="nil"/>
              <w:left w:val="nil"/>
              <w:bottom w:val="single" w:sz="4" w:space="0" w:color="auto"/>
              <w:right w:val="single" w:sz="4" w:space="0" w:color="auto"/>
            </w:tcBorders>
          </w:tcPr>
          <w:p w14:paraId="156025EF"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864745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8F1C6C7" w14:textId="00CF4F31"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9B3C210"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1.4</w:t>
            </w:r>
          </w:p>
        </w:tc>
        <w:tc>
          <w:tcPr>
            <w:tcW w:w="1953" w:type="dxa"/>
            <w:tcBorders>
              <w:top w:val="nil"/>
              <w:left w:val="nil"/>
              <w:bottom w:val="single" w:sz="4" w:space="0" w:color="auto"/>
              <w:right w:val="single" w:sz="4" w:space="0" w:color="auto"/>
            </w:tcBorders>
            <w:shd w:val="clear" w:color="auto" w:fill="auto"/>
            <w:noWrap/>
            <w:vAlign w:val="center"/>
            <w:hideMark/>
          </w:tcPr>
          <w:p w14:paraId="1028CF2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08A0083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7E68529D"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Marcador (plumón)</w:t>
            </w:r>
          </w:p>
        </w:tc>
        <w:tc>
          <w:tcPr>
            <w:tcW w:w="4111" w:type="dxa"/>
            <w:tcBorders>
              <w:top w:val="nil"/>
              <w:left w:val="nil"/>
              <w:bottom w:val="single" w:sz="4" w:space="0" w:color="auto"/>
              <w:right w:val="single" w:sz="4" w:space="0" w:color="auto"/>
            </w:tcBorders>
            <w:shd w:val="clear" w:color="000000" w:fill="FFFFFF"/>
            <w:vAlign w:val="center"/>
            <w:hideMark/>
          </w:tcPr>
          <w:p w14:paraId="03363E0F"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 de 8 marcadores a base de agua de diferentes colores (azul, verde, amarillo, naranja, rojo, morado, negro, café) lavables con punta biselada, barril de plástico, tapa de seguridad, no tóxicos.</w:t>
            </w:r>
          </w:p>
        </w:tc>
        <w:tc>
          <w:tcPr>
            <w:tcW w:w="992" w:type="dxa"/>
            <w:tcBorders>
              <w:top w:val="nil"/>
              <w:left w:val="nil"/>
              <w:bottom w:val="single" w:sz="4" w:space="0" w:color="auto"/>
              <w:right w:val="single" w:sz="4" w:space="0" w:color="auto"/>
            </w:tcBorders>
            <w:shd w:val="clear" w:color="auto" w:fill="auto"/>
            <w:noWrap/>
            <w:vAlign w:val="center"/>
            <w:hideMark/>
          </w:tcPr>
          <w:p w14:paraId="52F7840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C905AA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c>
          <w:tcPr>
            <w:tcW w:w="992" w:type="dxa"/>
            <w:tcBorders>
              <w:top w:val="nil"/>
              <w:left w:val="nil"/>
              <w:bottom w:val="single" w:sz="4" w:space="0" w:color="auto"/>
              <w:right w:val="single" w:sz="4" w:space="0" w:color="auto"/>
            </w:tcBorders>
          </w:tcPr>
          <w:p w14:paraId="0D71E46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C1DB41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58869B2" w14:textId="0A928D0F"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E63968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1.5</w:t>
            </w:r>
          </w:p>
        </w:tc>
        <w:tc>
          <w:tcPr>
            <w:tcW w:w="1953" w:type="dxa"/>
            <w:tcBorders>
              <w:top w:val="nil"/>
              <w:left w:val="nil"/>
              <w:bottom w:val="single" w:sz="4" w:space="0" w:color="auto"/>
              <w:right w:val="single" w:sz="4" w:space="0" w:color="auto"/>
            </w:tcBorders>
            <w:shd w:val="clear" w:color="auto" w:fill="auto"/>
            <w:noWrap/>
            <w:vAlign w:val="center"/>
            <w:hideMark/>
          </w:tcPr>
          <w:p w14:paraId="4D92E23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16FDD0F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22468446"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4111" w:type="dxa"/>
            <w:tcBorders>
              <w:top w:val="nil"/>
              <w:left w:val="nil"/>
              <w:bottom w:val="single" w:sz="4" w:space="0" w:color="auto"/>
              <w:right w:val="single" w:sz="4" w:space="0" w:color="auto"/>
            </w:tcBorders>
            <w:shd w:val="clear" w:color="000000" w:fill="FFFFFF"/>
            <w:vAlign w:val="center"/>
            <w:hideMark/>
          </w:tcPr>
          <w:p w14:paraId="064D4487"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Pliego de papel bond blanco liso de 84x63cm.</w:t>
            </w:r>
          </w:p>
        </w:tc>
        <w:tc>
          <w:tcPr>
            <w:tcW w:w="992" w:type="dxa"/>
            <w:tcBorders>
              <w:top w:val="nil"/>
              <w:left w:val="nil"/>
              <w:bottom w:val="single" w:sz="4" w:space="0" w:color="auto"/>
              <w:right w:val="single" w:sz="4" w:space="0" w:color="auto"/>
            </w:tcBorders>
            <w:shd w:val="clear" w:color="auto" w:fill="auto"/>
            <w:noWrap/>
            <w:vAlign w:val="center"/>
            <w:hideMark/>
          </w:tcPr>
          <w:p w14:paraId="5D4AB36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15D05CE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150</w:t>
            </w:r>
          </w:p>
        </w:tc>
        <w:tc>
          <w:tcPr>
            <w:tcW w:w="992" w:type="dxa"/>
            <w:tcBorders>
              <w:top w:val="nil"/>
              <w:left w:val="nil"/>
              <w:bottom w:val="single" w:sz="4" w:space="0" w:color="auto"/>
              <w:right w:val="single" w:sz="4" w:space="0" w:color="auto"/>
            </w:tcBorders>
          </w:tcPr>
          <w:p w14:paraId="697161F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33A27F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563F00B4" w14:textId="591D0B8F"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D4BCDD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1.6</w:t>
            </w:r>
          </w:p>
        </w:tc>
        <w:tc>
          <w:tcPr>
            <w:tcW w:w="1953" w:type="dxa"/>
            <w:tcBorders>
              <w:top w:val="nil"/>
              <w:left w:val="nil"/>
              <w:bottom w:val="single" w:sz="4" w:space="0" w:color="auto"/>
              <w:right w:val="single" w:sz="4" w:space="0" w:color="auto"/>
            </w:tcBorders>
            <w:shd w:val="clear" w:color="auto" w:fill="auto"/>
            <w:noWrap/>
            <w:vAlign w:val="center"/>
            <w:hideMark/>
          </w:tcPr>
          <w:p w14:paraId="3023CA6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6817C3F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72C543E0"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Silicón</w:t>
            </w:r>
          </w:p>
        </w:tc>
        <w:tc>
          <w:tcPr>
            <w:tcW w:w="4111" w:type="dxa"/>
            <w:tcBorders>
              <w:top w:val="nil"/>
              <w:left w:val="nil"/>
              <w:bottom w:val="single" w:sz="4" w:space="0" w:color="auto"/>
              <w:right w:val="single" w:sz="4" w:space="0" w:color="auto"/>
            </w:tcBorders>
            <w:shd w:val="clear" w:color="000000" w:fill="FFFFFF"/>
            <w:vAlign w:val="center"/>
            <w:hideMark/>
          </w:tcPr>
          <w:p w14:paraId="14C9D938"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Frascos de silicón líquido con tapa de aplicador, no tóxico, para pegar gran variedad de materiales, frasco de 100ml.</w:t>
            </w:r>
          </w:p>
        </w:tc>
        <w:tc>
          <w:tcPr>
            <w:tcW w:w="992" w:type="dxa"/>
            <w:tcBorders>
              <w:top w:val="nil"/>
              <w:left w:val="nil"/>
              <w:bottom w:val="single" w:sz="4" w:space="0" w:color="auto"/>
              <w:right w:val="single" w:sz="4" w:space="0" w:color="auto"/>
            </w:tcBorders>
            <w:shd w:val="clear" w:color="auto" w:fill="auto"/>
            <w:noWrap/>
            <w:vAlign w:val="center"/>
            <w:hideMark/>
          </w:tcPr>
          <w:p w14:paraId="1E9F021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520613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1940EAE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A514BB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E4480B6" w14:textId="2BD1CC9F"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A0AE549"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1.7</w:t>
            </w:r>
          </w:p>
        </w:tc>
        <w:tc>
          <w:tcPr>
            <w:tcW w:w="1953" w:type="dxa"/>
            <w:tcBorders>
              <w:top w:val="nil"/>
              <w:left w:val="nil"/>
              <w:bottom w:val="single" w:sz="4" w:space="0" w:color="auto"/>
              <w:right w:val="single" w:sz="4" w:space="0" w:color="auto"/>
            </w:tcBorders>
            <w:shd w:val="clear" w:color="auto" w:fill="auto"/>
            <w:noWrap/>
            <w:vAlign w:val="center"/>
            <w:hideMark/>
          </w:tcPr>
          <w:p w14:paraId="1F0B10F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0695A4D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35E1F49F"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crepe</w:t>
            </w:r>
          </w:p>
        </w:tc>
        <w:tc>
          <w:tcPr>
            <w:tcW w:w="4111" w:type="dxa"/>
            <w:tcBorders>
              <w:top w:val="nil"/>
              <w:left w:val="nil"/>
              <w:bottom w:val="single" w:sz="4" w:space="0" w:color="auto"/>
              <w:right w:val="single" w:sz="4" w:space="0" w:color="auto"/>
            </w:tcBorders>
            <w:shd w:val="clear" w:color="000000" w:fill="FFFFFF"/>
            <w:vAlign w:val="center"/>
            <w:hideMark/>
          </w:tcPr>
          <w:p w14:paraId="38723ECB"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Carpetas de papel crepé de los colores: amarillo, rojo, verde, morado, rosa, negro, café, blanco y naranja.</w:t>
            </w:r>
          </w:p>
        </w:tc>
        <w:tc>
          <w:tcPr>
            <w:tcW w:w="992" w:type="dxa"/>
            <w:tcBorders>
              <w:top w:val="nil"/>
              <w:left w:val="nil"/>
              <w:bottom w:val="single" w:sz="4" w:space="0" w:color="auto"/>
              <w:right w:val="single" w:sz="4" w:space="0" w:color="auto"/>
            </w:tcBorders>
            <w:shd w:val="clear" w:color="auto" w:fill="auto"/>
            <w:noWrap/>
            <w:vAlign w:val="center"/>
            <w:hideMark/>
          </w:tcPr>
          <w:p w14:paraId="11DFD31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2B17E3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c>
          <w:tcPr>
            <w:tcW w:w="992" w:type="dxa"/>
            <w:tcBorders>
              <w:top w:val="nil"/>
              <w:left w:val="nil"/>
              <w:bottom w:val="single" w:sz="4" w:space="0" w:color="auto"/>
              <w:right w:val="single" w:sz="4" w:space="0" w:color="auto"/>
            </w:tcBorders>
          </w:tcPr>
          <w:p w14:paraId="5F41885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AA3CB40"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A04703B" w14:textId="68B927C5"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50AB9C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1.8</w:t>
            </w:r>
          </w:p>
        </w:tc>
        <w:tc>
          <w:tcPr>
            <w:tcW w:w="1953" w:type="dxa"/>
            <w:tcBorders>
              <w:top w:val="nil"/>
              <w:left w:val="nil"/>
              <w:bottom w:val="single" w:sz="4" w:space="0" w:color="auto"/>
              <w:right w:val="single" w:sz="4" w:space="0" w:color="auto"/>
            </w:tcBorders>
            <w:shd w:val="clear" w:color="auto" w:fill="auto"/>
            <w:noWrap/>
            <w:vAlign w:val="center"/>
            <w:hideMark/>
          </w:tcPr>
          <w:p w14:paraId="2786FF0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00F3B98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2120D958"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china</w:t>
            </w:r>
          </w:p>
        </w:tc>
        <w:tc>
          <w:tcPr>
            <w:tcW w:w="4111" w:type="dxa"/>
            <w:tcBorders>
              <w:top w:val="nil"/>
              <w:left w:val="nil"/>
              <w:bottom w:val="single" w:sz="4" w:space="0" w:color="auto"/>
              <w:right w:val="single" w:sz="4" w:space="0" w:color="auto"/>
            </w:tcBorders>
            <w:shd w:val="clear" w:color="000000" w:fill="FFFFFF"/>
            <w:vAlign w:val="center"/>
            <w:hideMark/>
          </w:tcPr>
          <w:p w14:paraId="043EB707"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Pliegos de papel de china de los colores: amarillo, rojo, verde, azul, morado, rosa, negro, café, blanco y naranja.</w:t>
            </w:r>
          </w:p>
        </w:tc>
        <w:tc>
          <w:tcPr>
            <w:tcW w:w="992" w:type="dxa"/>
            <w:tcBorders>
              <w:top w:val="nil"/>
              <w:left w:val="nil"/>
              <w:bottom w:val="single" w:sz="4" w:space="0" w:color="auto"/>
              <w:right w:val="single" w:sz="4" w:space="0" w:color="auto"/>
            </w:tcBorders>
            <w:shd w:val="clear" w:color="auto" w:fill="auto"/>
            <w:noWrap/>
            <w:vAlign w:val="center"/>
            <w:hideMark/>
          </w:tcPr>
          <w:p w14:paraId="75002D0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2CCE89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c>
          <w:tcPr>
            <w:tcW w:w="992" w:type="dxa"/>
            <w:tcBorders>
              <w:top w:val="nil"/>
              <w:left w:val="nil"/>
              <w:bottom w:val="single" w:sz="4" w:space="0" w:color="auto"/>
              <w:right w:val="single" w:sz="4" w:space="0" w:color="auto"/>
            </w:tcBorders>
          </w:tcPr>
          <w:p w14:paraId="6975E6BF"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237A26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CFF5A24" w14:textId="4B5D6012"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7524CD2"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1.9</w:t>
            </w:r>
          </w:p>
        </w:tc>
        <w:tc>
          <w:tcPr>
            <w:tcW w:w="1953" w:type="dxa"/>
            <w:tcBorders>
              <w:top w:val="nil"/>
              <w:left w:val="nil"/>
              <w:bottom w:val="single" w:sz="4" w:space="0" w:color="auto"/>
              <w:right w:val="single" w:sz="4" w:space="0" w:color="auto"/>
            </w:tcBorders>
            <w:shd w:val="clear" w:color="auto" w:fill="auto"/>
            <w:noWrap/>
            <w:vAlign w:val="center"/>
            <w:hideMark/>
          </w:tcPr>
          <w:p w14:paraId="7B59CF6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3F76AEA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47184A9D"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Tijeras para oficina</w:t>
            </w:r>
          </w:p>
        </w:tc>
        <w:tc>
          <w:tcPr>
            <w:tcW w:w="4111" w:type="dxa"/>
            <w:tcBorders>
              <w:top w:val="nil"/>
              <w:left w:val="nil"/>
              <w:bottom w:val="single" w:sz="4" w:space="0" w:color="auto"/>
              <w:right w:val="single" w:sz="4" w:space="0" w:color="auto"/>
            </w:tcBorders>
            <w:shd w:val="clear" w:color="000000" w:fill="FFFFFF"/>
            <w:vAlign w:val="center"/>
            <w:hideMark/>
          </w:tcPr>
          <w:p w14:paraId="09F3371D"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Tijera de 18cm para oficina, de chuchillas de acero inoxidable, mangos de plástico 70% reciclado, navajas curveadas, punta fina.</w:t>
            </w:r>
          </w:p>
        </w:tc>
        <w:tc>
          <w:tcPr>
            <w:tcW w:w="992" w:type="dxa"/>
            <w:tcBorders>
              <w:top w:val="nil"/>
              <w:left w:val="nil"/>
              <w:bottom w:val="single" w:sz="4" w:space="0" w:color="auto"/>
              <w:right w:val="single" w:sz="4" w:space="0" w:color="auto"/>
            </w:tcBorders>
            <w:shd w:val="clear" w:color="auto" w:fill="auto"/>
            <w:noWrap/>
            <w:vAlign w:val="center"/>
            <w:hideMark/>
          </w:tcPr>
          <w:p w14:paraId="5296115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2247DE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w:t>
            </w:r>
          </w:p>
        </w:tc>
        <w:tc>
          <w:tcPr>
            <w:tcW w:w="992" w:type="dxa"/>
            <w:tcBorders>
              <w:top w:val="nil"/>
              <w:left w:val="nil"/>
              <w:bottom w:val="single" w:sz="4" w:space="0" w:color="auto"/>
              <w:right w:val="single" w:sz="4" w:space="0" w:color="auto"/>
            </w:tcBorders>
          </w:tcPr>
          <w:p w14:paraId="1786DF3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83B5D8B"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549FEEB" w14:textId="78807083" w:rsidTr="00FF2A6D">
        <w:trPr>
          <w:trHeight w:val="38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B31F2A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1.10</w:t>
            </w:r>
          </w:p>
        </w:tc>
        <w:tc>
          <w:tcPr>
            <w:tcW w:w="1953" w:type="dxa"/>
            <w:tcBorders>
              <w:top w:val="nil"/>
              <w:left w:val="nil"/>
              <w:bottom w:val="single" w:sz="4" w:space="0" w:color="auto"/>
              <w:right w:val="single" w:sz="4" w:space="0" w:color="auto"/>
            </w:tcBorders>
            <w:shd w:val="clear" w:color="auto" w:fill="auto"/>
            <w:noWrap/>
            <w:vAlign w:val="center"/>
            <w:hideMark/>
          </w:tcPr>
          <w:p w14:paraId="2636561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0D90B7E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000000" w:fill="FFFFFF"/>
            <w:vAlign w:val="center"/>
            <w:hideMark/>
          </w:tcPr>
          <w:p w14:paraId="03EABCDC"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Protectores de plástico para hojas.</w:t>
            </w:r>
          </w:p>
        </w:tc>
        <w:tc>
          <w:tcPr>
            <w:tcW w:w="4111" w:type="dxa"/>
            <w:tcBorders>
              <w:top w:val="nil"/>
              <w:left w:val="nil"/>
              <w:bottom w:val="single" w:sz="4" w:space="0" w:color="auto"/>
              <w:right w:val="single" w:sz="4" w:space="0" w:color="auto"/>
            </w:tcBorders>
            <w:shd w:val="clear" w:color="000000" w:fill="FFFFFF"/>
            <w:vAlign w:val="center"/>
            <w:hideMark/>
          </w:tcPr>
          <w:p w14:paraId="5F5BE50A"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Protector de plástico para hojas</w:t>
            </w:r>
            <w:r w:rsidRPr="00EE45F5">
              <w:rPr>
                <w:rFonts w:ascii="Arial" w:eastAsia="Times New Roman" w:hAnsi="Arial" w:cs="Arial"/>
                <w:color w:val="000000"/>
                <w:sz w:val="16"/>
                <w:szCs w:val="16"/>
                <w:lang w:eastAsia="es-MX"/>
              </w:rPr>
              <w:br/>
              <w:t>Descripción adicional: paquete de 100 protectores de hojas tamaño carta (21.6x27.9cm) de 3.3mm de grosor con abertura superior, para uso en carpetas de 3 arillos con acabado opaco.</w:t>
            </w:r>
          </w:p>
        </w:tc>
        <w:tc>
          <w:tcPr>
            <w:tcW w:w="992" w:type="dxa"/>
            <w:tcBorders>
              <w:top w:val="nil"/>
              <w:left w:val="nil"/>
              <w:bottom w:val="single" w:sz="4" w:space="0" w:color="auto"/>
              <w:right w:val="single" w:sz="4" w:space="0" w:color="auto"/>
            </w:tcBorders>
            <w:shd w:val="clear" w:color="auto" w:fill="auto"/>
            <w:noWrap/>
            <w:vAlign w:val="center"/>
            <w:hideMark/>
          </w:tcPr>
          <w:p w14:paraId="636E956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466C2C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c>
          <w:tcPr>
            <w:tcW w:w="992" w:type="dxa"/>
            <w:tcBorders>
              <w:top w:val="nil"/>
              <w:left w:val="nil"/>
              <w:bottom w:val="single" w:sz="4" w:space="0" w:color="auto"/>
              <w:right w:val="single" w:sz="4" w:space="0" w:color="auto"/>
            </w:tcBorders>
          </w:tcPr>
          <w:p w14:paraId="53A1387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2695BA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48BB45D" w14:textId="4EEF196C"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2C53591"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1.11</w:t>
            </w:r>
          </w:p>
        </w:tc>
        <w:tc>
          <w:tcPr>
            <w:tcW w:w="1953" w:type="dxa"/>
            <w:tcBorders>
              <w:top w:val="nil"/>
              <w:left w:val="nil"/>
              <w:bottom w:val="single" w:sz="4" w:space="0" w:color="auto"/>
              <w:right w:val="single" w:sz="4" w:space="0" w:color="auto"/>
            </w:tcBorders>
            <w:shd w:val="clear" w:color="auto" w:fill="auto"/>
            <w:vAlign w:val="center"/>
            <w:hideMark/>
          </w:tcPr>
          <w:p w14:paraId="72A4DE5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39F32B5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vAlign w:val="center"/>
            <w:hideMark/>
          </w:tcPr>
          <w:p w14:paraId="40D3749D"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Cartulina</w:t>
            </w:r>
          </w:p>
        </w:tc>
        <w:tc>
          <w:tcPr>
            <w:tcW w:w="4111" w:type="dxa"/>
            <w:tcBorders>
              <w:top w:val="nil"/>
              <w:left w:val="nil"/>
              <w:bottom w:val="single" w:sz="4" w:space="0" w:color="auto"/>
              <w:right w:val="single" w:sz="4" w:space="0" w:color="auto"/>
            </w:tcBorders>
            <w:shd w:val="clear" w:color="auto" w:fill="auto"/>
            <w:vAlign w:val="center"/>
            <w:hideMark/>
          </w:tcPr>
          <w:p w14:paraId="0B2D7F1C"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 de 500 hojas de papel couche tamaño doble carta (432 mm x 279 mm) de 130 g/m2 con blancura del 99%</w:t>
            </w:r>
          </w:p>
        </w:tc>
        <w:tc>
          <w:tcPr>
            <w:tcW w:w="992" w:type="dxa"/>
            <w:tcBorders>
              <w:top w:val="nil"/>
              <w:left w:val="nil"/>
              <w:bottom w:val="single" w:sz="4" w:space="0" w:color="auto"/>
              <w:right w:val="single" w:sz="4" w:space="0" w:color="auto"/>
            </w:tcBorders>
            <w:shd w:val="clear" w:color="auto" w:fill="auto"/>
            <w:noWrap/>
            <w:vAlign w:val="center"/>
            <w:hideMark/>
          </w:tcPr>
          <w:p w14:paraId="6B72010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F9D672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c>
          <w:tcPr>
            <w:tcW w:w="992" w:type="dxa"/>
            <w:tcBorders>
              <w:top w:val="nil"/>
              <w:left w:val="nil"/>
              <w:bottom w:val="single" w:sz="4" w:space="0" w:color="auto"/>
              <w:right w:val="single" w:sz="4" w:space="0" w:color="auto"/>
            </w:tcBorders>
          </w:tcPr>
          <w:p w14:paraId="02FDF46E"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5AF1DC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5AB8F24B" w14:textId="6A161117"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E93222A"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1.12</w:t>
            </w:r>
          </w:p>
        </w:tc>
        <w:tc>
          <w:tcPr>
            <w:tcW w:w="1953" w:type="dxa"/>
            <w:tcBorders>
              <w:top w:val="nil"/>
              <w:left w:val="nil"/>
              <w:bottom w:val="single" w:sz="4" w:space="0" w:color="auto"/>
              <w:right w:val="single" w:sz="4" w:space="0" w:color="auto"/>
            </w:tcBorders>
            <w:shd w:val="clear" w:color="auto" w:fill="auto"/>
            <w:vAlign w:val="center"/>
            <w:hideMark/>
          </w:tcPr>
          <w:p w14:paraId="0D92589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425D363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vAlign w:val="center"/>
            <w:hideMark/>
          </w:tcPr>
          <w:p w14:paraId="0CF630B5"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4111" w:type="dxa"/>
            <w:tcBorders>
              <w:top w:val="nil"/>
              <w:left w:val="nil"/>
              <w:bottom w:val="single" w:sz="4" w:space="0" w:color="auto"/>
              <w:right w:val="single" w:sz="4" w:space="0" w:color="auto"/>
            </w:tcBorders>
            <w:shd w:val="clear" w:color="auto" w:fill="auto"/>
            <w:vAlign w:val="center"/>
            <w:hideMark/>
          </w:tcPr>
          <w:p w14:paraId="5BB736DD"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 de 500 hojas de papel bond de tamaño doble carta (432 mm x 279 mm) de 75 g/m2 con blancura del 99%</w:t>
            </w:r>
          </w:p>
        </w:tc>
        <w:tc>
          <w:tcPr>
            <w:tcW w:w="992" w:type="dxa"/>
            <w:tcBorders>
              <w:top w:val="nil"/>
              <w:left w:val="nil"/>
              <w:bottom w:val="single" w:sz="4" w:space="0" w:color="auto"/>
              <w:right w:val="single" w:sz="4" w:space="0" w:color="auto"/>
            </w:tcBorders>
            <w:shd w:val="clear" w:color="auto" w:fill="auto"/>
            <w:noWrap/>
            <w:vAlign w:val="center"/>
            <w:hideMark/>
          </w:tcPr>
          <w:p w14:paraId="1EC0B57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1FDA53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w:t>
            </w:r>
          </w:p>
        </w:tc>
        <w:tc>
          <w:tcPr>
            <w:tcW w:w="992" w:type="dxa"/>
            <w:tcBorders>
              <w:top w:val="nil"/>
              <w:left w:val="nil"/>
              <w:bottom w:val="single" w:sz="4" w:space="0" w:color="auto"/>
              <w:right w:val="single" w:sz="4" w:space="0" w:color="auto"/>
            </w:tcBorders>
          </w:tcPr>
          <w:p w14:paraId="29CD5D4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B9A893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CF89287" w14:textId="228F692A"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4341EFC"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1.13</w:t>
            </w:r>
          </w:p>
        </w:tc>
        <w:tc>
          <w:tcPr>
            <w:tcW w:w="1953" w:type="dxa"/>
            <w:tcBorders>
              <w:top w:val="nil"/>
              <w:left w:val="nil"/>
              <w:bottom w:val="single" w:sz="4" w:space="0" w:color="auto"/>
              <w:right w:val="single" w:sz="4" w:space="0" w:color="auto"/>
            </w:tcBorders>
            <w:shd w:val="clear" w:color="auto" w:fill="auto"/>
            <w:noWrap/>
            <w:vAlign w:val="center"/>
            <w:hideMark/>
          </w:tcPr>
          <w:p w14:paraId="5E95671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709" w:type="dxa"/>
            <w:tcBorders>
              <w:top w:val="nil"/>
              <w:left w:val="nil"/>
              <w:bottom w:val="single" w:sz="4" w:space="0" w:color="auto"/>
              <w:right w:val="single" w:sz="4" w:space="0" w:color="auto"/>
            </w:tcBorders>
            <w:shd w:val="clear" w:color="auto" w:fill="auto"/>
            <w:noWrap/>
            <w:vAlign w:val="center"/>
            <w:hideMark/>
          </w:tcPr>
          <w:p w14:paraId="249FAF8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noWrap/>
            <w:vAlign w:val="center"/>
            <w:hideMark/>
          </w:tcPr>
          <w:p w14:paraId="1D1D71F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Marcador/plumón </w:t>
            </w:r>
          </w:p>
        </w:tc>
        <w:tc>
          <w:tcPr>
            <w:tcW w:w="4111" w:type="dxa"/>
            <w:tcBorders>
              <w:top w:val="nil"/>
              <w:left w:val="nil"/>
              <w:bottom w:val="single" w:sz="4" w:space="0" w:color="auto"/>
              <w:right w:val="single" w:sz="4" w:space="0" w:color="auto"/>
            </w:tcBorders>
            <w:shd w:val="clear" w:color="auto" w:fill="auto"/>
            <w:vAlign w:val="center"/>
            <w:hideMark/>
          </w:tcPr>
          <w:p w14:paraId="0DA8B7E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Resaltador de texto de cuerpo cilíndrico con punta biselada para resaltar o subrayar</w:t>
            </w:r>
            <w:r w:rsidRPr="00EE45F5">
              <w:rPr>
                <w:rFonts w:ascii="Arial" w:eastAsia="Times New Roman" w:hAnsi="Arial" w:cs="Arial"/>
                <w:color w:val="000000"/>
                <w:sz w:val="16"/>
                <w:szCs w:val="16"/>
                <w:lang w:eastAsia="es-MX"/>
              </w:rPr>
              <w:br/>
              <w:t>Tinta sin olor, de secado rápido, apta para papel fax y fotocopias</w:t>
            </w:r>
            <w:r w:rsidRPr="00EE45F5">
              <w:rPr>
                <w:rFonts w:ascii="Arial" w:eastAsia="Times New Roman" w:hAnsi="Arial" w:cs="Arial"/>
                <w:color w:val="000000"/>
                <w:sz w:val="16"/>
                <w:szCs w:val="16"/>
                <w:lang w:eastAsia="es-MX"/>
              </w:rPr>
              <w:br/>
              <w:t>Colores vivos (amarillo, rosa, verde, azul) a base de agua, no toxico Paquete con 4 plumones</w:t>
            </w:r>
          </w:p>
        </w:tc>
        <w:tc>
          <w:tcPr>
            <w:tcW w:w="992" w:type="dxa"/>
            <w:tcBorders>
              <w:top w:val="nil"/>
              <w:left w:val="nil"/>
              <w:bottom w:val="single" w:sz="4" w:space="0" w:color="auto"/>
              <w:right w:val="single" w:sz="4" w:space="0" w:color="auto"/>
            </w:tcBorders>
            <w:shd w:val="clear" w:color="auto" w:fill="auto"/>
            <w:noWrap/>
            <w:vAlign w:val="center"/>
            <w:hideMark/>
          </w:tcPr>
          <w:p w14:paraId="1CA3660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438E810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c>
          <w:tcPr>
            <w:tcW w:w="992" w:type="dxa"/>
            <w:tcBorders>
              <w:top w:val="nil"/>
              <w:left w:val="nil"/>
              <w:bottom w:val="single" w:sz="4" w:space="0" w:color="auto"/>
              <w:right w:val="single" w:sz="4" w:space="0" w:color="auto"/>
            </w:tcBorders>
          </w:tcPr>
          <w:p w14:paraId="5DADA94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2C223BB"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07DBDD2" w14:textId="1CE1B4F9"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71A2C9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1953" w:type="dxa"/>
            <w:tcBorders>
              <w:top w:val="nil"/>
              <w:left w:val="nil"/>
              <w:bottom w:val="single" w:sz="4" w:space="0" w:color="auto"/>
              <w:right w:val="single" w:sz="4" w:space="0" w:color="auto"/>
            </w:tcBorders>
            <w:shd w:val="clear" w:color="auto" w:fill="auto"/>
            <w:noWrap/>
            <w:vAlign w:val="center"/>
            <w:hideMark/>
          </w:tcPr>
          <w:p w14:paraId="422D9E1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709" w:type="dxa"/>
            <w:tcBorders>
              <w:top w:val="nil"/>
              <w:left w:val="nil"/>
              <w:bottom w:val="single" w:sz="4" w:space="0" w:color="auto"/>
              <w:right w:val="single" w:sz="4" w:space="0" w:color="auto"/>
            </w:tcBorders>
            <w:shd w:val="clear" w:color="auto" w:fill="auto"/>
            <w:noWrap/>
            <w:vAlign w:val="center"/>
            <w:hideMark/>
          </w:tcPr>
          <w:p w14:paraId="6B17586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noWrap/>
            <w:vAlign w:val="center"/>
            <w:hideMark/>
          </w:tcPr>
          <w:p w14:paraId="79A69AF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w:t>
            </w:r>
          </w:p>
        </w:tc>
        <w:tc>
          <w:tcPr>
            <w:tcW w:w="4111" w:type="dxa"/>
            <w:tcBorders>
              <w:top w:val="nil"/>
              <w:left w:val="nil"/>
              <w:bottom w:val="single" w:sz="4" w:space="0" w:color="auto"/>
              <w:right w:val="single" w:sz="4" w:space="0" w:color="auto"/>
            </w:tcBorders>
            <w:shd w:val="clear" w:color="auto" w:fill="auto"/>
            <w:vAlign w:val="center"/>
            <w:hideMark/>
          </w:tcPr>
          <w:p w14:paraId="0794D1A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Papel bond blanco, tamaño carta de 21.5 x 27.9, para copias e impresiones.</w:t>
            </w:r>
            <w:r>
              <w:rPr>
                <w:rFonts w:ascii="Arial" w:eastAsia="Times New Roman" w:hAnsi="Arial" w:cs="Arial"/>
                <w:color w:val="000000"/>
                <w:sz w:val="16"/>
                <w:szCs w:val="16"/>
                <w:lang w:eastAsia="es-MX"/>
              </w:rPr>
              <w:t xml:space="preserve"> </w:t>
            </w:r>
            <w:r w:rsidRPr="00EE45F5">
              <w:rPr>
                <w:rFonts w:ascii="Arial" w:eastAsia="Times New Roman" w:hAnsi="Arial" w:cs="Arial"/>
                <w:color w:val="000000"/>
                <w:sz w:val="16"/>
                <w:szCs w:val="16"/>
                <w:lang w:eastAsia="es-MX"/>
              </w:rPr>
              <w:t>Alta blancura</w:t>
            </w:r>
            <w:r w:rsidRPr="00EE45F5">
              <w:rPr>
                <w:rFonts w:ascii="Arial" w:eastAsia="Times New Roman" w:hAnsi="Arial" w:cs="Arial"/>
                <w:color w:val="000000"/>
                <w:sz w:val="16"/>
                <w:szCs w:val="16"/>
                <w:lang w:eastAsia="es-MX"/>
              </w:rPr>
              <w:br/>
              <w:t>Paquete de 500 hojas</w:t>
            </w:r>
          </w:p>
        </w:tc>
        <w:tc>
          <w:tcPr>
            <w:tcW w:w="992" w:type="dxa"/>
            <w:tcBorders>
              <w:top w:val="nil"/>
              <w:left w:val="nil"/>
              <w:bottom w:val="single" w:sz="4" w:space="0" w:color="auto"/>
              <w:right w:val="single" w:sz="4" w:space="0" w:color="auto"/>
            </w:tcBorders>
            <w:shd w:val="clear" w:color="auto" w:fill="auto"/>
            <w:noWrap/>
            <w:vAlign w:val="center"/>
            <w:hideMark/>
          </w:tcPr>
          <w:p w14:paraId="733AA86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2C5ABFD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579FAE2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9E867A3"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F7EA6B9" w14:textId="03DC8E04" w:rsidTr="00FF2A6D">
        <w:trPr>
          <w:trHeight w:val="3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2E7F5A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1.15</w:t>
            </w:r>
          </w:p>
        </w:tc>
        <w:tc>
          <w:tcPr>
            <w:tcW w:w="1953" w:type="dxa"/>
            <w:tcBorders>
              <w:top w:val="nil"/>
              <w:left w:val="nil"/>
              <w:bottom w:val="single" w:sz="4" w:space="0" w:color="auto"/>
              <w:right w:val="single" w:sz="4" w:space="0" w:color="auto"/>
            </w:tcBorders>
            <w:shd w:val="clear" w:color="auto" w:fill="auto"/>
            <w:noWrap/>
            <w:vAlign w:val="center"/>
            <w:hideMark/>
          </w:tcPr>
          <w:p w14:paraId="77C81C1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MONITOREO</w:t>
            </w:r>
          </w:p>
        </w:tc>
        <w:tc>
          <w:tcPr>
            <w:tcW w:w="709" w:type="dxa"/>
            <w:tcBorders>
              <w:top w:val="nil"/>
              <w:left w:val="nil"/>
              <w:bottom w:val="single" w:sz="4" w:space="0" w:color="auto"/>
              <w:right w:val="single" w:sz="4" w:space="0" w:color="auto"/>
            </w:tcBorders>
            <w:shd w:val="clear" w:color="auto" w:fill="auto"/>
            <w:noWrap/>
            <w:vAlign w:val="center"/>
            <w:hideMark/>
          </w:tcPr>
          <w:p w14:paraId="52EAE4C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21101</w:t>
            </w:r>
          </w:p>
        </w:tc>
        <w:tc>
          <w:tcPr>
            <w:tcW w:w="2268" w:type="dxa"/>
            <w:tcBorders>
              <w:top w:val="nil"/>
              <w:left w:val="nil"/>
              <w:bottom w:val="single" w:sz="4" w:space="0" w:color="auto"/>
              <w:right w:val="single" w:sz="4" w:space="0" w:color="auto"/>
            </w:tcBorders>
            <w:shd w:val="clear" w:color="auto" w:fill="auto"/>
            <w:vAlign w:val="center"/>
            <w:hideMark/>
          </w:tcPr>
          <w:p w14:paraId="18570C7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Folders</w:t>
            </w:r>
          </w:p>
        </w:tc>
        <w:tc>
          <w:tcPr>
            <w:tcW w:w="4111" w:type="dxa"/>
            <w:tcBorders>
              <w:top w:val="nil"/>
              <w:left w:val="nil"/>
              <w:bottom w:val="single" w:sz="4" w:space="0" w:color="auto"/>
              <w:right w:val="single" w:sz="4" w:space="0" w:color="auto"/>
            </w:tcBorders>
            <w:shd w:val="clear" w:color="000000" w:fill="FFFFFF"/>
            <w:vAlign w:val="center"/>
            <w:hideMark/>
          </w:tcPr>
          <w:p w14:paraId="5E8531B3" w14:textId="77777777" w:rsidR="00FF2A6D" w:rsidRPr="00EE45F5" w:rsidRDefault="00FF2A6D" w:rsidP="00FF2A6D">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Folder Color beige</w:t>
            </w:r>
            <w:r w:rsidRPr="00EE45F5">
              <w:rPr>
                <w:rFonts w:ascii="Arial" w:eastAsia="Times New Roman" w:hAnsi="Arial" w:cs="Arial"/>
                <w:color w:val="000000"/>
                <w:sz w:val="16"/>
                <w:szCs w:val="16"/>
                <w:lang w:eastAsia="es-MX"/>
              </w:rPr>
              <w:br/>
              <w:t>Tipo manila</w:t>
            </w:r>
            <w:r w:rsidRPr="00EE45F5">
              <w:rPr>
                <w:rFonts w:ascii="Arial" w:eastAsia="Times New Roman" w:hAnsi="Arial" w:cs="Arial"/>
                <w:color w:val="000000"/>
                <w:sz w:val="16"/>
                <w:szCs w:val="16"/>
                <w:lang w:eastAsia="es-MX"/>
              </w:rPr>
              <w:br/>
              <w:t>Tamaño carta 23 x 30 cm</w:t>
            </w:r>
            <w:r w:rsidRPr="00EE45F5">
              <w:rPr>
                <w:rFonts w:ascii="Arial" w:eastAsia="Times New Roman" w:hAnsi="Arial" w:cs="Arial"/>
                <w:color w:val="000000"/>
                <w:sz w:val="16"/>
                <w:szCs w:val="16"/>
                <w:lang w:eastAsia="es-MX"/>
              </w:rPr>
              <w:br/>
              <w:t>De media ceja</w:t>
            </w:r>
            <w:r w:rsidRPr="00EE45F5">
              <w:rPr>
                <w:rFonts w:ascii="Arial" w:eastAsia="Times New Roman" w:hAnsi="Arial" w:cs="Arial"/>
                <w:color w:val="000000"/>
                <w:sz w:val="16"/>
                <w:szCs w:val="16"/>
                <w:lang w:eastAsia="es-MX"/>
              </w:rPr>
              <w:br/>
              <w:t>Cartulina de alta densidad, resistente y durable.</w:t>
            </w:r>
            <w:r w:rsidRPr="00EE45F5">
              <w:rPr>
                <w:rFonts w:ascii="Arial" w:eastAsia="Times New Roman" w:hAnsi="Arial" w:cs="Arial"/>
                <w:color w:val="000000"/>
                <w:sz w:val="16"/>
                <w:szCs w:val="16"/>
                <w:lang w:eastAsia="es-MX"/>
              </w:rPr>
              <w:br/>
              <w:t>Paquete de 25 folders</w:t>
            </w:r>
          </w:p>
        </w:tc>
        <w:tc>
          <w:tcPr>
            <w:tcW w:w="992" w:type="dxa"/>
            <w:tcBorders>
              <w:top w:val="nil"/>
              <w:left w:val="nil"/>
              <w:bottom w:val="single" w:sz="4" w:space="0" w:color="auto"/>
              <w:right w:val="single" w:sz="4" w:space="0" w:color="auto"/>
            </w:tcBorders>
            <w:shd w:val="clear" w:color="auto" w:fill="auto"/>
            <w:noWrap/>
            <w:vAlign w:val="center"/>
            <w:hideMark/>
          </w:tcPr>
          <w:p w14:paraId="36D09A6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7BBF933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35F76A7B"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F40F2F7"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218E13F" w14:textId="39B5BA75"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8CF050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noWrap/>
            <w:vAlign w:val="center"/>
            <w:hideMark/>
          </w:tcPr>
          <w:p w14:paraId="79001D0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146686B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C49CC3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762BBE8E" w14:textId="77777777" w:rsidR="00FF2A6D" w:rsidRPr="00EE45F5" w:rsidRDefault="00FF2A6D" w:rsidP="00FF2A6D">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73A3B5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003EFF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3875EB11"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BBEF45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9D835A7" w14:textId="37B0A5A4"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F85E88E"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2.1</w:t>
            </w:r>
          </w:p>
        </w:tc>
        <w:tc>
          <w:tcPr>
            <w:tcW w:w="1953" w:type="dxa"/>
            <w:tcBorders>
              <w:top w:val="nil"/>
              <w:left w:val="nil"/>
              <w:bottom w:val="single" w:sz="4" w:space="0" w:color="auto"/>
              <w:right w:val="single" w:sz="4" w:space="0" w:color="auto"/>
            </w:tcBorders>
            <w:shd w:val="clear" w:color="auto" w:fill="auto"/>
            <w:noWrap/>
            <w:vAlign w:val="center"/>
            <w:hideMark/>
          </w:tcPr>
          <w:p w14:paraId="2F37720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EMERGENCIAS</w:t>
            </w:r>
          </w:p>
        </w:tc>
        <w:tc>
          <w:tcPr>
            <w:tcW w:w="709" w:type="dxa"/>
            <w:tcBorders>
              <w:top w:val="nil"/>
              <w:left w:val="nil"/>
              <w:bottom w:val="single" w:sz="4" w:space="0" w:color="auto"/>
              <w:right w:val="single" w:sz="4" w:space="0" w:color="auto"/>
            </w:tcBorders>
            <w:shd w:val="clear" w:color="auto" w:fill="auto"/>
            <w:vAlign w:val="center"/>
            <w:hideMark/>
          </w:tcPr>
          <w:p w14:paraId="7D1EDD6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21401</w:t>
            </w:r>
          </w:p>
        </w:tc>
        <w:tc>
          <w:tcPr>
            <w:tcW w:w="2268" w:type="dxa"/>
            <w:tcBorders>
              <w:top w:val="nil"/>
              <w:left w:val="nil"/>
              <w:bottom w:val="single" w:sz="4" w:space="0" w:color="auto"/>
              <w:right w:val="single" w:sz="4" w:space="0" w:color="auto"/>
            </w:tcBorders>
            <w:shd w:val="clear" w:color="auto" w:fill="auto"/>
            <w:vAlign w:val="center"/>
            <w:hideMark/>
          </w:tcPr>
          <w:p w14:paraId="24205DE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Tóner</w:t>
            </w:r>
          </w:p>
        </w:tc>
        <w:tc>
          <w:tcPr>
            <w:tcW w:w="4111" w:type="dxa"/>
            <w:tcBorders>
              <w:top w:val="nil"/>
              <w:left w:val="nil"/>
              <w:bottom w:val="single" w:sz="4" w:space="0" w:color="auto"/>
              <w:right w:val="single" w:sz="4" w:space="0" w:color="auto"/>
            </w:tcBorders>
            <w:shd w:val="clear" w:color="000000" w:fill="FFFFFF"/>
            <w:vAlign w:val="center"/>
            <w:hideMark/>
          </w:tcPr>
          <w:p w14:paraId="08BE7A0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Cartucho Tóner color negro para impresión Láser, con rendimiento de 1500 páginas de rendimiento estándar, código CB435A</w:t>
            </w:r>
          </w:p>
        </w:tc>
        <w:tc>
          <w:tcPr>
            <w:tcW w:w="992" w:type="dxa"/>
            <w:tcBorders>
              <w:top w:val="nil"/>
              <w:left w:val="nil"/>
              <w:bottom w:val="single" w:sz="4" w:space="0" w:color="auto"/>
              <w:right w:val="single" w:sz="4" w:space="0" w:color="auto"/>
            </w:tcBorders>
            <w:shd w:val="clear" w:color="auto" w:fill="auto"/>
            <w:noWrap/>
            <w:vAlign w:val="center"/>
            <w:hideMark/>
          </w:tcPr>
          <w:p w14:paraId="0E5CFB2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01AA92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72482BD4"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ECF5DF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AC159C2" w14:textId="4454C152"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68F2481"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2.2</w:t>
            </w:r>
          </w:p>
        </w:tc>
        <w:tc>
          <w:tcPr>
            <w:tcW w:w="1953" w:type="dxa"/>
            <w:tcBorders>
              <w:top w:val="nil"/>
              <w:left w:val="nil"/>
              <w:bottom w:val="single" w:sz="4" w:space="0" w:color="auto"/>
              <w:right w:val="single" w:sz="4" w:space="0" w:color="auto"/>
            </w:tcBorders>
            <w:shd w:val="clear" w:color="auto" w:fill="auto"/>
            <w:vAlign w:val="center"/>
            <w:hideMark/>
          </w:tcPr>
          <w:p w14:paraId="2C7844B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1CF1619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21401</w:t>
            </w:r>
          </w:p>
        </w:tc>
        <w:tc>
          <w:tcPr>
            <w:tcW w:w="2268" w:type="dxa"/>
            <w:tcBorders>
              <w:top w:val="nil"/>
              <w:left w:val="nil"/>
              <w:bottom w:val="single" w:sz="4" w:space="0" w:color="auto"/>
              <w:right w:val="single" w:sz="4" w:space="0" w:color="auto"/>
            </w:tcBorders>
            <w:shd w:val="clear" w:color="auto" w:fill="auto"/>
            <w:vAlign w:val="center"/>
            <w:hideMark/>
          </w:tcPr>
          <w:p w14:paraId="7338FB3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Tóner</w:t>
            </w:r>
          </w:p>
        </w:tc>
        <w:tc>
          <w:tcPr>
            <w:tcW w:w="4111" w:type="dxa"/>
            <w:tcBorders>
              <w:top w:val="nil"/>
              <w:left w:val="nil"/>
              <w:bottom w:val="single" w:sz="4" w:space="0" w:color="auto"/>
              <w:right w:val="single" w:sz="4" w:space="0" w:color="auto"/>
            </w:tcBorders>
            <w:shd w:val="clear" w:color="000000" w:fill="FFFFFF"/>
            <w:vAlign w:val="center"/>
            <w:hideMark/>
          </w:tcPr>
          <w:p w14:paraId="6C0B9E9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Cartucho de tóner HP 85A color negro,  genérico</w:t>
            </w:r>
          </w:p>
        </w:tc>
        <w:tc>
          <w:tcPr>
            <w:tcW w:w="992" w:type="dxa"/>
            <w:tcBorders>
              <w:top w:val="nil"/>
              <w:left w:val="nil"/>
              <w:bottom w:val="single" w:sz="4" w:space="0" w:color="auto"/>
              <w:right w:val="single" w:sz="4" w:space="0" w:color="auto"/>
            </w:tcBorders>
            <w:shd w:val="clear" w:color="auto" w:fill="auto"/>
            <w:noWrap/>
            <w:vAlign w:val="center"/>
            <w:hideMark/>
          </w:tcPr>
          <w:p w14:paraId="14CFE6B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6D1D41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c>
          <w:tcPr>
            <w:tcW w:w="992" w:type="dxa"/>
            <w:tcBorders>
              <w:top w:val="nil"/>
              <w:left w:val="nil"/>
              <w:bottom w:val="single" w:sz="4" w:space="0" w:color="auto"/>
              <w:right w:val="single" w:sz="4" w:space="0" w:color="auto"/>
            </w:tcBorders>
          </w:tcPr>
          <w:p w14:paraId="33DAAE4E"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289328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6F4C059" w14:textId="6464CA79"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69D2931"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7641FBB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5C6371A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E0CE8F7"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005233E3"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C9D2B2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48D975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0E4FA1D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9B864D8"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AB16E3F" w14:textId="020177A2" w:rsidTr="00FF2A6D">
        <w:trPr>
          <w:trHeight w:val="24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683EFF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3.1</w:t>
            </w:r>
          </w:p>
        </w:tc>
        <w:tc>
          <w:tcPr>
            <w:tcW w:w="1953" w:type="dxa"/>
            <w:tcBorders>
              <w:top w:val="nil"/>
              <w:left w:val="nil"/>
              <w:bottom w:val="single" w:sz="4" w:space="0" w:color="auto"/>
              <w:right w:val="single" w:sz="4" w:space="0" w:color="auto"/>
            </w:tcBorders>
            <w:shd w:val="clear" w:color="auto" w:fill="auto"/>
            <w:noWrap/>
            <w:vAlign w:val="center"/>
            <w:hideMark/>
          </w:tcPr>
          <w:p w14:paraId="5E98FA0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2DBD5DC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21601</w:t>
            </w:r>
          </w:p>
        </w:tc>
        <w:tc>
          <w:tcPr>
            <w:tcW w:w="2268" w:type="dxa"/>
            <w:tcBorders>
              <w:top w:val="nil"/>
              <w:left w:val="nil"/>
              <w:bottom w:val="single" w:sz="4" w:space="0" w:color="auto"/>
              <w:right w:val="single" w:sz="4" w:space="0" w:color="auto"/>
            </w:tcBorders>
            <w:shd w:val="clear" w:color="000000" w:fill="FFFFFF"/>
            <w:vAlign w:val="center"/>
            <w:hideMark/>
          </w:tcPr>
          <w:p w14:paraId="54C25BD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Gel antibacterial</w:t>
            </w:r>
          </w:p>
        </w:tc>
        <w:tc>
          <w:tcPr>
            <w:tcW w:w="4111" w:type="dxa"/>
            <w:tcBorders>
              <w:top w:val="nil"/>
              <w:left w:val="nil"/>
              <w:bottom w:val="single" w:sz="4" w:space="0" w:color="auto"/>
              <w:right w:val="single" w:sz="4" w:space="0" w:color="auto"/>
            </w:tcBorders>
            <w:shd w:val="clear" w:color="000000" w:fill="FFFFFF"/>
            <w:vAlign w:val="center"/>
            <w:hideMark/>
          </w:tcPr>
          <w:p w14:paraId="3F4A908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Frasco de </w:t>
            </w:r>
            <w:proofErr w:type="spellStart"/>
            <w:r w:rsidRPr="00EE45F5">
              <w:rPr>
                <w:rFonts w:ascii="Arial" w:eastAsia="Times New Roman" w:hAnsi="Arial" w:cs="Arial"/>
                <w:color w:val="000000"/>
                <w:sz w:val="16"/>
                <w:szCs w:val="16"/>
                <w:lang w:eastAsia="es-MX"/>
              </w:rPr>
              <w:t>pet</w:t>
            </w:r>
            <w:proofErr w:type="spellEnd"/>
            <w:r w:rsidRPr="00EE45F5">
              <w:rPr>
                <w:rFonts w:ascii="Arial" w:eastAsia="Times New Roman" w:hAnsi="Arial" w:cs="Arial"/>
                <w:color w:val="000000"/>
                <w:sz w:val="16"/>
                <w:szCs w:val="16"/>
                <w:lang w:eastAsia="es-MX"/>
              </w:rPr>
              <w:t xml:space="preserve"> flexible con tapa </w:t>
            </w:r>
            <w:proofErr w:type="spellStart"/>
            <w:r w:rsidRPr="00EE45F5">
              <w:rPr>
                <w:rFonts w:ascii="Arial" w:eastAsia="Times New Roman" w:hAnsi="Arial" w:cs="Arial"/>
                <w:color w:val="000000"/>
                <w:sz w:val="16"/>
                <w:szCs w:val="16"/>
                <w:lang w:eastAsia="es-MX"/>
              </w:rPr>
              <w:t>flip</w:t>
            </w:r>
            <w:proofErr w:type="spellEnd"/>
            <w:r w:rsidRPr="00EE45F5">
              <w:rPr>
                <w:rFonts w:ascii="Arial" w:eastAsia="Times New Roman" w:hAnsi="Arial" w:cs="Arial"/>
                <w:color w:val="000000"/>
                <w:sz w:val="16"/>
                <w:szCs w:val="16"/>
                <w:lang w:eastAsia="es-MX"/>
              </w:rPr>
              <w:t xml:space="preserve"> top, que contenga gel sanitizante 70% alcohol, de 125ml cada uno.</w:t>
            </w:r>
          </w:p>
        </w:tc>
        <w:tc>
          <w:tcPr>
            <w:tcW w:w="992" w:type="dxa"/>
            <w:tcBorders>
              <w:top w:val="nil"/>
              <w:left w:val="nil"/>
              <w:bottom w:val="single" w:sz="4" w:space="0" w:color="auto"/>
              <w:right w:val="single" w:sz="4" w:space="0" w:color="auto"/>
            </w:tcBorders>
            <w:shd w:val="clear" w:color="auto" w:fill="auto"/>
            <w:noWrap/>
            <w:vAlign w:val="center"/>
            <w:hideMark/>
          </w:tcPr>
          <w:p w14:paraId="2A96D50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776FC1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505</w:t>
            </w:r>
          </w:p>
        </w:tc>
        <w:tc>
          <w:tcPr>
            <w:tcW w:w="992" w:type="dxa"/>
            <w:tcBorders>
              <w:top w:val="nil"/>
              <w:left w:val="nil"/>
              <w:bottom w:val="single" w:sz="4" w:space="0" w:color="auto"/>
              <w:right w:val="single" w:sz="4" w:space="0" w:color="auto"/>
            </w:tcBorders>
          </w:tcPr>
          <w:p w14:paraId="2477866A"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D57281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7A252BD" w14:textId="63A8E014" w:rsidTr="00FF2A6D">
        <w:trPr>
          <w:trHeight w:val="1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3DF3EC6"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3.2</w:t>
            </w:r>
          </w:p>
        </w:tc>
        <w:tc>
          <w:tcPr>
            <w:tcW w:w="1953" w:type="dxa"/>
            <w:tcBorders>
              <w:top w:val="nil"/>
              <w:left w:val="nil"/>
              <w:bottom w:val="single" w:sz="4" w:space="0" w:color="auto"/>
              <w:right w:val="single" w:sz="4" w:space="0" w:color="auto"/>
            </w:tcBorders>
            <w:shd w:val="clear" w:color="auto" w:fill="auto"/>
            <w:vAlign w:val="center"/>
            <w:hideMark/>
          </w:tcPr>
          <w:p w14:paraId="5678349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5C86EFC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21601</w:t>
            </w:r>
          </w:p>
        </w:tc>
        <w:tc>
          <w:tcPr>
            <w:tcW w:w="2268" w:type="dxa"/>
            <w:tcBorders>
              <w:top w:val="nil"/>
              <w:left w:val="nil"/>
              <w:bottom w:val="single" w:sz="4" w:space="0" w:color="auto"/>
              <w:right w:val="single" w:sz="4" w:space="0" w:color="auto"/>
            </w:tcBorders>
            <w:shd w:val="clear" w:color="auto" w:fill="auto"/>
            <w:vAlign w:val="center"/>
            <w:hideMark/>
          </w:tcPr>
          <w:p w14:paraId="3FA8A9F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Gel antibacterial</w:t>
            </w:r>
          </w:p>
        </w:tc>
        <w:tc>
          <w:tcPr>
            <w:tcW w:w="4111" w:type="dxa"/>
            <w:tcBorders>
              <w:top w:val="nil"/>
              <w:left w:val="nil"/>
              <w:bottom w:val="single" w:sz="4" w:space="0" w:color="auto"/>
              <w:right w:val="single" w:sz="4" w:space="0" w:color="auto"/>
            </w:tcBorders>
            <w:shd w:val="clear" w:color="auto" w:fill="auto"/>
            <w:vAlign w:val="center"/>
            <w:hideMark/>
          </w:tcPr>
          <w:p w14:paraId="448D1CF5" w14:textId="77777777" w:rsidR="00FF2A6D" w:rsidRPr="00EE45F5" w:rsidRDefault="00FF2A6D" w:rsidP="00FF2A6D">
            <w:pPr>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Galón de Gel Antibacterial al 70% alcohol 4 litros. </w:t>
            </w:r>
          </w:p>
        </w:tc>
        <w:tc>
          <w:tcPr>
            <w:tcW w:w="992" w:type="dxa"/>
            <w:tcBorders>
              <w:top w:val="nil"/>
              <w:left w:val="nil"/>
              <w:bottom w:val="single" w:sz="4" w:space="0" w:color="auto"/>
              <w:right w:val="single" w:sz="4" w:space="0" w:color="auto"/>
            </w:tcBorders>
            <w:shd w:val="clear" w:color="auto" w:fill="auto"/>
            <w:noWrap/>
            <w:vAlign w:val="center"/>
            <w:hideMark/>
          </w:tcPr>
          <w:p w14:paraId="749CADA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Kilogramo</w:t>
            </w:r>
          </w:p>
        </w:tc>
        <w:tc>
          <w:tcPr>
            <w:tcW w:w="992" w:type="dxa"/>
            <w:tcBorders>
              <w:top w:val="nil"/>
              <w:left w:val="nil"/>
              <w:bottom w:val="single" w:sz="4" w:space="0" w:color="auto"/>
              <w:right w:val="single" w:sz="4" w:space="0" w:color="auto"/>
            </w:tcBorders>
            <w:shd w:val="clear" w:color="auto" w:fill="auto"/>
            <w:noWrap/>
            <w:vAlign w:val="center"/>
            <w:hideMark/>
          </w:tcPr>
          <w:p w14:paraId="39BDF66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w:t>
            </w:r>
          </w:p>
        </w:tc>
        <w:tc>
          <w:tcPr>
            <w:tcW w:w="992" w:type="dxa"/>
            <w:tcBorders>
              <w:top w:val="nil"/>
              <w:left w:val="nil"/>
              <w:bottom w:val="single" w:sz="4" w:space="0" w:color="auto"/>
              <w:right w:val="single" w:sz="4" w:space="0" w:color="auto"/>
            </w:tcBorders>
          </w:tcPr>
          <w:p w14:paraId="12134BB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0A9502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31318FC" w14:textId="5A758EA3"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94CF28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5801050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3A2AAB2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1F5715B"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14:paraId="100A76A5" w14:textId="77777777" w:rsidR="00FF2A6D" w:rsidRPr="00EE45F5" w:rsidRDefault="00FF2A6D" w:rsidP="00FF2A6D">
            <w:pPr>
              <w:ind w:firstLineChars="100" w:firstLine="160"/>
              <w:jc w:val="left"/>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7C764F7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1D3528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2BDBC4B4"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AEDD735"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EBDCD56" w14:textId="4165FDD8"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EB237A5"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4</w:t>
            </w:r>
          </w:p>
        </w:tc>
        <w:tc>
          <w:tcPr>
            <w:tcW w:w="1953" w:type="dxa"/>
            <w:tcBorders>
              <w:top w:val="nil"/>
              <w:left w:val="nil"/>
              <w:bottom w:val="single" w:sz="4" w:space="0" w:color="auto"/>
              <w:right w:val="single" w:sz="4" w:space="0" w:color="auto"/>
            </w:tcBorders>
            <w:shd w:val="clear" w:color="auto" w:fill="auto"/>
            <w:vAlign w:val="center"/>
            <w:hideMark/>
          </w:tcPr>
          <w:p w14:paraId="660D5BF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vAlign w:val="center"/>
            <w:hideMark/>
          </w:tcPr>
          <w:p w14:paraId="298E8F0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22102</w:t>
            </w:r>
          </w:p>
        </w:tc>
        <w:tc>
          <w:tcPr>
            <w:tcW w:w="2268" w:type="dxa"/>
            <w:tcBorders>
              <w:top w:val="nil"/>
              <w:left w:val="nil"/>
              <w:bottom w:val="single" w:sz="4" w:space="0" w:color="auto"/>
              <w:right w:val="single" w:sz="4" w:space="0" w:color="auto"/>
            </w:tcBorders>
            <w:shd w:val="clear" w:color="auto" w:fill="auto"/>
            <w:hideMark/>
          </w:tcPr>
          <w:p w14:paraId="5D11565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Productos alimenticios para personas derivado de la prestación de servicios públicos en unidades de salud, educativas, de readaptación social y otras.</w:t>
            </w:r>
          </w:p>
        </w:tc>
        <w:tc>
          <w:tcPr>
            <w:tcW w:w="4111" w:type="dxa"/>
            <w:tcBorders>
              <w:top w:val="nil"/>
              <w:left w:val="nil"/>
              <w:bottom w:val="single" w:sz="4" w:space="0" w:color="auto"/>
              <w:right w:val="single" w:sz="4" w:space="0" w:color="auto"/>
            </w:tcBorders>
            <w:shd w:val="clear" w:color="000000" w:fill="FFFFFF"/>
            <w:vAlign w:val="center"/>
            <w:hideMark/>
          </w:tcPr>
          <w:p w14:paraId="7D29D87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Garrafón con agua purificada de 20 litros, para niños que asisten al CEI</w:t>
            </w:r>
          </w:p>
        </w:tc>
        <w:tc>
          <w:tcPr>
            <w:tcW w:w="992" w:type="dxa"/>
            <w:tcBorders>
              <w:top w:val="nil"/>
              <w:left w:val="nil"/>
              <w:bottom w:val="single" w:sz="4" w:space="0" w:color="auto"/>
              <w:right w:val="single" w:sz="4" w:space="0" w:color="auto"/>
            </w:tcBorders>
            <w:shd w:val="clear" w:color="auto" w:fill="auto"/>
            <w:noWrap/>
            <w:vAlign w:val="center"/>
            <w:hideMark/>
          </w:tcPr>
          <w:p w14:paraId="4962220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4C117E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56</w:t>
            </w:r>
          </w:p>
        </w:tc>
        <w:tc>
          <w:tcPr>
            <w:tcW w:w="992" w:type="dxa"/>
            <w:tcBorders>
              <w:top w:val="nil"/>
              <w:left w:val="nil"/>
              <w:bottom w:val="single" w:sz="4" w:space="0" w:color="auto"/>
              <w:right w:val="single" w:sz="4" w:space="0" w:color="auto"/>
            </w:tcBorders>
          </w:tcPr>
          <w:p w14:paraId="4C205F9D"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0C82F6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F3B1BCE" w14:textId="1ACF0D0F"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27B115E"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665614A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0F63D5F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hideMark/>
          </w:tcPr>
          <w:p w14:paraId="04132EA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6EF1AE0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8AE624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4FD949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6D5A95B4"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434CA5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266236B" w14:textId="48438BC4" w:rsidTr="00FF2A6D">
        <w:trPr>
          <w:trHeight w:val="7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9A6A6B2"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5.1</w:t>
            </w:r>
          </w:p>
        </w:tc>
        <w:tc>
          <w:tcPr>
            <w:tcW w:w="1953" w:type="dxa"/>
            <w:tcBorders>
              <w:top w:val="nil"/>
              <w:left w:val="nil"/>
              <w:bottom w:val="single" w:sz="4" w:space="0" w:color="auto"/>
              <w:right w:val="single" w:sz="4" w:space="0" w:color="auto"/>
            </w:tcBorders>
            <w:shd w:val="clear" w:color="auto" w:fill="auto"/>
            <w:vAlign w:val="center"/>
            <w:hideMark/>
          </w:tcPr>
          <w:p w14:paraId="1955D40E"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vAlign w:val="center"/>
            <w:hideMark/>
          </w:tcPr>
          <w:p w14:paraId="0CB4EB5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22301</w:t>
            </w:r>
          </w:p>
        </w:tc>
        <w:tc>
          <w:tcPr>
            <w:tcW w:w="2268" w:type="dxa"/>
            <w:tcBorders>
              <w:top w:val="nil"/>
              <w:left w:val="nil"/>
              <w:bottom w:val="single" w:sz="4" w:space="0" w:color="auto"/>
              <w:right w:val="single" w:sz="4" w:space="0" w:color="auto"/>
            </w:tcBorders>
            <w:shd w:val="clear" w:color="000000" w:fill="FFFFFF"/>
            <w:vAlign w:val="center"/>
            <w:hideMark/>
          </w:tcPr>
          <w:p w14:paraId="13B427D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Vaso</w:t>
            </w:r>
          </w:p>
        </w:tc>
        <w:tc>
          <w:tcPr>
            <w:tcW w:w="4111" w:type="dxa"/>
            <w:tcBorders>
              <w:top w:val="nil"/>
              <w:left w:val="nil"/>
              <w:bottom w:val="single" w:sz="4" w:space="0" w:color="auto"/>
              <w:right w:val="single" w:sz="4" w:space="0" w:color="auto"/>
            </w:tcBorders>
            <w:shd w:val="clear" w:color="auto" w:fill="auto"/>
            <w:vAlign w:val="center"/>
            <w:hideMark/>
          </w:tcPr>
          <w:p w14:paraId="016848E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Vaso de plástico reutilizable, de colores, de 250 ml</w:t>
            </w:r>
          </w:p>
        </w:tc>
        <w:tc>
          <w:tcPr>
            <w:tcW w:w="992" w:type="dxa"/>
            <w:tcBorders>
              <w:top w:val="nil"/>
              <w:left w:val="nil"/>
              <w:bottom w:val="single" w:sz="4" w:space="0" w:color="auto"/>
              <w:right w:val="single" w:sz="4" w:space="0" w:color="auto"/>
            </w:tcBorders>
            <w:shd w:val="clear" w:color="auto" w:fill="auto"/>
            <w:noWrap/>
            <w:vAlign w:val="center"/>
            <w:hideMark/>
          </w:tcPr>
          <w:p w14:paraId="18C1A6C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828DAF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c>
          <w:tcPr>
            <w:tcW w:w="992" w:type="dxa"/>
            <w:tcBorders>
              <w:top w:val="nil"/>
              <w:left w:val="nil"/>
              <w:bottom w:val="single" w:sz="4" w:space="0" w:color="auto"/>
              <w:right w:val="single" w:sz="4" w:space="0" w:color="auto"/>
            </w:tcBorders>
          </w:tcPr>
          <w:p w14:paraId="4D9CB81A"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255AEB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A861A32" w14:textId="0C1C6FCF" w:rsidTr="00FF2A6D">
        <w:trPr>
          <w:trHeight w:val="7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136999A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5.2</w:t>
            </w:r>
          </w:p>
        </w:tc>
        <w:tc>
          <w:tcPr>
            <w:tcW w:w="1953" w:type="dxa"/>
            <w:tcBorders>
              <w:top w:val="nil"/>
              <w:left w:val="nil"/>
              <w:bottom w:val="single" w:sz="4" w:space="0" w:color="auto"/>
              <w:right w:val="single" w:sz="4" w:space="0" w:color="auto"/>
            </w:tcBorders>
            <w:shd w:val="clear" w:color="auto" w:fill="auto"/>
            <w:noWrap/>
            <w:vAlign w:val="center"/>
            <w:hideMark/>
          </w:tcPr>
          <w:p w14:paraId="5537CCE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PERINATAL</w:t>
            </w:r>
          </w:p>
        </w:tc>
        <w:tc>
          <w:tcPr>
            <w:tcW w:w="709" w:type="dxa"/>
            <w:tcBorders>
              <w:top w:val="nil"/>
              <w:left w:val="nil"/>
              <w:bottom w:val="single" w:sz="4" w:space="0" w:color="auto"/>
              <w:right w:val="single" w:sz="4" w:space="0" w:color="auto"/>
            </w:tcBorders>
            <w:shd w:val="clear" w:color="auto" w:fill="auto"/>
            <w:vAlign w:val="center"/>
            <w:hideMark/>
          </w:tcPr>
          <w:p w14:paraId="58BD30E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22301</w:t>
            </w:r>
          </w:p>
        </w:tc>
        <w:tc>
          <w:tcPr>
            <w:tcW w:w="2268" w:type="dxa"/>
            <w:tcBorders>
              <w:top w:val="nil"/>
              <w:left w:val="nil"/>
              <w:bottom w:val="single" w:sz="4" w:space="0" w:color="auto"/>
              <w:right w:val="single" w:sz="4" w:space="0" w:color="auto"/>
            </w:tcBorders>
            <w:shd w:val="clear" w:color="auto" w:fill="auto"/>
            <w:vAlign w:val="center"/>
            <w:hideMark/>
          </w:tcPr>
          <w:p w14:paraId="6D091BF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Porta garrafón</w:t>
            </w:r>
          </w:p>
        </w:tc>
        <w:tc>
          <w:tcPr>
            <w:tcW w:w="4111" w:type="dxa"/>
            <w:tcBorders>
              <w:top w:val="nil"/>
              <w:left w:val="nil"/>
              <w:bottom w:val="single" w:sz="4" w:space="0" w:color="auto"/>
              <w:right w:val="single" w:sz="4" w:space="0" w:color="auto"/>
            </w:tcBorders>
            <w:shd w:val="clear" w:color="auto" w:fill="auto"/>
            <w:vAlign w:val="center"/>
            <w:hideMark/>
          </w:tcPr>
          <w:p w14:paraId="11822EE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Dispensador de agua caliente y fría con garrafón de 20 </w:t>
            </w:r>
            <w:proofErr w:type="spellStart"/>
            <w:r w:rsidRPr="00EE45F5">
              <w:rPr>
                <w:rFonts w:ascii="Arial" w:eastAsia="Times New Roman" w:hAnsi="Arial" w:cs="Arial"/>
                <w:color w:val="000000"/>
                <w:sz w:val="16"/>
                <w:szCs w:val="16"/>
                <w:lang w:eastAsia="es-MX"/>
              </w:rPr>
              <w:t>lts</w:t>
            </w:r>
            <w:proofErr w:type="spellEnd"/>
            <w:r w:rsidRPr="00EE45F5">
              <w:rPr>
                <w:rFonts w:ascii="Arial" w:eastAsia="Times New Roman" w:hAnsi="Arial" w:cs="Arial"/>
                <w:color w:val="000000"/>
                <w:sz w:val="16"/>
                <w:szCs w:val="16"/>
                <w:lang w:eastAsia="es-MX"/>
              </w:rPr>
              <w:t xml:space="preserve">.  </w:t>
            </w:r>
            <w:proofErr w:type="gramStart"/>
            <w:r w:rsidRPr="00EE45F5">
              <w:rPr>
                <w:rFonts w:ascii="Arial" w:eastAsia="Times New Roman" w:hAnsi="Arial" w:cs="Arial"/>
                <w:color w:val="000000"/>
                <w:sz w:val="16"/>
                <w:szCs w:val="16"/>
                <w:lang w:eastAsia="es-MX"/>
              </w:rPr>
              <w:t>para</w:t>
            </w:r>
            <w:proofErr w:type="gramEnd"/>
            <w:r w:rsidRPr="00EE45F5">
              <w:rPr>
                <w:rFonts w:ascii="Arial" w:eastAsia="Times New Roman" w:hAnsi="Arial" w:cs="Arial"/>
                <w:color w:val="000000"/>
                <w:sz w:val="16"/>
                <w:szCs w:val="16"/>
                <w:lang w:eastAsia="es-MX"/>
              </w:rPr>
              <w:t xml:space="preserve">   uso exclusivo de  la sala de lactancia, de acuerdo a los "Lineamientos para  instalación</w:t>
            </w:r>
            <w:r>
              <w:rPr>
                <w:rFonts w:ascii="Arial" w:eastAsia="Times New Roman" w:hAnsi="Arial" w:cs="Arial"/>
                <w:color w:val="000000"/>
                <w:sz w:val="16"/>
                <w:szCs w:val="16"/>
                <w:lang w:eastAsia="es-MX"/>
              </w:rPr>
              <w:t>.</w:t>
            </w:r>
            <w:r w:rsidRPr="00EE45F5">
              <w:rPr>
                <w:rFonts w:ascii="Arial" w:eastAsia="Times New Roman" w:hAnsi="Arial" w:cs="Arial"/>
                <w:color w:val="000000"/>
                <w:sz w:val="16"/>
                <w:szCs w:val="16"/>
                <w:lang w:eastAsia="es-MX"/>
              </w:rPr>
              <w:t xml:space="preserve"> </w:t>
            </w:r>
            <w:r>
              <w:rPr>
                <w:rFonts w:ascii="Arial" w:eastAsia="Times New Roman" w:hAnsi="Arial" w:cs="Arial"/>
                <w:b/>
                <w:bCs/>
                <w:color w:val="000000"/>
                <w:sz w:val="16"/>
                <w:szCs w:val="16"/>
                <w:lang w:eastAsia="es-MX"/>
              </w:rPr>
              <w:t>Ficha Adjunta</w:t>
            </w:r>
          </w:p>
        </w:tc>
        <w:tc>
          <w:tcPr>
            <w:tcW w:w="992" w:type="dxa"/>
            <w:tcBorders>
              <w:top w:val="nil"/>
              <w:left w:val="nil"/>
              <w:bottom w:val="single" w:sz="4" w:space="0" w:color="auto"/>
              <w:right w:val="single" w:sz="4" w:space="0" w:color="auto"/>
            </w:tcBorders>
            <w:shd w:val="clear" w:color="auto" w:fill="auto"/>
            <w:vAlign w:val="center"/>
            <w:hideMark/>
          </w:tcPr>
          <w:p w14:paraId="4A4EA7B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vAlign w:val="center"/>
            <w:hideMark/>
          </w:tcPr>
          <w:p w14:paraId="4685EA9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c>
          <w:tcPr>
            <w:tcW w:w="992" w:type="dxa"/>
            <w:tcBorders>
              <w:top w:val="nil"/>
              <w:left w:val="nil"/>
              <w:bottom w:val="single" w:sz="4" w:space="0" w:color="auto"/>
              <w:right w:val="single" w:sz="4" w:space="0" w:color="auto"/>
            </w:tcBorders>
          </w:tcPr>
          <w:p w14:paraId="5993AFDF"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9FA1D0F"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FDD3B8F" w14:textId="4B399F84" w:rsidTr="00FF2A6D">
        <w:trPr>
          <w:trHeight w:val="40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5A7BA7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noWrap/>
            <w:vAlign w:val="center"/>
            <w:hideMark/>
          </w:tcPr>
          <w:p w14:paraId="2EAA54C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784454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8631BA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14:paraId="5D287B2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5089A4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614325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46CB7CE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CA9675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48CB9F7" w14:textId="09EE4D06"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54296A5"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6</w:t>
            </w:r>
          </w:p>
        </w:tc>
        <w:tc>
          <w:tcPr>
            <w:tcW w:w="1953" w:type="dxa"/>
            <w:tcBorders>
              <w:top w:val="nil"/>
              <w:left w:val="nil"/>
              <w:bottom w:val="single" w:sz="4" w:space="0" w:color="auto"/>
              <w:right w:val="single" w:sz="4" w:space="0" w:color="auto"/>
            </w:tcBorders>
            <w:shd w:val="clear" w:color="auto" w:fill="auto"/>
            <w:vAlign w:val="center"/>
            <w:hideMark/>
          </w:tcPr>
          <w:p w14:paraId="769A0C8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709" w:type="dxa"/>
            <w:tcBorders>
              <w:top w:val="nil"/>
              <w:left w:val="nil"/>
              <w:bottom w:val="single" w:sz="4" w:space="0" w:color="auto"/>
              <w:right w:val="single" w:sz="4" w:space="0" w:color="auto"/>
            </w:tcBorders>
            <w:shd w:val="clear" w:color="auto" w:fill="auto"/>
            <w:noWrap/>
            <w:vAlign w:val="center"/>
            <w:hideMark/>
          </w:tcPr>
          <w:p w14:paraId="0EDFC06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24601</w:t>
            </w:r>
          </w:p>
        </w:tc>
        <w:tc>
          <w:tcPr>
            <w:tcW w:w="2268" w:type="dxa"/>
            <w:tcBorders>
              <w:top w:val="nil"/>
              <w:left w:val="nil"/>
              <w:bottom w:val="single" w:sz="4" w:space="0" w:color="auto"/>
              <w:right w:val="single" w:sz="4" w:space="0" w:color="auto"/>
            </w:tcBorders>
            <w:shd w:val="clear" w:color="auto" w:fill="auto"/>
            <w:hideMark/>
          </w:tcPr>
          <w:p w14:paraId="38E4368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Linterna de mano, luz LED, 3W, para uso e entomología</w:t>
            </w:r>
          </w:p>
        </w:tc>
        <w:tc>
          <w:tcPr>
            <w:tcW w:w="4111" w:type="dxa"/>
            <w:tcBorders>
              <w:top w:val="nil"/>
              <w:left w:val="nil"/>
              <w:bottom w:val="single" w:sz="4" w:space="0" w:color="auto"/>
              <w:right w:val="single" w:sz="4" w:space="0" w:color="auto"/>
            </w:tcBorders>
            <w:shd w:val="clear" w:color="000000" w:fill="FFFFFF"/>
            <w:vAlign w:val="center"/>
            <w:hideMark/>
          </w:tcPr>
          <w:p w14:paraId="260DE65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1 Torre de Iluminación solar portátil y 6 Linternas led con lámpara de antorcha. Requisitos </w:t>
            </w:r>
            <w:proofErr w:type="spellStart"/>
            <w:r w:rsidRPr="00EE45F5">
              <w:rPr>
                <w:rFonts w:ascii="Arial" w:eastAsia="Times New Roman" w:hAnsi="Arial" w:cs="Arial"/>
                <w:color w:val="000000"/>
                <w:sz w:val="16"/>
                <w:szCs w:val="16"/>
                <w:lang w:eastAsia="es-MX"/>
              </w:rPr>
              <w:t>Específicos.”</w:t>
            </w:r>
            <w:r w:rsidRPr="00FC63EA">
              <w:rPr>
                <w:rFonts w:ascii="Arial" w:eastAsia="Times New Roman" w:hAnsi="Arial" w:cs="Arial"/>
                <w:bCs/>
                <w:color w:val="000000"/>
                <w:sz w:val="16"/>
                <w:szCs w:val="16"/>
                <w:lang w:eastAsia="es-MX"/>
              </w:rPr>
              <w:t>Seguridad</w:t>
            </w:r>
            <w:proofErr w:type="spellEnd"/>
            <w:r w:rsidRPr="00FC63EA">
              <w:rPr>
                <w:rFonts w:ascii="Arial" w:eastAsia="Times New Roman" w:hAnsi="Arial" w:cs="Arial"/>
                <w:bCs/>
                <w:color w:val="000000"/>
                <w:sz w:val="16"/>
                <w:szCs w:val="16"/>
                <w:lang w:eastAsia="es-MX"/>
              </w:rPr>
              <w:t xml:space="preserve"> Vial" Equipo que será utilizado para la realización de operativos de alcoholimetría y estará bajo el resguardo de la Coordinación de Prevención de Accidentes y Seguridad Vial</w:t>
            </w:r>
            <w:r w:rsidRPr="00EE45F5">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 xml:space="preserve"> </w:t>
            </w:r>
            <w:r w:rsidRPr="00EE45F5">
              <w:rPr>
                <w:rFonts w:ascii="Arial" w:eastAsia="Times New Roman" w:hAnsi="Arial" w:cs="Arial"/>
                <w:color w:val="000000"/>
                <w:sz w:val="16"/>
                <w:szCs w:val="16"/>
                <w:lang w:eastAsia="es-MX"/>
              </w:rPr>
              <w:t xml:space="preserve">revisar </w:t>
            </w:r>
            <w:r>
              <w:rPr>
                <w:rFonts w:ascii="Arial" w:eastAsia="Times New Roman" w:hAnsi="Arial" w:cs="Arial"/>
                <w:b/>
                <w:bCs/>
                <w:color w:val="000000"/>
                <w:sz w:val="16"/>
                <w:szCs w:val="16"/>
                <w:lang w:eastAsia="es-MX"/>
              </w:rPr>
              <w:t>Ficha Adjunta</w:t>
            </w:r>
          </w:p>
        </w:tc>
        <w:tc>
          <w:tcPr>
            <w:tcW w:w="992" w:type="dxa"/>
            <w:tcBorders>
              <w:top w:val="nil"/>
              <w:left w:val="nil"/>
              <w:bottom w:val="single" w:sz="4" w:space="0" w:color="auto"/>
              <w:right w:val="single" w:sz="4" w:space="0" w:color="auto"/>
            </w:tcBorders>
            <w:shd w:val="clear" w:color="auto" w:fill="auto"/>
            <w:noWrap/>
            <w:vAlign w:val="center"/>
            <w:hideMark/>
          </w:tcPr>
          <w:p w14:paraId="7E49672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Equipo</w:t>
            </w:r>
          </w:p>
        </w:tc>
        <w:tc>
          <w:tcPr>
            <w:tcW w:w="992" w:type="dxa"/>
            <w:tcBorders>
              <w:top w:val="nil"/>
              <w:left w:val="nil"/>
              <w:bottom w:val="single" w:sz="4" w:space="0" w:color="auto"/>
              <w:right w:val="single" w:sz="4" w:space="0" w:color="auto"/>
            </w:tcBorders>
            <w:shd w:val="clear" w:color="auto" w:fill="auto"/>
            <w:noWrap/>
            <w:vAlign w:val="center"/>
            <w:hideMark/>
          </w:tcPr>
          <w:p w14:paraId="6106FFB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67E78AF3"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60D9F8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5B160C4" w14:textId="23AE7276"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5C7123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4111DD5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6565DA0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hideMark/>
          </w:tcPr>
          <w:p w14:paraId="0F6B177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1A6F010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F880FA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1CCB7B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48F5B07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669DFF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3333B16" w14:textId="56C23BC2" w:rsidTr="00FF2A6D">
        <w:trPr>
          <w:trHeight w:val="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0DA2542"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7.1</w:t>
            </w:r>
          </w:p>
        </w:tc>
        <w:tc>
          <w:tcPr>
            <w:tcW w:w="1953" w:type="dxa"/>
            <w:tcBorders>
              <w:top w:val="nil"/>
              <w:left w:val="nil"/>
              <w:bottom w:val="single" w:sz="4" w:space="0" w:color="auto"/>
              <w:right w:val="single" w:sz="4" w:space="0" w:color="auto"/>
            </w:tcBorders>
            <w:shd w:val="clear" w:color="000000" w:fill="FFFFFF"/>
            <w:vAlign w:val="center"/>
            <w:hideMark/>
          </w:tcPr>
          <w:p w14:paraId="3BD417BD"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709" w:type="dxa"/>
            <w:tcBorders>
              <w:top w:val="nil"/>
              <w:left w:val="nil"/>
              <w:bottom w:val="single" w:sz="4" w:space="0" w:color="auto"/>
              <w:right w:val="single" w:sz="4" w:space="0" w:color="auto"/>
            </w:tcBorders>
            <w:shd w:val="clear" w:color="000000" w:fill="FFFFFF"/>
            <w:vAlign w:val="center"/>
            <w:hideMark/>
          </w:tcPr>
          <w:p w14:paraId="529F816E"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25101</w:t>
            </w:r>
          </w:p>
        </w:tc>
        <w:tc>
          <w:tcPr>
            <w:tcW w:w="2268" w:type="dxa"/>
            <w:tcBorders>
              <w:top w:val="nil"/>
              <w:left w:val="nil"/>
              <w:bottom w:val="single" w:sz="4" w:space="0" w:color="auto"/>
              <w:right w:val="single" w:sz="4" w:space="0" w:color="auto"/>
            </w:tcBorders>
            <w:shd w:val="clear" w:color="000000" w:fill="FFFFFF"/>
            <w:vAlign w:val="center"/>
            <w:hideMark/>
          </w:tcPr>
          <w:p w14:paraId="4C3535A6"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Reactivo y Juego de Reactivos para Pruebas Específicas. </w:t>
            </w:r>
          </w:p>
        </w:tc>
        <w:tc>
          <w:tcPr>
            <w:tcW w:w="4111" w:type="dxa"/>
            <w:tcBorders>
              <w:top w:val="nil"/>
              <w:left w:val="nil"/>
              <w:bottom w:val="single" w:sz="4" w:space="0" w:color="auto"/>
              <w:right w:val="single" w:sz="4" w:space="0" w:color="auto"/>
            </w:tcBorders>
            <w:shd w:val="clear" w:color="000000" w:fill="FFFFFF"/>
            <w:vAlign w:val="center"/>
            <w:hideMark/>
          </w:tcPr>
          <w:p w14:paraId="3057EF3B"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Reactivo y Juego de Reactivos para Pruebas Específicas. Reactivos para la detección de compuestos de ADN de </w:t>
            </w:r>
            <w:proofErr w:type="spellStart"/>
            <w:r w:rsidRPr="00EE45F5">
              <w:rPr>
                <w:rFonts w:ascii="Arial" w:eastAsia="Times New Roman" w:hAnsi="Arial" w:cs="Arial"/>
                <w:sz w:val="16"/>
                <w:szCs w:val="16"/>
                <w:lang w:eastAsia="es-MX"/>
              </w:rPr>
              <w:t>Mycobacterium</w:t>
            </w:r>
            <w:proofErr w:type="spellEnd"/>
            <w:r w:rsidRPr="00EE45F5">
              <w:rPr>
                <w:rFonts w:ascii="Arial" w:eastAsia="Times New Roman" w:hAnsi="Arial" w:cs="Arial"/>
                <w:sz w:val="16"/>
                <w:szCs w:val="16"/>
                <w:lang w:eastAsia="es-MX"/>
              </w:rPr>
              <w:t xml:space="preserve"> tuberculosis y mutaciones asociadas a resistencia a </w:t>
            </w:r>
            <w:proofErr w:type="spellStart"/>
            <w:r w:rsidRPr="00EE45F5">
              <w:rPr>
                <w:rFonts w:ascii="Arial" w:eastAsia="Times New Roman" w:hAnsi="Arial" w:cs="Arial"/>
                <w:sz w:val="16"/>
                <w:szCs w:val="16"/>
                <w:lang w:eastAsia="es-MX"/>
              </w:rPr>
              <w:t>rifampicina</w:t>
            </w:r>
            <w:proofErr w:type="spellEnd"/>
            <w:r w:rsidRPr="00EE45F5">
              <w:rPr>
                <w:rFonts w:ascii="Arial" w:eastAsia="Times New Roman" w:hAnsi="Arial" w:cs="Arial"/>
                <w:sz w:val="16"/>
                <w:szCs w:val="16"/>
                <w:lang w:eastAsia="es-MX"/>
              </w:rPr>
              <w:t xml:space="preserve"> del gen </w:t>
            </w:r>
            <w:proofErr w:type="spellStart"/>
            <w:r w:rsidRPr="00EE45F5">
              <w:rPr>
                <w:rFonts w:ascii="Arial" w:eastAsia="Times New Roman" w:hAnsi="Arial" w:cs="Arial"/>
                <w:sz w:val="16"/>
                <w:szCs w:val="16"/>
                <w:lang w:eastAsia="es-MX"/>
              </w:rPr>
              <w:t>rpoB</w:t>
            </w:r>
            <w:proofErr w:type="spellEnd"/>
            <w:r w:rsidRPr="00EE45F5">
              <w:rPr>
                <w:rFonts w:ascii="Arial" w:eastAsia="Times New Roman" w:hAnsi="Arial" w:cs="Arial"/>
                <w:sz w:val="16"/>
                <w:szCs w:val="16"/>
                <w:lang w:eastAsia="es-MX"/>
              </w:rPr>
              <w:t xml:space="preserve">, mediante PCR </w:t>
            </w:r>
            <w:proofErr w:type="spellStart"/>
            <w:r w:rsidRPr="00EE45F5">
              <w:rPr>
                <w:rFonts w:ascii="Arial" w:eastAsia="Times New Roman" w:hAnsi="Arial" w:cs="Arial"/>
                <w:sz w:val="16"/>
                <w:szCs w:val="16"/>
                <w:lang w:eastAsia="es-MX"/>
              </w:rPr>
              <w:t>semicuantitativa</w:t>
            </w:r>
            <w:proofErr w:type="spellEnd"/>
            <w:r w:rsidRPr="00EE45F5">
              <w:rPr>
                <w:rFonts w:ascii="Arial" w:eastAsia="Times New Roman" w:hAnsi="Arial" w:cs="Arial"/>
                <w:sz w:val="16"/>
                <w:szCs w:val="16"/>
                <w:lang w:eastAsia="es-MX"/>
              </w:rPr>
              <w:t>, integrada y en tiempo real, en muestras de esputo y sedimentos preparados Caja con10 Cartuchos RTC.</w:t>
            </w:r>
          </w:p>
        </w:tc>
        <w:tc>
          <w:tcPr>
            <w:tcW w:w="992" w:type="dxa"/>
            <w:tcBorders>
              <w:top w:val="nil"/>
              <w:left w:val="nil"/>
              <w:bottom w:val="single" w:sz="4" w:space="0" w:color="auto"/>
              <w:right w:val="single" w:sz="4" w:space="0" w:color="auto"/>
            </w:tcBorders>
            <w:shd w:val="clear" w:color="000000" w:fill="FFFFFF"/>
            <w:vAlign w:val="center"/>
            <w:hideMark/>
          </w:tcPr>
          <w:p w14:paraId="388180AD"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w:t>
            </w:r>
          </w:p>
        </w:tc>
        <w:tc>
          <w:tcPr>
            <w:tcW w:w="992" w:type="dxa"/>
            <w:tcBorders>
              <w:top w:val="nil"/>
              <w:left w:val="nil"/>
              <w:bottom w:val="single" w:sz="4" w:space="0" w:color="auto"/>
              <w:right w:val="single" w:sz="4" w:space="0" w:color="auto"/>
            </w:tcBorders>
            <w:shd w:val="clear" w:color="000000" w:fill="FFFFFF"/>
            <w:vAlign w:val="center"/>
            <w:hideMark/>
          </w:tcPr>
          <w:p w14:paraId="5B32494F"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20</w:t>
            </w:r>
          </w:p>
        </w:tc>
        <w:tc>
          <w:tcPr>
            <w:tcW w:w="992" w:type="dxa"/>
            <w:tcBorders>
              <w:top w:val="nil"/>
              <w:left w:val="nil"/>
              <w:bottom w:val="single" w:sz="4" w:space="0" w:color="auto"/>
              <w:right w:val="single" w:sz="4" w:space="0" w:color="auto"/>
            </w:tcBorders>
            <w:shd w:val="clear" w:color="000000" w:fill="FFFFFF"/>
          </w:tcPr>
          <w:p w14:paraId="0C20D04B"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747B5552"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34404D41" w14:textId="3A850E72" w:rsidTr="00FF2A6D">
        <w:trPr>
          <w:trHeight w:val="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F6E773C"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7.2</w:t>
            </w:r>
          </w:p>
        </w:tc>
        <w:tc>
          <w:tcPr>
            <w:tcW w:w="1953" w:type="dxa"/>
            <w:tcBorders>
              <w:top w:val="nil"/>
              <w:left w:val="nil"/>
              <w:bottom w:val="single" w:sz="4" w:space="0" w:color="auto"/>
              <w:right w:val="single" w:sz="4" w:space="0" w:color="auto"/>
            </w:tcBorders>
            <w:shd w:val="clear" w:color="000000" w:fill="FFFFFF"/>
            <w:vAlign w:val="center"/>
            <w:hideMark/>
          </w:tcPr>
          <w:p w14:paraId="5BE11422"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709" w:type="dxa"/>
            <w:tcBorders>
              <w:top w:val="nil"/>
              <w:left w:val="nil"/>
              <w:bottom w:val="single" w:sz="4" w:space="0" w:color="auto"/>
              <w:right w:val="single" w:sz="4" w:space="0" w:color="auto"/>
            </w:tcBorders>
            <w:shd w:val="clear" w:color="000000" w:fill="FFFFFF"/>
            <w:vAlign w:val="center"/>
            <w:hideMark/>
          </w:tcPr>
          <w:p w14:paraId="64CE464C"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25301</w:t>
            </w:r>
          </w:p>
        </w:tc>
        <w:tc>
          <w:tcPr>
            <w:tcW w:w="2268" w:type="dxa"/>
            <w:tcBorders>
              <w:top w:val="nil"/>
              <w:left w:val="nil"/>
              <w:bottom w:val="single" w:sz="4" w:space="0" w:color="auto"/>
              <w:right w:val="single" w:sz="4" w:space="0" w:color="auto"/>
            </w:tcBorders>
            <w:shd w:val="clear" w:color="000000" w:fill="FFFFFF"/>
            <w:vAlign w:val="center"/>
            <w:hideMark/>
          </w:tcPr>
          <w:p w14:paraId="586BCBAB" w14:textId="77777777" w:rsidR="00FF2A6D" w:rsidRPr="00EE45F5" w:rsidRDefault="00FF2A6D" w:rsidP="00FF2A6D">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Valganciclovir</w:t>
            </w:r>
            <w:proofErr w:type="spellEnd"/>
          </w:p>
        </w:tc>
        <w:tc>
          <w:tcPr>
            <w:tcW w:w="4111" w:type="dxa"/>
            <w:tcBorders>
              <w:top w:val="nil"/>
              <w:left w:val="nil"/>
              <w:bottom w:val="single" w:sz="4" w:space="0" w:color="auto"/>
              <w:right w:val="single" w:sz="4" w:space="0" w:color="auto"/>
            </w:tcBorders>
            <w:shd w:val="clear" w:color="000000" w:fill="FFFFFF"/>
            <w:vAlign w:val="center"/>
            <w:hideMark/>
          </w:tcPr>
          <w:p w14:paraId="3A7134D7" w14:textId="77777777" w:rsidR="00FF2A6D" w:rsidRPr="00EE45F5" w:rsidRDefault="00FF2A6D" w:rsidP="00FF2A6D">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xml:space="preserve">. Comprimido Cada Comprimido contiene: Clorhidrato de </w:t>
            </w: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xml:space="preserve"> equivalente a 450 mg de </w:t>
            </w:r>
            <w:proofErr w:type="spellStart"/>
            <w:r w:rsidRPr="00EE45F5">
              <w:rPr>
                <w:rFonts w:ascii="Arial" w:eastAsia="Times New Roman" w:hAnsi="Arial" w:cs="Arial"/>
                <w:sz w:val="16"/>
                <w:szCs w:val="16"/>
                <w:lang w:eastAsia="es-MX"/>
              </w:rPr>
              <w:t>valganciclovir</w:t>
            </w:r>
            <w:proofErr w:type="spellEnd"/>
            <w:r w:rsidRPr="00EE45F5">
              <w:rPr>
                <w:rFonts w:ascii="Arial" w:eastAsia="Times New Roman" w:hAnsi="Arial" w:cs="Arial"/>
                <w:sz w:val="16"/>
                <w:szCs w:val="16"/>
                <w:lang w:eastAsia="es-MX"/>
              </w:rPr>
              <w:t>. Envase con 60 Comprimidos</w:t>
            </w:r>
          </w:p>
        </w:tc>
        <w:tc>
          <w:tcPr>
            <w:tcW w:w="992" w:type="dxa"/>
            <w:tcBorders>
              <w:top w:val="nil"/>
              <w:left w:val="nil"/>
              <w:bottom w:val="single" w:sz="4" w:space="0" w:color="auto"/>
              <w:right w:val="single" w:sz="4" w:space="0" w:color="auto"/>
            </w:tcBorders>
            <w:shd w:val="clear" w:color="000000" w:fill="FFFFFF"/>
            <w:vAlign w:val="center"/>
            <w:hideMark/>
          </w:tcPr>
          <w:p w14:paraId="2404EE27"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pieza</w:t>
            </w:r>
          </w:p>
        </w:tc>
        <w:tc>
          <w:tcPr>
            <w:tcW w:w="992" w:type="dxa"/>
            <w:tcBorders>
              <w:top w:val="nil"/>
              <w:left w:val="nil"/>
              <w:bottom w:val="single" w:sz="4" w:space="0" w:color="auto"/>
              <w:right w:val="single" w:sz="4" w:space="0" w:color="auto"/>
            </w:tcBorders>
            <w:shd w:val="clear" w:color="000000" w:fill="FFFFFF"/>
            <w:vAlign w:val="center"/>
            <w:hideMark/>
          </w:tcPr>
          <w:p w14:paraId="6C312409"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3</w:t>
            </w:r>
          </w:p>
        </w:tc>
        <w:tc>
          <w:tcPr>
            <w:tcW w:w="992" w:type="dxa"/>
            <w:tcBorders>
              <w:top w:val="nil"/>
              <w:left w:val="nil"/>
              <w:bottom w:val="single" w:sz="4" w:space="0" w:color="auto"/>
              <w:right w:val="single" w:sz="4" w:space="0" w:color="auto"/>
            </w:tcBorders>
            <w:shd w:val="clear" w:color="000000" w:fill="FFFFFF"/>
          </w:tcPr>
          <w:p w14:paraId="6DA90394"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1D87F55F"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429D05DC" w14:textId="03DCFBB5" w:rsidTr="00FF2A6D">
        <w:trPr>
          <w:trHeight w:val="239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1E08451"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7.3</w:t>
            </w:r>
          </w:p>
        </w:tc>
        <w:tc>
          <w:tcPr>
            <w:tcW w:w="1953" w:type="dxa"/>
            <w:tcBorders>
              <w:top w:val="nil"/>
              <w:left w:val="nil"/>
              <w:bottom w:val="single" w:sz="4" w:space="0" w:color="auto"/>
              <w:right w:val="single" w:sz="4" w:space="0" w:color="auto"/>
            </w:tcBorders>
            <w:shd w:val="clear" w:color="000000" w:fill="FFFFFF"/>
            <w:vAlign w:val="center"/>
            <w:hideMark/>
          </w:tcPr>
          <w:p w14:paraId="3D40D8C4"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709" w:type="dxa"/>
            <w:tcBorders>
              <w:top w:val="nil"/>
              <w:left w:val="nil"/>
              <w:bottom w:val="single" w:sz="4" w:space="0" w:color="auto"/>
              <w:right w:val="single" w:sz="4" w:space="0" w:color="auto"/>
            </w:tcBorders>
            <w:shd w:val="clear" w:color="000000" w:fill="FFFFFF"/>
            <w:vAlign w:val="center"/>
            <w:hideMark/>
          </w:tcPr>
          <w:p w14:paraId="7BC899A9"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25301</w:t>
            </w:r>
          </w:p>
        </w:tc>
        <w:tc>
          <w:tcPr>
            <w:tcW w:w="2268" w:type="dxa"/>
            <w:tcBorders>
              <w:top w:val="nil"/>
              <w:left w:val="nil"/>
              <w:bottom w:val="single" w:sz="4" w:space="0" w:color="auto"/>
              <w:right w:val="single" w:sz="4" w:space="0" w:color="auto"/>
            </w:tcBorders>
            <w:shd w:val="clear" w:color="000000" w:fill="FFFFFF"/>
            <w:vAlign w:val="center"/>
            <w:hideMark/>
          </w:tcPr>
          <w:p w14:paraId="59BBED04" w14:textId="77777777" w:rsidR="00FF2A6D" w:rsidRPr="00EE45F5" w:rsidRDefault="00FF2A6D" w:rsidP="00FF2A6D">
            <w:pPr>
              <w:rPr>
                <w:rFonts w:ascii="Arial" w:eastAsia="Times New Roman" w:hAnsi="Arial" w:cs="Arial"/>
                <w:sz w:val="16"/>
                <w:szCs w:val="16"/>
                <w:lang w:eastAsia="es-MX"/>
              </w:rPr>
            </w:pPr>
            <w:proofErr w:type="spellStart"/>
            <w:r w:rsidRPr="00EE45F5">
              <w:rPr>
                <w:rFonts w:ascii="Arial" w:eastAsia="Times New Roman" w:hAnsi="Arial" w:cs="Arial"/>
                <w:sz w:val="16"/>
                <w:szCs w:val="16"/>
                <w:lang w:eastAsia="es-MX"/>
              </w:rPr>
              <w:t>Sucedaneo</w:t>
            </w:r>
            <w:proofErr w:type="spellEnd"/>
            <w:r w:rsidRPr="00EE45F5">
              <w:rPr>
                <w:rFonts w:ascii="Arial" w:eastAsia="Times New Roman" w:hAnsi="Arial" w:cs="Arial"/>
                <w:sz w:val="16"/>
                <w:szCs w:val="16"/>
                <w:lang w:eastAsia="es-MX"/>
              </w:rPr>
              <w:t xml:space="preserve"> de leche humana de </w:t>
            </w:r>
            <w:proofErr w:type="spellStart"/>
            <w:r w:rsidRPr="00EE45F5">
              <w:rPr>
                <w:rFonts w:ascii="Arial" w:eastAsia="Times New Roman" w:hAnsi="Arial" w:cs="Arial"/>
                <w:sz w:val="16"/>
                <w:szCs w:val="16"/>
                <w:lang w:eastAsia="es-MX"/>
              </w:rPr>
              <w:t>pretermino</w:t>
            </w:r>
            <w:proofErr w:type="spellEnd"/>
            <w:r w:rsidRPr="00EE45F5">
              <w:rPr>
                <w:rFonts w:ascii="Arial" w:eastAsia="Times New Roman" w:hAnsi="Arial" w:cs="Arial"/>
                <w:sz w:val="16"/>
                <w:szCs w:val="16"/>
                <w:lang w:eastAsia="es-MX"/>
              </w:rPr>
              <w:t xml:space="preserve">. </w:t>
            </w:r>
          </w:p>
        </w:tc>
        <w:tc>
          <w:tcPr>
            <w:tcW w:w="4111" w:type="dxa"/>
            <w:tcBorders>
              <w:top w:val="nil"/>
              <w:left w:val="nil"/>
              <w:bottom w:val="single" w:sz="4" w:space="0" w:color="auto"/>
              <w:right w:val="single" w:sz="4" w:space="0" w:color="auto"/>
            </w:tcBorders>
            <w:shd w:val="clear" w:color="000000" w:fill="FFFFFF"/>
            <w:vAlign w:val="center"/>
            <w:hideMark/>
          </w:tcPr>
          <w:p w14:paraId="19809FC7"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Sucedáneo De Leche Humana De </w:t>
            </w:r>
            <w:proofErr w:type="spellStart"/>
            <w:r w:rsidRPr="00EE45F5">
              <w:rPr>
                <w:rFonts w:ascii="Arial" w:eastAsia="Times New Roman" w:hAnsi="Arial" w:cs="Arial"/>
                <w:sz w:val="16"/>
                <w:szCs w:val="16"/>
                <w:lang w:eastAsia="es-MX"/>
              </w:rPr>
              <w:t>Pretermino</w:t>
            </w:r>
            <w:proofErr w:type="spellEnd"/>
            <w:r w:rsidRPr="00EE45F5">
              <w:rPr>
                <w:rFonts w:ascii="Arial" w:eastAsia="Times New Roman" w:hAnsi="Arial" w:cs="Arial"/>
                <w:sz w:val="16"/>
                <w:szCs w:val="16"/>
                <w:lang w:eastAsia="es-MX"/>
              </w:rPr>
              <w:t xml:space="preserve">. Polvo Contenido en: Kilocalorías Unidad kcal 100g Mín. 400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525 100kcal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100.0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100.0 100ml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64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85 Lípidos Unidad g 100g Mín. 19.2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31.5 100kcal Mín4.80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6.00 100ml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3.072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5.1 Ácido linoleico Unidad mg 100g Mín. 1200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7350 100kcal Mín300.00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1400.00 100ml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192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1190 Ac alfa </w:t>
            </w:r>
            <w:proofErr w:type="spellStart"/>
            <w:r w:rsidRPr="00EE45F5">
              <w:rPr>
                <w:rFonts w:ascii="Arial" w:eastAsia="Times New Roman" w:hAnsi="Arial" w:cs="Arial"/>
                <w:sz w:val="16"/>
                <w:szCs w:val="16"/>
                <w:lang w:eastAsia="es-MX"/>
              </w:rPr>
              <w:t>Linolénico</w:t>
            </w:r>
            <w:proofErr w:type="spellEnd"/>
            <w:r w:rsidRPr="00EE45F5">
              <w:rPr>
                <w:rFonts w:ascii="Arial" w:eastAsia="Times New Roman" w:hAnsi="Arial" w:cs="Arial"/>
                <w:sz w:val="16"/>
                <w:szCs w:val="16"/>
                <w:lang w:eastAsia="es-MX"/>
              </w:rPr>
              <w:t xml:space="preserve"> Unidad mg 100g Mín. 200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SE* 100kcal Mín50.00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SE*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32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SE* </w:t>
            </w:r>
            <w:proofErr w:type="spellStart"/>
            <w:r w:rsidRPr="00EE45F5">
              <w:rPr>
                <w:rFonts w:ascii="Arial" w:eastAsia="Times New Roman" w:hAnsi="Arial" w:cs="Arial"/>
                <w:sz w:val="16"/>
                <w:szCs w:val="16"/>
                <w:lang w:eastAsia="es-MX"/>
              </w:rPr>
              <w:t>Relac</w:t>
            </w:r>
            <w:proofErr w:type="spellEnd"/>
            <w:r w:rsidRPr="00EE45F5">
              <w:rPr>
                <w:rFonts w:ascii="Arial" w:eastAsia="Times New Roman" w:hAnsi="Arial" w:cs="Arial"/>
                <w:sz w:val="16"/>
                <w:szCs w:val="16"/>
                <w:lang w:eastAsia="es-MX"/>
              </w:rPr>
              <w:t xml:space="preserve"> A. Linoleico/ A. á </w:t>
            </w:r>
            <w:proofErr w:type="spellStart"/>
            <w:r w:rsidRPr="00EE45F5">
              <w:rPr>
                <w:rFonts w:ascii="Arial" w:eastAsia="Times New Roman" w:hAnsi="Arial" w:cs="Arial"/>
                <w:sz w:val="16"/>
                <w:szCs w:val="16"/>
                <w:lang w:eastAsia="es-MX"/>
              </w:rPr>
              <w:t>Linolenico</w:t>
            </w:r>
            <w:proofErr w:type="spellEnd"/>
            <w:r w:rsidRPr="00EE45F5">
              <w:rPr>
                <w:rFonts w:ascii="Arial" w:eastAsia="Times New Roman" w:hAnsi="Arial" w:cs="Arial"/>
                <w:sz w:val="16"/>
                <w:szCs w:val="16"/>
                <w:lang w:eastAsia="es-MX"/>
              </w:rPr>
              <w:t xml:space="preserve"> 100g Mín. 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15:1 100kcal Mín5:1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15:1 100ml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15:1 Acido araquidónico Unidad % 100g Mín. 1.60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3.675 100kcal Mín0.40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0.70 100ml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0.256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0.595 Acido DHA** Unidad % 100g Mín. 1.40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2.625 100kcal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0.35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0.50 100ml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0.224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0.425 </w:t>
            </w:r>
            <w:proofErr w:type="spellStart"/>
            <w:r w:rsidRPr="00EE45F5">
              <w:rPr>
                <w:rFonts w:ascii="Arial" w:eastAsia="Times New Roman" w:hAnsi="Arial" w:cs="Arial"/>
                <w:sz w:val="16"/>
                <w:szCs w:val="16"/>
                <w:lang w:eastAsia="es-MX"/>
              </w:rPr>
              <w:t>Relac</w:t>
            </w:r>
            <w:proofErr w:type="spellEnd"/>
            <w:r w:rsidRPr="00EE45F5">
              <w:rPr>
                <w:rFonts w:ascii="Arial" w:eastAsia="Times New Roman" w:hAnsi="Arial" w:cs="Arial"/>
                <w:sz w:val="16"/>
                <w:szCs w:val="16"/>
                <w:lang w:eastAsia="es-MX"/>
              </w:rPr>
              <w:t xml:space="preserve"> </w:t>
            </w:r>
            <w:proofErr w:type="spellStart"/>
            <w:r w:rsidRPr="00EE45F5">
              <w:rPr>
                <w:rFonts w:ascii="Arial" w:eastAsia="Times New Roman" w:hAnsi="Arial" w:cs="Arial"/>
                <w:sz w:val="16"/>
                <w:szCs w:val="16"/>
                <w:lang w:eastAsia="es-MX"/>
              </w:rPr>
              <w:t>Aa</w:t>
            </w:r>
            <w:proofErr w:type="spellEnd"/>
            <w:r w:rsidRPr="00EE45F5">
              <w:rPr>
                <w:rFonts w:ascii="Arial" w:eastAsia="Times New Roman" w:hAnsi="Arial" w:cs="Arial"/>
                <w:sz w:val="16"/>
                <w:szCs w:val="16"/>
                <w:lang w:eastAsia="es-MX"/>
              </w:rPr>
              <w:t xml:space="preserve">/DHA 100g Mín. 1.5:1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2:1 100kcal Mín1.5:1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2:1 100ml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1.5:1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2:1 Proteínas Unidad g 100g Mín. 9.60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15.75 100kcal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2.40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3.00 100ml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1.536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2.55 Taurina Unidad mg </w:t>
            </w:r>
            <w:r w:rsidRPr="00EE45F5">
              <w:rPr>
                <w:rFonts w:ascii="Arial" w:eastAsia="Times New Roman" w:hAnsi="Arial" w:cs="Arial"/>
                <w:sz w:val="16"/>
                <w:szCs w:val="16"/>
                <w:lang w:eastAsia="es-MX"/>
              </w:rPr>
              <w:lastRenderedPageBreak/>
              <w:t xml:space="preserve">100g Mín. 20.00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63 100kcal </w:t>
            </w:r>
            <w:proofErr w:type="spellStart"/>
            <w:r w:rsidRPr="00EE45F5">
              <w:rPr>
                <w:rFonts w:ascii="Arial" w:eastAsia="Times New Roman" w:hAnsi="Arial" w:cs="Arial"/>
                <w:sz w:val="16"/>
                <w:szCs w:val="16"/>
                <w:lang w:eastAsia="es-MX"/>
              </w:rPr>
              <w:t>Mín</w:t>
            </w:r>
            <w:proofErr w:type="spellEnd"/>
            <w:r w:rsidRPr="00EE45F5">
              <w:rPr>
                <w:rFonts w:ascii="Arial" w:eastAsia="Times New Roman" w:hAnsi="Arial" w:cs="Arial"/>
                <w:sz w:val="16"/>
                <w:szCs w:val="16"/>
                <w:lang w:eastAsia="es-MX"/>
              </w:rPr>
              <w:t xml:space="preserve"> 5.00 </w:t>
            </w:r>
            <w:proofErr w:type="spellStart"/>
            <w:r w:rsidRPr="00EE45F5">
              <w:rPr>
                <w:rFonts w:ascii="Arial" w:eastAsia="Times New Roman" w:hAnsi="Arial" w:cs="Arial"/>
                <w:sz w:val="16"/>
                <w:szCs w:val="16"/>
                <w:lang w:eastAsia="es-MX"/>
              </w:rPr>
              <w:t>Máx</w:t>
            </w:r>
            <w:proofErr w:type="spellEnd"/>
            <w:r w:rsidRPr="00EE45F5">
              <w:rPr>
                <w:rFonts w:ascii="Arial" w:eastAsia="Times New Roman" w:hAnsi="Arial" w:cs="Arial"/>
                <w:sz w:val="16"/>
                <w:szCs w:val="16"/>
                <w:lang w:eastAsia="es-MX"/>
              </w:rPr>
              <w:t xml:space="preserve"> 12.00 100ml. </w:t>
            </w:r>
            <w:r>
              <w:rPr>
                <w:rFonts w:ascii="Arial" w:eastAsia="Times New Roman" w:hAnsi="Arial" w:cs="Arial"/>
                <w:b/>
                <w:bCs/>
                <w:sz w:val="16"/>
                <w:szCs w:val="16"/>
                <w:lang w:eastAsia="es-MX"/>
              </w:rPr>
              <w:t>Ficha Adjunta</w:t>
            </w:r>
            <w:r w:rsidRPr="00EE45F5">
              <w:rPr>
                <w:rFonts w:ascii="Arial" w:eastAsia="Times New Roman" w:hAnsi="Arial" w:cs="Arial"/>
                <w:b/>
                <w:bCs/>
                <w:sz w:val="16"/>
                <w:szCs w:val="16"/>
                <w:lang w:eastAsia="es-MX"/>
              </w:rPr>
              <w:t>.</w:t>
            </w:r>
          </w:p>
        </w:tc>
        <w:tc>
          <w:tcPr>
            <w:tcW w:w="992" w:type="dxa"/>
            <w:tcBorders>
              <w:top w:val="nil"/>
              <w:left w:val="nil"/>
              <w:bottom w:val="single" w:sz="4" w:space="0" w:color="auto"/>
              <w:right w:val="single" w:sz="4" w:space="0" w:color="auto"/>
            </w:tcBorders>
            <w:shd w:val="clear" w:color="000000" w:fill="FFFFFF"/>
            <w:vAlign w:val="center"/>
            <w:hideMark/>
          </w:tcPr>
          <w:p w14:paraId="767E494A"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lastRenderedPageBreak/>
              <w:t>pieza</w:t>
            </w:r>
          </w:p>
        </w:tc>
        <w:tc>
          <w:tcPr>
            <w:tcW w:w="992" w:type="dxa"/>
            <w:tcBorders>
              <w:top w:val="nil"/>
              <w:left w:val="nil"/>
              <w:bottom w:val="single" w:sz="4" w:space="0" w:color="auto"/>
              <w:right w:val="single" w:sz="4" w:space="0" w:color="auto"/>
            </w:tcBorders>
            <w:shd w:val="clear" w:color="000000" w:fill="FFFFFF"/>
            <w:vAlign w:val="center"/>
            <w:hideMark/>
          </w:tcPr>
          <w:p w14:paraId="65CE9E55"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125</w:t>
            </w:r>
          </w:p>
        </w:tc>
        <w:tc>
          <w:tcPr>
            <w:tcW w:w="992" w:type="dxa"/>
            <w:tcBorders>
              <w:top w:val="nil"/>
              <w:left w:val="nil"/>
              <w:bottom w:val="single" w:sz="4" w:space="0" w:color="auto"/>
              <w:right w:val="single" w:sz="4" w:space="0" w:color="auto"/>
            </w:tcBorders>
            <w:shd w:val="clear" w:color="000000" w:fill="FFFFFF"/>
          </w:tcPr>
          <w:p w14:paraId="4ABA70A2"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4FB0F916"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083E777B" w14:textId="5350B2E2" w:rsidTr="00FF2A6D">
        <w:trPr>
          <w:trHeight w:val="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CF6A0BE"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7.4</w:t>
            </w:r>
          </w:p>
        </w:tc>
        <w:tc>
          <w:tcPr>
            <w:tcW w:w="1953" w:type="dxa"/>
            <w:tcBorders>
              <w:top w:val="nil"/>
              <w:left w:val="nil"/>
              <w:bottom w:val="single" w:sz="4" w:space="0" w:color="auto"/>
              <w:right w:val="single" w:sz="4" w:space="0" w:color="auto"/>
            </w:tcBorders>
            <w:shd w:val="clear" w:color="000000" w:fill="FFFFFF"/>
            <w:vAlign w:val="center"/>
            <w:hideMark/>
          </w:tcPr>
          <w:p w14:paraId="3C814801"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PREVENCIÓN Y CONTROL DEL VIH/SIDA E ITS</w:t>
            </w:r>
          </w:p>
        </w:tc>
        <w:tc>
          <w:tcPr>
            <w:tcW w:w="709" w:type="dxa"/>
            <w:tcBorders>
              <w:top w:val="nil"/>
              <w:left w:val="nil"/>
              <w:bottom w:val="single" w:sz="4" w:space="0" w:color="auto"/>
              <w:right w:val="single" w:sz="4" w:space="0" w:color="auto"/>
            </w:tcBorders>
            <w:shd w:val="clear" w:color="auto" w:fill="auto"/>
            <w:vAlign w:val="center"/>
            <w:hideMark/>
          </w:tcPr>
          <w:p w14:paraId="46B423E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07D34BF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Fórmula para lactantes (Sucedáneo de Leche Humana de Termino). </w:t>
            </w:r>
          </w:p>
        </w:tc>
        <w:tc>
          <w:tcPr>
            <w:tcW w:w="4111" w:type="dxa"/>
            <w:tcBorders>
              <w:top w:val="nil"/>
              <w:left w:val="nil"/>
              <w:bottom w:val="single" w:sz="4" w:space="0" w:color="auto"/>
              <w:right w:val="single" w:sz="4" w:space="0" w:color="auto"/>
            </w:tcBorders>
            <w:shd w:val="clear" w:color="auto" w:fill="auto"/>
            <w:vAlign w:val="center"/>
            <w:hideMark/>
          </w:tcPr>
          <w:p w14:paraId="5014EDE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Fórmula para lactantes (Sucedáneo de Leche Humana de Termino). Polvo o líquido. Energía - Mínimo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60 kcal Máximo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70 kcal. Energía - Mínimo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250 kcal Máximo /100 </w:t>
            </w:r>
            <w:proofErr w:type="spellStart"/>
            <w:r w:rsidRPr="00EE45F5">
              <w:rPr>
                <w:rFonts w:ascii="Arial" w:eastAsia="Times New Roman" w:hAnsi="Arial" w:cs="Arial"/>
                <w:color w:val="000000"/>
                <w:sz w:val="16"/>
                <w:szCs w:val="16"/>
                <w:lang w:eastAsia="es-MX"/>
              </w:rPr>
              <w:t>mL</w:t>
            </w:r>
            <w:proofErr w:type="spellEnd"/>
            <w:r w:rsidRPr="00EE45F5">
              <w:rPr>
                <w:rFonts w:ascii="Arial" w:eastAsia="Times New Roman" w:hAnsi="Arial" w:cs="Arial"/>
                <w:color w:val="000000"/>
                <w:sz w:val="16"/>
                <w:szCs w:val="16"/>
                <w:lang w:eastAsia="es-MX"/>
              </w:rPr>
              <w:t xml:space="preserve">: 295 kcal. Vitaminas. Vitamina A (expresados en </w:t>
            </w:r>
            <w:proofErr w:type="spellStart"/>
            <w:r w:rsidRPr="00EE45F5">
              <w:rPr>
                <w:rFonts w:ascii="Arial" w:eastAsia="Times New Roman" w:hAnsi="Arial" w:cs="Arial"/>
                <w:color w:val="000000"/>
                <w:sz w:val="16"/>
                <w:szCs w:val="16"/>
                <w:lang w:eastAsia="es-MX"/>
              </w:rPr>
              <w:t>retinol</w:t>
            </w:r>
            <w:proofErr w:type="spellEnd"/>
            <w:r w:rsidRPr="00EE45F5">
              <w:rPr>
                <w:rFonts w:ascii="Arial" w:eastAsia="Times New Roman" w:hAnsi="Arial" w:cs="Arial"/>
                <w:color w:val="000000"/>
                <w:sz w:val="16"/>
                <w:szCs w:val="16"/>
                <w:lang w:eastAsia="es-MX"/>
              </w:rPr>
              <w:t xml:space="preserve">): Mínimo/100 </w:t>
            </w:r>
            <w:proofErr w:type="spellStart"/>
            <w:r w:rsidRPr="00EE45F5">
              <w:rPr>
                <w:rFonts w:ascii="Arial" w:eastAsia="Times New Roman" w:hAnsi="Arial" w:cs="Arial"/>
                <w:color w:val="000000"/>
                <w:sz w:val="16"/>
                <w:szCs w:val="16"/>
                <w:lang w:eastAsia="es-MX"/>
              </w:rPr>
              <w:t>kca</w:t>
            </w:r>
            <w:proofErr w:type="spellEnd"/>
            <w:r w:rsidRPr="00EE45F5">
              <w:rPr>
                <w:rFonts w:ascii="Arial" w:eastAsia="Times New Roman" w:hAnsi="Arial" w:cs="Arial"/>
                <w:color w:val="000000"/>
                <w:sz w:val="16"/>
                <w:szCs w:val="16"/>
                <w:lang w:eastAsia="es-MX"/>
              </w:rPr>
              <w:t>: 200 U.I. o 60 µg, Máximo/100 kcal: 600 U.I. o 180 g. NSR/100 kcal En caso de productos en polvo debería procurarse conseguir NSR más bajo Vitamina D: Mínimo/100 kcal: 1 µg o 40 U.I., Máximo/100 kcal: 2,5 µg o 100 U.I. En caso de productos en polvo debería procurarse conseguir NSR más bajo. Vitamina C (Ac. ascórbico):</w:t>
            </w:r>
            <w:r w:rsidRPr="00EE45F5">
              <w:rPr>
                <w:rFonts w:ascii="Arial" w:eastAsia="Times New Roman" w:hAnsi="Arial" w:cs="Arial"/>
                <w:b/>
                <w:bCs/>
                <w:color w:val="000000"/>
                <w:sz w:val="16"/>
                <w:szCs w:val="16"/>
                <w:lang w:eastAsia="es-MX"/>
              </w:rPr>
              <w:t xml:space="preserve"> </w:t>
            </w:r>
            <w:r>
              <w:rPr>
                <w:rFonts w:ascii="Arial" w:eastAsia="Times New Roman" w:hAnsi="Arial" w:cs="Arial"/>
                <w:b/>
                <w:bCs/>
                <w:color w:val="000000"/>
                <w:sz w:val="16"/>
                <w:szCs w:val="16"/>
                <w:lang w:eastAsia="es-MX"/>
              </w:rPr>
              <w:t>Ficha Adjunta</w:t>
            </w:r>
            <w:r w:rsidRPr="00EE45F5">
              <w:rPr>
                <w:rFonts w:ascii="Arial" w:eastAsia="Times New Roman" w:hAnsi="Arial" w:cs="Arial"/>
                <w:b/>
                <w:bCs/>
                <w:color w:val="000000"/>
                <w:sz w:val="16"/>
                <w:szCs w:val="16"/>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DF8C90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C46191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529</w:t>
            </w:r>
          </w:p>
        </w:tc>
        <w:tc>
          <w:tcPr>
            <w:tcW w:w="992" w:type="dxa"/>
            <w:tcBorders>
              <w:top w:val="nil"/>
              <w:left w:val="nil"/>
              <w:bottom w:val="single" w:sz="4" w:space="0" w:color="auto"/>
              <w:right w:val="single" w:sz="4" w:space="0" w:color="auto"/>
            </w:tcBorders>
          </w:tcPr>
          <w:p w14:paraId="5E80E4E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9EB658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008A0BE" w14:textId="36A32604"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F7A6C85"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7.5</w:t>
            </w:r>
          </w:p>
        </w:tc>
        <w:tc>
          <w:tcPr>
            <w:tcW w:w="1953" w:type="dxa"/>
            <w:tcBorders>
              <w:top w:val="nil"/>
              <w:left w:val="nil"/>
              <w:bottom w:val="single" w:sz="4" w:space="0" w:color="auto"/>
              <w:right w:val="single" w:sz="4" w:space="0" w:color="auto"/>
            </w:tcBorders>
            <w:shd w:val="clear" w:color="auto" w:fill="auto"/>
            <w:vAlign w:val="center"/>
            <w:hideMark/>
          </w:tcPr>
          <w:p w14:paraId="76A2050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noWrap/>
            <w:vAlign w:val="center"/>
            <w:hideMark/>
          </w:tcPr>
          <w:p w14:paraId="40A8C2A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25404F1F"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2F28128F"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albendazol</w:t>
            </w:r>
            <w:proofErr w:type="spellEnd"/>
            <w:r w:rsidRPr="00EE45F5">
              <w:rPr>
                <w:rFonts w:ascii="Arial" w:eastAsia="Times New Roman" w:hAnsi="Arial" w:cs="Arial"/>
                <w:color w:val="000000"/>
                <w:sz w:val="16"/>
                <w:szCs w:val="16"/>
                <w:lang w:eastAsia="es-MX"/>
              </w:rPr>
              <w:t xml:space="preserve"> 200 mg Envase con 100 Tabletas.</w:t>
            </w:r>
          </w:p>
        </w:tc>
        <w:tc>
          <w:tcPr>
            <w:tcW w:w="992" w:type="dxa"/>
            <w:tcBorders>
              <w:top w:val="nil"/>
              <w:left w:val="nil"/>
              <w:bottom w:val="single" w:sz="4" w:space="0" w:color="auto"/>
              <w:right w:val="single" w:sz="4" w:space="0" w:color="auto"/>
            </w:tcBorders>
            <w:shd w:val="clear" w:color="auto" w:fill="auto"/>
            <w:noWrap/>
            <w:vAlign w:val="center"/>
            <w:hideMark/>
          </w:tcPr>
          <w:p w14:paraId="2F5CB79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12FAF15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c>
          <w:tcPr>
            <w:tcW w:w="992" w:type="dxa"/>
            <w:tcBorders>
              <w:top w:val="nil"/>
              <w:left w:val="nil"/>
              <w:bottom w:val="single" w:sz="4" w:space="0" w:color="auto"/>
              <w:right w:val="single" w:sz="4" w:space="0" w:color="auto"/>
            </w:tcBorders>
          </w:tcPr>
          <w:p w14:paraId="20655DE1"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BF63AD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294700A" w14:textId="203C770B"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60B7D9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7.6</w:t>
            </w:r>
          </w:p>
        </w:tc>
        <w:tc>
          <w:tcPr>
            <w:tcW w:w="1953" w:type="dxa"/>
            <w:tcBorders>
              <w:top w:val="nil"/>
              <w:left w:val="nil"/>
              <w:bottom w:val="single" w:sz="4" w:space="0" w:color="auto"/>
              <w:right w:val="single" w:sz="4" w:space="0" w:color="auto"/>
            </w:tcBorders>
            <w:shd w:val="clear" w:color="auto" w:fill="auto"/>
            <w:vAlign w:val="center"/>
            <w:hideMark/>
          </w:tcPr>
          <w:p w14:paraId="21DD677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45D70BC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65EAEEE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Amoxicilina. </w:t>
            </w:r>
          </w:p>
        </w:tc>
        <w:tc>
          <w:tcPr>
            <w:tcW w:w="4111" w:type="dxa"/>
            <w:tcBorders>
              <w:top w:val="nil"/>
              <w:left w:val="nil"/>
              <w:bottom w:val="single" w:sz="4" w:space="0" w:color="auto"/>
              <w:right w:val="single" w:sz="4" w:space="0" w:color="auto"/>
            </w:tcBorders>
            <w:shd w:val="clear" w:color="auto" w:fill="auto"/>
            <w:vAlign w:val="center"/>
            <w:hideMark/>
          </w:tcPr>
          <w:p w14:paraId="00DC4DE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Amoxicilina. Cápsula Cada Cápsula contiene: Amoxicilina </w:t>
            </w:r>
            <w:proofErr w:type="spellStart"/>
            <w:r w:rsidRPr="00EE45F5">
              <w:rPr>
                <w:rFonts w:ascii="Arial" w:eastAsia="Times New Roman" w:hAnsi="Arial" w:cs="Arial"/>
                <w:color w:val="000000"/>
                <w:sz w:val="16"/>
                <w:szCs w:val="16"/>
                <w:lang w:eastAsia="es-MX"/>
              </w:rPr>
              <w:t>trihidratada</w:t>
            </w:r>
            <w:proofErr w:type="spellEnd"/>
            <w:r w:rsidRPr="00EE45F5">
              <w:rPr>
                <w:rFonts w:ascii="Arial" w:eastAsia="Times New Roman" w:hAnsi="Arial" w:cs="Arial"/>
                <w:color w:val="000000"/>
                <w:sz w:val="16"/>
                <w:szCs w:val="16"/>
                <w:lang w:eastAsia="es-MX"/>
              </w:rPr>
              <w:t xml:space="preserve"> equivalente a 500 mg de amoxicilina. Envase con 12 Cápsulas.</w:t>
            </w:r>
          </w:p>
        </w:tc>
        <w:tc>
          <w:tcPr>
            <w:tcW w:w="992" w:type="dxa"/>
            <w:tcBorders>
              <w:top w:val="nil"/>
              <w:left w:val="nil"/>
              <w:bottom w:val="single" w:sz="4" w:space="0" w:color="auto"/>
              <w:right w:val="single" w:sz="4" w:space="0" w:color="auto"/>
            </w:tcBorders>
            <w:shd w:val="clear" w:color="auto" w:fill="auto"/>
            <w:noWrap/>
            <w:vAlign w:val="center"/>
            <w:hideMark/>
          </w:tcPr>
          <w:p w14:paraId="1EA4F73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9AD25E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c>
          <w:tcPr>
            <w:tcW w:w="992" w:type="dxa"/>
            <w:tcBorders>
              <w:top w:val="nil"/>
              <w:left w:val="nil"/>
              <w:bottom w:val="single" w:sz="4" w:space="0" w:color="auto"/>
              <w:right w:val="single" w:sz="4" w:space="0" w:color="auto"/>
            </w:tcBorders>
          </w:tcPr>
          <w:p w14:paraId="0ACD48B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AAF9D2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B9C60E0" w14:textId="4E2D28A0"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39B12B0"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7.7</w:t>
            </w:r>
          </w:p>
        </w:tc>
        <w:tc>
          <w:tcPr>
            <w:tcW w:w="1953" w:type="dxa"/>
            <w:tcBorders>
              <w:top w:val="nil"/>
              <w:left w:val="nil"/>
              <w:bottom w:val="single" w:sz="4" w:space="0" w:color="auto"/>
              <w:right w:val="single" w:sz="4" w:space="0" w:color="auto"/>
            </w:tcBorders>
            <w:shd w:val="clear" w:color="auto" w:fill="auto"/>
            <w:vAlign w:val="center"/>
            <w:hideMark/>
          </w:tcPr>
          <w:p w14:paraId="7F28C8B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5AA9326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28007BE8"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359E33DF"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Gragea o Tableta Cada Gragea o Tableta contiene: Bromuro de </w:t>
            </w:r>
            <w:proofErr w:type="spellStart"/>
            <w:r w:rsidRPr="00EE45F5">
              <w:rPr>
                <w:rFonts w:ascii="Arial" w:eastAsia="Times New Roman" w:hAnsi="Arial" w:cs="Arial"/>
                <w:color w:val="000000"/>
                <w:sz w:val="16"/>
                <w:szCs w:val="16"/>
                <w:lang w:eastAsia="es-MX"/>
              </w:rPr>
              <w:t>butilhioscina</w:t>
            </w:r>
            <w:proofErr w:type="spellEnd"/>
            <w:r w:rsidRPr="00EE45F5">
              <w:rPr>
                <w:rFonts w:ascii="Arial" w:eastAsia="Times New Roman" w:hAnsi="Arial" w:cs="Arial"/>
                <w:color w:val="000000"/>
                <w:sz w:val="16"/>
                <w:szCs w:val="16"/>
                <w:lang w:eastAsia="es-MX"/>
              </w:rPr>
              <w:t xml:space="preserve"> o </w:t>
            </w:r>
            <w:proofErr w:type="spellStart"/>
            <w:r w:rsidRPr="00EE45F5">
              <w:rPr>
                <w:rFonts w:ascii="Arial" w:eastAsia="Times New Roman" w:hAnsi="Arial" w:cs="Arial"/>
                <w:color w:val="000000"/>
                <w:sz w:val="16"/>
                <w:szCs w:val="16"/>
                <w:lang w:eastAsia="es-MX"/>
              </w:rPr>
              <w:t>butilbromuro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hioscina</w:t>
            </w:r>
            <w:proofErr w:type="spellEnd"/>
            <w:r w:rsidRPr="00EE45F5">
              <w:rPr>
                <w:rFonts w:ascii="Arial" w:eastAsia="Times New Roman" w:hAnsi="Arial" w:cs="Arial"/>
                <w:color w:val="000000"/>
                <w:sz w:val="16"/>
                <w:szCs w:val="16"/>
                <w:lang w:eastAsia="es-MX"/>
              </w:rPr>
              <w:t xml:space="preserve"> 10 mg Envase con 10 Grageas o Tabletas.</w:t>
            </w:r>
          </w:p>
        </w:tc>
        <w:tc>
          <w:tcPr>
            <w:tcW w:w="992" w:type="dxa"/>
            <w:tcBorders>
              <w:top w:val="nil"/>
              <w:left w:val="nil"/>
              <w:bottom w:val="single" w:sz="4" w:space="0" w:color="auto"/>
              <w:right w:val="single" w:sz="4" w:space="0" w:color="auto"/>
            </w:tcBorders>
            <w:shd w:val="clear" w:color="auto" w:fill="auto"/>
            <w:noWrap/>
            <w:vAlign w:val="center"/>
            <w:hideMark/>
          </w:tcPr>
          <w:p w14:paraId="1138BB8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87E980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3656FBB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57C703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C8B4CD2" w14:textId="01E9017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93D3AA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7.8</w:t>
            </w:r>
          </w:p>
        </w:tc>
        <w:tc>
          <w:tcPr>
            <w:tcW w:w="1953" w:type="dxa"/>
            <w:tcBorders>
              <w:top w:val="nil"/>
              <w:left w:val="nil"/>
              <w:bottom w:val="single" w:sz="4" w:space="0" w:color="auto"/>
              <w:right w:val="single" w:sz="4" w:space="0" w:color="auto"/>
            </w:tcBorders>
            <w:shd w:val="clear" w:color="auto" w:fill="auto"/>
            <w:vAlign w:val="center"/>
            <w:hideMark/>
          </w:tcPr>
          <w:p w14:paraId="3D000B3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45BBCC4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50994EBC"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246E54F2"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Maleato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clorfenamina</w:t>
            </w:r>
            <w:proofErr w:type="spellEnd"/>
            <w:r w:rsidRPr="00EE45F5">
              <w:rPr>
                <w:rFonts w:ascii="Arial" w:eastAsia="Times New Roman" w:hAnsi="Arial" w:cs="Arial"/>
                <w:color w:val="000000"/>
                <w:sz w:val="16"/>
                <w:szCs w:val="16"/>
                <w:lang w:eastAsia="es-MX"/>
              </w:rPr>
              <w:t xml:space="preserve"> 4.0 mg Envase con 20 Tabletas.</w:t>
            </w:r>
          </w:p>
        </w:tc>
        <w:tc>
          <w:tcPr>
            <w:tcW w:w="992" w:type="dxa"/>
            <w:tcBorders>
              <w:top w:val="nil"/>
              <w:left w:val="nil"/>
              <w:bottom w:val="single" w:sz="4" w:space="0" w:color="auto"/>
              <w:right w:val="single" w:sz="4" w:space="0" w:color="auto"/>
            </w:tcBorders>
            <w:shd w:val="clear" w:color="auto" w:fill="auto"/>
            <w:noWrap/>
            <w:vAlign w:val="center"/>
            <w:hideMark/>
          </w:tcPr>
          <w:p w14:paraId="37BD88C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D3605D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362120BB"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2EACB4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5F5A06A" w14:textId="6485962C"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70ED8DA"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7.9</w:t>
            </w:r>
          </w:p>
        </w:tc>
        <w:tc>
          <w:tcPr>
            <w:tcW w:w="1953" w:type="dxa"/>
            <w:tcBorders>
              <w:top w:val="nil"/>
              <w:left w:val="nil"/>
              <w:bottom w:val="single" w:sz="4" w:space="0" w:color="auto"/>
              <w:right w:val="single" w:sz="4" w:space="0" w:color="auto"/>
            </w:tcBorders>
            <w:shd w:val="clear" w:color="auto" w:fill="auto"/>
            <w:vAlign w:val="center"/>
            <w:hideMark/>
          </w:tcPr>
          <w:p w14:paraId="7FA1DE6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7FDD68D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6C0BB0B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Diclofenaco. </w:t>
            </w:r>
          </w:p>
        </w:tc>
        <w:tc>
          <w:tcPr>
            <w:tcW w:w="4111" w:type="dxa"/>
            <w:tcBorders>
              <w:top w:val="nil"/>
              <w:left w:val="nil"/>
              <w:bottom w:val="single" w:sz="4" w:space="0" w:color="auto"/>
              <w:right w:val="single" w:sz="4" w:space="0" w:color="auto"/>
            </w:tcBorders>
            <w:shd w:val="clear" w:color="auto" w:fill="auto"/>
            <w:vAlign w:val="center"/>
            <w:hideMark/>
          </w:tcPr>
          <w:p w14:paraId="1787F1C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Diclofenaco. Cápsula o gragea de liberación prolongada. Cada gragea contiene: Diclofenaco sódico 100 mg Envase con 20 Cápsulas o Grageas.</w:t>
            </w:r>
          </w:p>
        </w:tc>
        <w:tc>
          <w:tcPr>
            <w:tcW w:w="992" w:type="dxa"/>
            <w:tcBorders>
              <w:top w:val="nil"/>
              <w:left w:val="nil"/>
              <w:bottom w:val="single" w:sz="4" w:space="0" w:color="auto"/>
              <w:right w:val="single" w:sz="4" w:space="0" w:color="auto"/>
            </w:tcBorders>
            <w:shd w:val="clear" w:color="auto" w:fill="auto"/>
            <w:noWrap/>
            <w:vAlign w:val="center"/>
            <w:hideMark/>
          </w:tcPr>
          <w:p w14:paraId="5553B5F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778879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5EC2807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3DF00FB"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15A3C04" w14:textId="4D3585B5"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B17DB1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7.10</w:t>
            </w:r>
          </w:p>
        </w:tc>
        <w:tc>
          <w:tcPr>
            <w:tcW w:w="1953" w:type="dxa"/>
            <w:tcBorders>
              <w:top w:val="nil"/>
              <w:left w:val="nil"/>
              <w:bottom w:val="single" w:sz="4" w:space="0" w:color="auto"/>
              <w:right w:val="single" w:sz="4" w:space="0" w:color="auto"/>
            </w:tcBorders>
            <w:shd w:val="clear" w:color="auto" w:fill="auto"/>
            <w:vAlign w:val="center"/>
            <w:hideMark/>
          </w:tcPr>
          <w:p w14:paraId="4D3C363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19F83B9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6313BDE4"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w:t>
            </w:r>
          </w:p>
        </w:tc>
        <w:tc>
          <w:tcPr>
            <w:tcW w:w="4111" w:type="dxa"/>
            <w:tcBorders>
              <w:top w:val="nil"/>
              <w:left w:val="nil"/>
              <w:bottom w:val="single" w:sz="4" w:space="0" w:color="auto"/>
              <w:right w:val="single" w:sz="4" w:space="0" w:color="auto"/>
            </w:tcBorders>
            <w:shd w:val="clear" w:color="auto" w:fill="auto"/>
            <w:vAlign w:val="center"/>
            <w:hideMark/>
          </w:tcPr>
          <w:p w14:paraId="0768B517"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 xml:space="preserve">. Cápsula o Tableta Cada Cápsula o Tableta contiene: </w:t>
            </w:r>
            <w:proofErr w:type="spellStart"/>
            <w:r w:rsidRPr="00EE45F5">
              <w:rPr>
                <w:rFonts w:ascii="Arial" w:eastAsia="Times New Roman" w:hAnsi="Arial" w:cs="Arial"/>
                <w:color w:val="000000"/>
                <w:sz w:val="16"/>
                <w:szCs w:val="16"/>
                <w:lang w:eastAsia="es-MX"/>
              </w:rPr>
              <w:t>Hiclato</w:t>
            </w:r>
            <w:proofErr w:type="spellEnd"/>
            <w:r w:rsidRPr="00EE45F5">
              <w:rPr>
                <w:rFonts w:ascii="Arial" w:eastAsia="Times New Roman" w:hAnsi="Arial" w:cs="Arial"/>
                <w:color w:val="000000"/>
                <w:sz w:val="16"/>
                <w:szCs w:val="16"/>
                <w:lang w:eastAsia="es-MX"/>
              </w:rPr>
              <w:t xml:space="preserve"> de </w:t>
            </w:r>
            <w:proofErr w:type="spellStart"/>
            <w:r w:rsidRPr="00EE45F5">
              <w:rPr>
                <w:rFonts w:ascii="Arial" w:eastAsia="Times New Roman" w:hAnsi="Arial" w:cs="Arial"/>
                <w:color w:val="000000"/>
                <w:sz w:val="16"/>
                <w:szCs w:val="16"/>
                <w:lang w:eastAsia="es-MX"/>
              </w:rPr>
              <w:t>doxiciclina</w:t>
            </w:r>
            <w:proofErr w:type="spellEnd"/>
            <w:r w:rsidRPr="00EE45F5">
              <w:rPr>
                <w:rFonts w:ascii="Arial" w:eastAsia="Times New Roman" w:hAnsi="Arial" w:cs="Arial"/>
                <w:color w:val="000000"/>
                <w:sz w:val="16"/>
                <w:szCs w:val="16"/>
                <w:lang w:eastAsia="es-MX"/>
              </w:rPr>
              <w:t xml:space="preserve"> equivalente a 100 mg de </w:t>
            </w:r>
            <w:proofErr w:type="spellStart"/>
            <w:r w:rsidRPr="00EE45F5">
              <w:rPr>
                <w:rFonts w:ascii="Arial" w:eastAsia="Times New Roman" w:hAnsi="Arial" w:cs="Arial"/>
                <w:color w:val="000000"/>
                <w:sz w:val="16"/>
                <w:szCs w:val="16"/>
                <w:lang w:eastAsia="es-MX"/>
              </w:rPr>
              <w:t>doxicilina</w:t>
            </w:r>
            <w:proofErr w:type="spellEnd"/>
            <w:r w:rsidRPr="00EE45F5">
              <w:rPr>
                <w:rFonts w:ascii="Arial" w:eastAsia="Times New Roman" w:hAnsi="Arial" w:cs="Arial"/>
                <w:color w:val="000000"/>
                <w:sz w:val="16"/>
                <w:szCs w:val="16"/>
                <w:lang w:eastAsia="es-MX"/>
              </w:rPr>
              <w:t>. Envase con 10 Cápsulas o Tabletas.</w:t>
            </w:r>
          </w:p>
        </w:tc>
        <w:tc>
          <w:tcPr>
            <w:tcW w:w="992" w:type="dxa"/>
            <w:tcBorders>
              <w:top w:val="nil"/>
              <w:left w:val="nil"/>
              <w:bottom w:val="single" w:sz="4" w:space="0" w:color="auto"/>
              <w:right w:val="single" w:sz="4" w:space="0" w:color="auto"/>
            </w:tcBorders>
            <w:shd w:val="clear" w:color="auto" w:fill="auto"/>
            <w:noWrap/>
            <w:vAlign w:val="center"/>
            <w:hideMark/>
          </w:tcPr>
          <w:p w14:paraId="56F7DDF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E0C1A4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c>
          <w:tcPr>
            <w:tcW w:w="992" w:type="dxa"/>
            <w:tcBorders>
              <w:top w:val="nil"/>
              <w:left w:val="nil"/>
              <w:bottom w:val="single" w:sz="4" w:space="0" w:color="auto"/>
              <w:right w:val="single" w:sz="4" w:space="0" w:color="auto"/>
            </w:tcBorders>
          </w:tcPr>
          <w:p w14:paraId="0D35BAA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9575995"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AAEF39D" w14:textId="47146106"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DBD2DE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7.11</w:t>
            </w:r>
          </w:p>
        </w:tc>
        <w:tc>
          <w:tcPr>
            <w:tcW w:w="1953" w:type="dxa"/>
            <w:tcBorders>
              <w:top w:val="nil"/>
              <w:left w:val="nil"/>
              <w:bottom w:val="single" w:sz="4" w:space="0" w:color="auto"/>
              <w:right w:val="single" w:sz="4" w:space="0" w:color="auto"/>
            </w:tcBorders>
            <w:shd w:val="clear" w:color="auto" w:fill="auto"/>
            <w:vAlign w:val="center"/>
            <w:hideMark/>
          </w:tcPr>
          <w:p w14:paraId="0D970FE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774AA74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060020C5"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4DF5CE40"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Tableta Cada Tableta contiene: </w:t>
            </w:r>
            <w:proofErr w:type="spellStart"/>
            <w:r w:rsidRPr="00EE45F5">
              <w:rPr>
                <w:rFonts w:ascii="Arial" w:eastAsia="Times New Roman" w:hAnsi="Arial" w:cs="Arial"/>
                <w:color w:val="000000"/>
                <w:sz w:val="16"/>
                <w:szCs w:val="16"/>
                <w:lang w:eastAsia="es-MX"/>
              </w:rPr>
              <w:t>Ketoconazol</w:t>
            </w:r>
            <w:proofErr w:type="spellEnd"/>
            <w:r w:rsidRPr="00EE45F5">
              <w:rPr>
                <w:rFonts w:ascii="Arial" w:eastAsia="Times New Roman" w:hAnsi="Arial" w:cs="Arial"/>
                <w:color w:val="000000"/>
                <w:sz w:val="16"/>
                <w:szCs w:val="16"/>
                <w:lang w:eastAsia="es-MX"/>
              </w:rPr>
              <w:t xml:space="preserve"> 200 mg Envase con 10 Tabletas.</w:t>
            </w:r>
          </w:p>
        </w:tc>
        <w:tc>
          <w:tcPr>
            <w:tcW w:w="992" w:type="dxa"/>
            <w:tcBorders>
              <w:top w:val="nil"/>
              <w:left w:val="nil"/>
              <w:bottom w:val="single" w:sz="4" w:space="0" w:color="auto"/>
              <w:right w:val="single" w:sz="4" w:space="0" w:color="auto"/>
            </w:tcBorders>
            <w:shd w:val="clear" w:color="auto" w:fill="auto"/>
            <w:noWrap/>
            <w:vAlign w:val="center"/>
            <w:hideMark/>
          </w:tcPr>
          <w:p w14:paraId="69F65F4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BB2854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c>
          <w:tcPr>
            <w:tcW w:w="992" w:type="dxa"/>
            <w:tcBorders>
              <w:top w:val="nil"/>
              <w:left w:val="nil"/>
              <w:bottom w:val="single" w:sz="4" w:space="0" w:color="auto"/>
              <w:right w:val="single" w:sz="4" w:space="0" w:color="auto"/>
            </w:tcBorders>
          </w:tcPr>
          <w:p w14:paraId="00BEEA3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3DB105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FAA3548" w14:textId="360F1920"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4C4C88B"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7.12</w:t>
            </w:r>
          </w:p>
        </w:tc>
        <w:tc>
          <w:tcPr>
            <w:tcW w:w="1953" w:type="dxa"/>
            <w:tcBorders>
              <w:top w:val="nil"/>
              <w:left w:val="nil"/>
              <w:bottom w:val="single" w:sz="4" w:space="0" w:color="auto"/>
              <w:right w:val="single" w:sz="4" w:space="0" w:color="auto"/>
            </w:tcBorders>
            <w:shd w:val="clear" w:color="auto" w:fill="auto"/>
            <w:vAlign w:val="center"/>
            <w:hideMark/>
          </w:tcPr>
          <w:p w14:paraId="2C4E55B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543BF3F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1B0A8546"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7DA799A7"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Tableta Cada Tableta contiene: Clorhidrato de </w:t>
            </w:r>
            <w:proofErr w:type="spellStart"/>
            <w:r w:rsidRPr="00EE45F5">
              <w:rPr>
                <w:rFonts w:ascii="Arial" w:eastAsia="Times New Roman" w:hAnsi="Arial" w:cs="Arial"/>
                <w:color w:val="000000"/>
                <w:sz w:val="16"/>
                <w:szCs w:val="16"/>
                <w:lang w:eastAsia="es-MX"/>
              </w:rPr>
              <w:t>metformina</w:t>
            </w:r>
            <w:proofErr w:type="spellEnd"/>
            <w:r w:rsidRPr="00EE45F5">
              <w:rPr>
                <w:rFonts w:ascii="Arial" w:eastAsia="Times New Roman" w:hAnsi="Arial" w:cs="Arial"/>
                <w:color w:val="000000"/>
                <w:sz w:val="16"/>
                <w:szCs w:val="16"/>
                <w:lang w:eastAsia="es-MX"/>
              </w:rPr>
              <w:t xml:space="preserve"> 850 mg Envase con 30 Tabletas.</w:t>
            </w:r>
          </w:p>
        </w:tc>
        <w:tc>
          <w:tcPr>
            <w:tcW w:w="992" w:type="dxa"/>
            <w:tcBorders>
              <w:top w:val="nil"/>
              <w:left w:val="nil"/>
              <w:bottom w:val="single" w:sz="4" w:space="0" w:color="auto"/>
              <w:right w:val="single" w:sz="4" w:space="0" w:color="auto"/>
            </w:tcBorders>
            <w:shd w:val="clear" w:color="auto" w:fill="auto"/>
            <w:noWrap/>
            <w:vAlign w:val="center"/>
            <w:hideMark/>
          </w:tcPr>
          <w:p w14:paraId="21BEA9F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A8AF37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40</w:t>
            </w:r>
          </w:p>
        </w:tc>
        <w:tc>
          <w:tcPr>
            <w:tcW w:w="992" w:type="dxa"/>
            <w:tcBorders>
              <w:top w:val="nil"/>
              <w:left w:val="nil"/>
              <w:bottom w:val="single" w:sz="4" w:space="0" w:color="auto"/>
              <w:right w:val="single" w:sz="4" w:space="0" w:color="auto"/>
            </w:tcBorders>
          </w:tcPr>
          <w:p w14:paraId="333D6F93"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C439E9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4BF0FEF" w14:textId="4927E903" w:rsidTr="00FF2A6D">
        <w:trPr>
          <w:trHeight w:val="1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2FCACEF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7.13</w:t>
            </w:r>
          </w:p>
        </w:tc>
        <w:tc>
          <w:tcPr>
            <w:tcW w:w="1953" w:type="dxa"/>
            <w:tcBorders>
              <w:top w:val="nil"/>
              <w:left w:val="nil"/>
              <w:bottom w:val="single" w:sz="4" w:space="0" w:color="auto"/>
              <w:right w:val="single" w:sz="4" w:space="0" w:color="auto"/>
            </w:tcBorders>
            <w:shd w:val="clear" w:color="auto" w:fill="auto"/>
            <w:vAlign w:val="center"/>
            <w:hideMark/>
          </w:tcPr>
          <w:p w14:paraId="1272C25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5796003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3093D0F8"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31C48566"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Crema Cada gramo contiene: Nitrato de </w:t>
            </w:r>
            <w:proofErr w:type="spellStart"/>
            <w:r w:rsidRPr="00EE45F5">
              <w:rPr>
                <w:rFonts w:ascii="Arial" w:eastAsia="Times New Roman" w:hAnsi="Arial" w:cs="Arial"/>
                <w:color w:val="000000"/>
                <w:sz w:val="16"/>
                <w:szCs w:val="16"/>
                <w:lang w:eastAsia="es-MX"/>
              </w:rPr>
              <w:t>miconazol</w:t>
            </w:r>
            <w:proofErr w:type="spellEnd"/>
            <w:r w:rsidRPr="00EE45F5">
              <w:rPr>
                <w:rFonts w:ascii="Arial" w:eastAsia="Times New Roman" w:hAnsi="Arial" w:cs="Arial"/>
                <w:color w:val="000000"/>
                <w:sz w:val="16"/>
                <w:szCs w:val="16"/>
                <w:lang w:eastAsia="es-MX"/>
              </w:rPr>
              <w:t xml:space="preserve"> 20 mg Envase con 20 g.</w:t>
            </w:r>
          </w:p>
        </w:tc>
        <w:tc>
          <w:tcPr>
            <w:tcW w:w="992" w:type="dxa"/>
            <w:tcBorders>
              <w:top w:val="nil"/>
              <w:left w:val="nil"/>
              <w:bottom w:val="single" w:sz="4" w:space="0" w:color="auto"/>
              <w:right w:val="single" w:sz="4" w:space="0" w:color="auto"/>
            </w:tcBorders>
            <w:shd w:val="clear" w:color="auto" w:fill="auto"/>
            <w:noWrap/>
            <w:vAlign w:val="center"/>
            <w:hideMark/>
          </w:tcPr>
          <w:p w14:paraId="5B3E629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358E7B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c>
          <w:tcPr>
            <w:tcW w:w="992" w:type="dxa"/>
            <w:tcBorders>
              <w:top w:val="nil"/>
              <w:left w:val="nil"/>
              <w:bottom w:val="single" w:sz="4" w:space="0" w:color="auto"/>
              <w:right w:val="single" w:sz="4" w:space="0" w:color="auto"/>
            </w:tcBorders>
          </w:tcPr>
          <w:p w14:paraId="087CE10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B22F02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32C5A9D" w14:textId="26630C3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0D3083C"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7.14</w:t>
            </w:r>
          </w:p>
        </w:tc>
        <w:tc>
          <w:tcPr>
            <w:tcW w:w="1953" w:type="dxa"/>
            <w:tcBorders>
              <w:top w:val="nil"/>
              <w:left w:val="nil"/>
              <w:bottom w:val="single" w:sz="4" w:space="0" w:color="auto"/>
              <w:right w:val="single" w:sz="4" w:space="0" w:color="auto"/>
            </w:tcBorders>
            <w:shd w:val="clear" w:color="auto" w:fill="auto"/>
            <w:vAlign w:val="center"/>
            <w:hideMark/>
          </w:tcPr>
          <w:p w14:paraId="2AEFB96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49A90C9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755605E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Noemicita, </w:t>
            </w:r>
            <w:proofErr w:type="spellStart"/>
            <w:r w:rsidRPr="00EE45F5">
              <w:rPr>
                <w:rFonts w:ascii="Arial" w:eastAsia="Times New Roman" w:hAnsi="Arial" w:cs="Arial"/>
                <w:color w:val="000000"/>
                <w:sz w:val="16"/>
                <w:szCs w:val="16"/>
                <w:lang w:eastAsia="es-MX"/>
              </w:rPr>
              <w:t>polimixina</w:t>
            </w:r>
            <w:proofErr w:type="spellEnd"/>
            <w:r w:rsidRPr="00EE45F5">
              <w:rPr>
                <w:rFonts w:ascii="Arial" w:eastAsia="Times New Roman" w:hAnsi="Arial" w:cs="Arial"/>
                <w:color w:val="000000"/>
                <w:sz w:val="16"/>
                <w:szCs w:val="16"/>
                <w:lang w:eastAsia="es-MX"/>
              </w:rPr>
              <w:t xml:space="preserve"> b y </w:t>
            </w:r>
            <w:proofErr w:type="spellStart"/>
            <w:r w:rsidRPr="00EE45F5">
              <w:rPr>
                <w:rFonts w:ascii="Arial" w:eastAsia="Times New Roman" w:hAnsi="Arial" w:cs="Arial"/>
                <w:color w:val="000000"/>
                <w:sz w:val="16"/>
                <w:szCs w:val="16"/>
                <w:lang w:eastAsia="es-MX"/>
              </w:rPr>
              <w:t>gramicidina</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002E50F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Noemicita, </w:t>
            </w:r>
            <w:proofErr w:type="spellStart"/>
            <w:r w:rsidRPr="00EE45F5">
              <w:rPr>
                <w:rFonts w:ascii="Arial" w:eastAsia="Times New Roman" w:hAnsi="Arial" w:cs="Arial"/>
                <w:color w:val="000000"/>
                <w:sz w:val="16"/>
                <w:szCs w:val="16"/>
                <w:lang w:eastAsia="es-MX"/>
              </w:rPr>
              <w:t>polimixina</w:t>
            </w:r>
            <w:proofErr w:type="spellEnd"/>
            <w:r w:rsidRPr="00EE45F5">
              <w:rPr>
                <w:rFonts w:ascii="Arial" w:eastAsia="Times New Roman" w:hAnsi="Arial" w:cs="Arial"/>
                <w:color w:val="000000"/>
                <w:sz w:val="16"/>
                <w:szCs w:val="16"/>
                <w:lang w:eastAsia="es-MX"/>
              </w:rPr>
              <w:t xml:space="preserve"> b y </w:t>
            </w:r>
            <w:proofErr w:type="spellStart"/>
            <w:r w:rsidRPr="00EE45F5">
              <w:rPr>
                <w:rFonts w:ascii="Arial" w:eastAsia="Times New Roman" w:hAnsi="Arial" w:cs="Arial"/>
                <w:color w:val="000000"/>
                <w:sz w:val="16"/>
                <w:szCs w:val="16"/>
                <w:lang w:eastAsia="es-MX"/>
              </w:rPr>
              <w:t>gramicidina</w:t>
            </w:r>
            <w:proofErr w:type="spellEnd"/>
            <w:r w:rsidRPr="00EE45F5">
              <w:rPr>
                <w:rFonts w:ascii="Arial" w:eastAsia="Times New Roman" w:hAnsi="Arial" w:cs="Arial"/>
                <w:color w:val="000000"/>
                <w:sz w:val="16"/>
                <w:szCs w:val="16"/>
                <w:lang w:eastAsia="es-MX"/>
              </w:rPr>
              <w:t xml:space="preserve">. Solución Oftálmica Cada ml contiene: Sulfato de </w:t>
            </w:r>
            <w:proofErr w:type="spellStart"/>
            <w:r w:rsidRPr="00EE45F5">
              <w:rPr>
                <w:rFonts w:ascii="Arial" w:eastAsia="Times New Roman" w:hAnsi="Arial" w:cs="Arial"/>
                <w:color w:val="000000"/>
                <w:sz w:val="16"/>
                <w:szCs w:val="16"/>
                <w:lang w:eastAsia="es-MX"/>
              </w:rPr>
              <w:t>Neomicina</w:t>
            </w:r>
            <w:proofErr w:type="spellEnd"/>
            <w:r w:rsidRPr="00EE45F5">
              <w:rPr>
                <w:rFonts w:ascii="Arial" w:eastAsia="Times New Roman" w:hAnsi="Arial" w:cs="Arial"/>
                <w:color w:val="000000"/>
                <w:sz w:val="16"/>
                <w:szCs w:val="16"/>
                <w:lang w:eastAsia="es-MX"/>
              </w:rPr>
              <w:t xml:space="preserve"> equivalente a 1.75 mg de </w:t>
            </w:r>
            <w:proofErr w:type="spellStart"/>
            <w:r w:rsidRPr="00EE45F5">
              <w:rPr>
                <w:rFonts w:ascii="Arial" w:eastAsia="Times New Roman" w:hAnsi="Arial" w:cs="Arial"/>
                <w:color w:val="000000"/>
                <w:sz w:val="16"/>
                <w:szCs w:val="16"/>
                <w:lang w:eastAsia="es-MX"/>
              </w:rPr>
              <w:t>Neomicina</w:t>
            </w:r>
            <w:proofErr w:type="spellEnd"/>
            <w:r w:rsidRPr="00EE45F5">
              <w:rPr>
                <w:rFonts w:ascii="Arial" w:eastAsia="Times New Roman" w:hAnsi="Arial" w:cs="Arial"/>
                <w:color w:val="000000"/>
                <w:sz w:val="16"/>
                <w:szCs w:val="16"/>
                <w:lang w:eastAsia="es-MX"/>
              </w:rPr>
              <w:t xml:space="preserve">. Sulfato de </w:t>
            </w:r>
            <w:proofErr w:type="spellStart"/>
            <w:r w:rsidRPr="00EE45F5">
              <w:rPr>
                <w:rFonts w:ascii="Arial" w:eastAsia="Times New Roman" w:hAnsi="Arial" w:cs="Arial"/>
                <w:color w:val="000000"/>
                <w:sz w:val="16"/>
                <w:szCs w:val="16"/>
                <w:lang w:eastAsia="es-MX"/>
              </w:rPr>
              <w:t>Polimixina</w:t>
            </w:r>
            <w:proofErr w:type="spellEnd"/>
            <w:r w:rsidRPr="00EE45F5">
              <w:rPr>
                <w:rFonts w:ascii="Arial" w:eastAsia="Times New Roman" w:hAnsi="Arial" w:cs="Arial"/>
                <w:color w:val="000000"/>
                <w:sz w:val="16"/>
                <w:szCs w:val="16"/>
                <w:lang w:eastAsia="es-MX"/>
              </w:rPr>
              <w:t xml:space="preserve"> B equivalente a 5 000 U de </w:t>
            </w:r>
            <w:proofErr w:type="spellStart"/>
            <w:r w:rsidRPr="00EE45F5">
              <w:rPr>
                <w:rFonts w:ascii="Arial" w:eastAsia="Times New Roman" w:hAnsi="Arial" w:cs="Arial"/>
                <w:color w:val="000000"/>
                <w:sz w:val="16"/>
                <w:szCs w:val="16"/>
                <w:lang w:eastAsia="es-MX"/>
              </w:rPr>
              <w:t>Polimixina</w:t>
            </w:r>
            <w:proofErr w:type="spellEnd"/>
            <w:r w:rsidRPr="00EE45F5">
              <w:rPr>
                <w:rFonts w:ascii="Arial" w:eastAsia="Times New Roman" w:hAnsi="Arial" w:cs="Arial"/>
                <w:color w:val="000000"/>
                <w:sz w:val="16"/>
                <w:szCs w:val="16"/>
                <w:lang w:eastAsia="es-MX"/>
              </w:rPr>
              <w:t xml:space="preserve"> B. </w:t>
            </w:r>
            <w:proofErr w:type="spellStart"/>
            <w:r w:rsidRPr="00EE45F5">
              <w:rPr>
                <w:rFonts w:ascii="Arial" w:eastAsia="Times New Roman" w:hAnsi="Arial" w:cs="Arial"/>
                <w:color w:val="000000"/>
                <w:sz w:val="16"/>
                <w:szCs w:val="16"/>
                <w:lang w:eastAsia="es-MX"/>
              </w:rPr>
              <w:t>Gramicidina</w:t>
            </w:r>
            <w:proofErr w:type="spellEnd"/>
            <w:r w:rsidRPr="00EE45F5">
              <w:rPr>
                <w:rFonts w:ascii="Arial" w:eastAsia="Times New Roman" w:hAnsi="Arial" w:cs="Arial"/>
                <w:color w:val="000000"/>
                <w:sz w:val="16"/>
                <w:szCs w:val="16"/>
                <w:lang w:eastAsia="es-MX"/>
              </w:rPr>
              <w:t xml:space="preserve"> 25 µg Envase con gotero integral con 15 ml.</w:t>
            </w:r>
          </w:p>
        </w:tc>
        <w:tc>
          <w:tcPr>
            <w:tcW w:w="992" w:type="dxa"/>
            <w:tcBorders>
              <w:top w:val="nil"/>
              <w:left w:val="nil"/>
              <w:bottom w:val="single" w:sz="4" w:space="0" w:color="auto"/>
              <w:right w:val="single" w:sz="4" w:space="0" w:color="auto"/>
            </w:tcBorders>
            <w:shd w:val="clear" w:color="auto" w:fill="auto"/>
            <w:noWrap/>
            <w:vAlign w:val="center"/>
            <w:hideMark/>
          </w:tcPr>
          <w:p w14:paraId="0BE4843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8B1418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c>
          <w:tcPr>
            <w:tcW w:w="992" w:type="dxa"/>
            <w:tcBorders>
              <w:top w:val="nil"/>
              <w:left w:val="nil"/>
              <w:bottom w:val="single" w:sz="4" w:space="0" w:color="auto"/>
              <w:right w:val="single" w:sz="4" w:space="0" w:color="auto"/>
            </w:tcBorders>
          </w:tcPr>
          <w:p w14:paraId="53071D4F"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0D9495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A98999B" w14:textId="6AE06061"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79CFD8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7.15</w:t>
            </w:r>
          </w:p>
        </w:tc>
        <w:tc>
          <w:tcPr>
            <w:tcW w:w="1953" w:type="dxa"/>
            <w:tcBorders>
              <w:top w:val="nil"/>
              <w:left w:val="nil"/>
              <w:bottom w:val="single" w:sz="4" w:space="0" w:color="auto"/>
              <w:right w:val="single" w:sz="4" w:space="0" w:color="auto"/>
            </w:tcBorders>
            <w:shd w:val="clear" w:color="auto" w:fill="auto"/>
            <w:vAlign w:val="center"/>
            <w:hideMark/>
          </w:tcPr>
          <w:p w14:paraId="5CB6B1E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67D3DBF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45AB300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w:t>
            </w:r>
          </w:p>
        </w:tc>
        <w:tc>
          <w:tcPr>
            <w:tcW w:w="4111" w:type="dxa"/>
            <w:tcBorders>
              <w:top w:val="nil"/>
              <w:left w:val="nil"/>
              <w:bottom w:val="single" w:sz="4" w:space="0" w:color="auto"/>
              <w:right w:val="single" w:sz="4" w:space="0" w:color="auto"/>
            </w:tcBorders>
            <w:shd w:val="clear" w:color="auto" w:fill="auto"/>
            <w:vAlign w:val="center"/>
            <w:hideMark/>
          </w:tcPr>
          <w:p w14:paraId="535F7D4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 Solución oral cada ml contiene: paracetamol 100 mg. envase con 15 ml, gotero calibrado a 0.5 y 1 ml, integrado o adjunto al envase que sirve de tapa.</w:t>
            </w:r>
          </w:p>
        </w:tc>
        <w:tc>
          <w:tcPr>
            <w:tcW w:w="992" w:type="dxa"/>
            <w:tcBorders>
              <w:top w:val="nil"/>
              <w:left w:val="nil"/>
              <w:bottom w:val="single" w:sz="4" w:space="0" w:color="auto"/>
              <w:right w:val="single" w:sz="4" w:space="0" w:color="auto"/>
            </w:tcBorders>
            <w:shd w:val="clear" w:color="auto" w:fill="auto"/>
            <w:noWrap/>
            <w:vAlign w:val="center"/>
            <w:hideMark/>
          </w:tcPr>
          <w:p w14:paraId="1156C24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866CB7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150</w:t>
            </w:r>
          </w:p>
        </w:tc>
        <w:tc>
          <w:tcPr>
            <w:tcW w:w="992" w:type="dxa"/>
            <w:tcBorders>
              <w:top w:val="nil"/>
              <w:left w:val="nil"/>
              <w:bottom w:val="single" w:sz="4" w:space="0" w:color="auto"/>
              <w:right w:val="single" w:sz="4" w:space="0" w:color="auto"/>
            </w:tcBorders>
          </w:tcPr>
          <w:p w14:paraId="30ED782B"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CDE632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1E47607" w14:textId="3A8E70A9"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B498F1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7.16</w:t>
            </w:r>
          </w:p>
        </w:tc>
        <w:tc>
          <w:tcPr>
            <w:tcW w:w="1953" w:type="dxa"/>
            <w:tcBorders>
              <w:top w:val="nil"/>
              <w:left w:val="nil"/>
              <w:bottom w:val="single" w:sz="4" w:space="0" w:color="auto"/>
              <w:right w:val="single" w:sz="4" w:space="0" w:color="auto"/>
            </w:tcBorders>
            <w:shd w:val="clear" w:color="auto" w:fill="auto"/>
            <w:vAlign w:val="center"/>
            <w:hideMark/>
          </w:tcPr>
          <w:p w14:paraId="1002957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4E2D77C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415832C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Paracetamol. </w:t>
            </w:r>
          </w:p>
        </w:tc>
        <w:tc>
          <w:tcPr>
            <w:tcW w:w="4111" w:type="dxa"/>
            <w:tcBorders>
              <w:top w:val="nil"/>
              <w:left w:val="nil"/>
              <w:bottom w:val="single" w:sz="4" w:space="0" w:color="auto"/>
              <w:right w:val="single" w:sz="4" w:space="0" w:color="auto"/>
            </w:tcBorders>
            <w:shd w:val="clear" w:color="auto" w:fill="auto"/>
            <w:vAlign w:val="center"/>
            <w:hideMark/>
          </w:tcPr>
          <w:p w14:paraId="6FA0EC4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Paracetamol. Tableta cada tableta contiene: paracetamol 500 mg. envase con 10 tabletas.</w:t>
            </w:r>
          </w:p>
        </w:tc>
        <w:tc>
          <w:tcPr>
            <w:tcW w:w="992" w:type="dxa"/>
            <w:tcBorders>
              <w:top w:val="nil"/>
              <w:left w:val="nil"/>
              <w:bottom w:val="single" w:sz="4" w:space="0" w:color="auto"/>
              <w:right w:val="single" w:sz="4" w:space="0" w:color="auto"/>
            </w:tcBorders>
            <w:shd w:val="clear" w:color="auto" w:fill="auto"/>
            <w:noWrap/>
            <w:vAlign w:val="center"/>
            <w:hideMark/>
          </w:tcPr>
          <w:p w14:paraId="0B9681B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7FC375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200</w:t>
            </w:r>
          </w:p>
        </w:tc>
        <w:tc>
          <w:tcPr>
            <w:tcW w:w="992" w:type="dxa"/>
            <w:tcBorders>
              <w:top w:val="nil"/>
              <w:left w:val="nil"/>
              <w:bottom w:val="single" w:sz="4" w:space="0" w:color="auto"/>
              <w:right w:val="single" w:sz="4" w:space="0" w:color="auto"/>
            </w:tcBorders>
          </w:tcPr>
          <w:p w14:paraId="110C0607"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584E4A8"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5D287DB" w14:textId="5644ABAA"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490A77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7.17</w:t>
            </w:r>
          </w:p>
        </w:tc>
        <w:tc>
          <w:tcPr>
            <w:tcW w:w="1953" w:type="dxa"/>
            <w:tcBorders>
              <w:top w:val="nil"/>
              <w:left w:val="nil"/>
              <w:bottom w:val="single" w:sz="4" w:space="0" w:color="auto"/>
              <w:right w:val="single" w:sz="4" w:space="0" w:color="auto"/>
            </w:tcBorders>
            <w:shd w:val="clear" w:color="auto" w:fill="auto"/>
            <w:vAlign w:val="center"/>
            <w:hideMark/>
          </w:tcPr>
          <w:p w14:paraId="3C75273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756D6E0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25301</w:t>
            </w:r>
          </w:p>
        </w:tc>
        <w:tc>
          <w:tcPr>
            <w:tcW w:w="2268" w:type="dxa"/>
            <w:tcBorders>
              <w:top w:val="nil"/>
              <w:left w:val="nil"/>
              <w:bottom w:val="single" w:sz="4" w:space="0" w:color="auto"/>
              <w:right w:val="single" w:sz="4" w:space="0" w:color="auto"/>
            </w:tcBorders>
            <w:shd w:val="clear" w:color="auto" w:fill="auto"/>
            <w:vAlign w:val="center"/>
            <w:hideMark/>
          </w:tcPr>
          <w:p w14:paraId="0222B34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Salbutamol. </w:t>
            </w:r>
          </w:p>
        </w:tc>
        <w:tc>
          <w:tcPr>
            <w:tcW w:w="4111" w:type="dxa"/>
            <w:tcBorders>
              <w:top w:val="nil"/>
              <w:left w:val="nil"/>
              <w:bottom w:val="single" w:sz="4" w:space="0" w:color="auto"/>
              <w:right w:val="single" w:sz="4" w:space="0" w:color="auto"/>
            </w:tcBorders>
            <w:shd w:val="clear" w:color="auto" w:fill="auto"/>
            <w:vAlign w:val="center"/>
            <w:hideMark/>
          </w:tcPr>
          <w:p w14:paraId="0843546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Salbutamol. Suspensión en aerosol. Cada inhalador contiene: Salbutamol 20 mg o Sulfato de salbutamol equivalente a 20 mg de salbutamol Envase con inhalador con 200 dosis de 100 µg.</w:t>
            </w:r>
          </w:p>
        </w:tc>
        <w:tc>
          <w:tcPr>
            <w:tcW w:w="992" w:type="dxa"/>
            <w:tcBorders>
              <w:top w:val="nil"/>
              <w:left w:val="nil"/>
              <w:bottom w:val="single" w:sz="4" w:space="0" w:color="auto"/>
              <w:right w:val="single" w:sz="4" w:space="0" w:color="auto"/>
            </w:tcBorders>
            <w:shd w:val="clear" w:color="auto" w:fill="auto"/>
            <w:noWrap/>
            <w:vAlign w:val="center"/>
            <w:hideMark/>
          </w:tcPr>
          <w:p w14:paraId="1A0A999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3B304F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c>
          <w:tcPr>
            <w:tcW w:w="992" w:type="dxa"/>
            <w:tcBorders>
              <w:top w:val="nil"/>
              <w:left w:val="nil"/>
              <w:bottom w:val="single" w:sz="4" w:space="0" w:color="auto"/>
              <w:right w:val="single" w:sz="4" w:space="0" w:color="auto"/>
            </w:tcBorders>
          </w:tcPr>
          <w:p w14:paraId="3687C632"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37A802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8CC29D6" w14:textId="2D9371D9"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8B2B20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1A64104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BD1DE5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D4C27B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14:paraId="3D9D0AE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76F6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439CF2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3DCAEBBA"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C835A37"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699D672" w14:textId="2628B54B" w:rsidTr="00FF2A6D">
        <w:trPr>
          <w:trHeight w:val="266"/>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B6DD27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8.1</w:t>
            </w:r>
          </w:p>
        </w:tc>
        <w:tc>
          <w:tcPr>
            <w:tcW w:w="1953" w:type="dxa"/>
            <w:tcBorders>
              <w:top w:val="nil"/>
              <w:left w:val="nil"/>
              <w:bottom w:val="single" w:sz="4" w:space="0" w:color="auto"/>
              <w:right w:val="single" w:sz="4" w:space="0" w:color="auto"/>
            </w:tcBorders>
            <w:shd w:val="clear" w:color="auto" w:fill="auto"/>
            <w:vAlign w:val="center"/>
            <w:hideMark/>
          </w:tcPr>
          <w:p w14:paraId="7F2F929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vAlign w:val="center"/>
            <w:hideMark/>
          </w:tcPr>
          <w:p w14:paraId="5F16AA2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03898BB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Lupa mecánica</w:t>
            </w:r>
          </w:p>
        </w:tc>
        <w:tc>
          <w:tcPr>
            <w:tcW w:w="4111" w:type="dxa"/>
            <w:tcBorders>
              <w:top w:val="nil"/>
              <w:left w:val="nil"/>
              <w:bottom w:val="single" w:sz="4" w:space="0" w:color="auto"/>
              <w:right w:val="single" w:sz="4" w:space="0" w:color="auto"/>
            </w:tcBorders>
            <w:shd w:val="clear" w:color="auto" w:fill="auto"/>
            <w:hideMark/>
          </w:tcPr>
          <w:p w14:paraId="4EC2534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Lupa con Soporte para Manos Libres con luz LED para Leer Impresiones Finas en periódicos, revistas, Libros, cupones, Hojas de difusión y Otras Necesidades de Baja visión, con las siguientes características:                                                                                                                                                                                                                                                                                                      -Lupa rectangular de 5 aumentos con luz que está perfectamente en ángulo para leer impresión fina.</w:t>
            </w:r>
            <w:r w:rsidRPr="00EE45F5">
              <w:rPr>
                <w:rFonts w:ascii="Arial" w:eastAsia="Times New Roman" w:hAnsi="Arial" w:cs="Arial"/>
                <w:color w:val="000000"/>
                <w:sz w:val="16"/>
                <w:szCs w:val="16"/>
                <w:lang w:eastAsia="es-MX"/>
              </w:rPr>
              <w:br/>
              <w:t xml:space="preserve">-Lente acrílica </w:t>
            </w:r>
            <w:proofErr w:type="spellStart"/>
            <w:r w:rsidRPr="00EE45F5">
              <w:rPr>
                <w:rFonts w:ascii="Arial" w:eastAsia="Times New Roman" w:hAnsi="Arial" w:cs="Arial"/>
                <w:color w:val="000000"/>
                <w:sz w:val="16"/>
                <w:szCs w:val="16"/>
                <w:lang w:eastAsia="es-MX"/>
              </w:rPr>
              <w:t>preenfocada</w:t>
            </w:r>
            <w:proofErr w:type="spellEnd"/>
            <w:r w:rsidRPr="00EE45F5">
              <w:rPr>
                <w:rFonts w:ascii="Arial" w:eastAsia="Times New Roman" w:hAnsi="Arial" w:cs="Arial"/>
                <w:color w:val="000000"/>
                <w:sz w:val="16"/>
                <w:szCs w:val="16"/>
                <w:lang w:eastAsia="es-MX"/>
              </w:rPr>
              <w:t xml:space="preserve"> con forma rectangular y manos libres. Dimensiones de la lente (largo x ancho x alto): 3. 10,16 cm x 1. 22,86 cm.</w:t>
            </w:r>
            <w:r w:rsidRPr="00EE45F5">
              <w:rPr>
                <w:rFonts w:ascii="Arial" w:eastAsia="Times New Roman" w:hAnsi="Arial" w:cs="Arial"/>
                <w:color w:val="000000"/>
                <w:sz w:val="16"/>
                <w:szCs w:val="16"/>
                <w:lang w:eastAsia="es-MX"/>
              </w:rPr>
              <w:br/>
              <w:t>-Contiene 4 luces LED activadas por empuje, alimentado por 2 pilas de botón CR2016 (incluidas).</w:t>
            </w:r>
            <w:r w:rsidRPr="00EE45F5">
              <w:rPr>
                <w:rFonts w:ascii="Arial" w:eastAsia="Times New Roman" w:hAnsi="Arial" w:cs="Arial"/>
                <w:color w:val="000000"/>
                <w:sz w:val="16"/>
                <w:szCs w:val="16"/>
                <w:lang w:eastAsia="es-MX"/>
              </w:rPr>
              <w:br/>
              <w:t>-Lupa de soporte iluminada perfecta para tareas de baja visión, incluyendo lectura de periódicos, revistas, cupones, libros, hojas de cálculo y mucho más.</w:t>
            </w:r>
          </w:p>
        </w:tc>
        <w:tc>
          <w:tcPr>
            <w:tcW w:w="992" w:type="dxa"/>
            <w:tcBorders>
              <w:top w:val="nil"/>
              <w:left w:val="nil"/>
              <w:bottom w:val="single" w:sz="4" w:space="0" w:color="auto"/>
              <w:right w:val="single" w:sz="4" w:space="0" w:color="auto"/>
            </w:tcBorders>
            <w:shd w:val="clear" w:color="auto" w:fill="auto"/>
            <w:noWrap/>
            <w:vAlign w:val="center"/>
            <w:hideMark/>
          </w:tcPr>
          <w:p w14:paraId="1002D76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80DDB1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w:t>
            </w:r>
          </w:p>
        </w:tc>
        <w:tc>
          <w:tcPr>
            <w:tcW w:w="992" w:type="dxa"/>
            <w:tcBorders>
              <w:top w:val="nil"/>
              <w:left w:val="nil"/>
              <w:bottom w:val="single" w:sz="4" w:space="0" w:color="auto"/>
              <w:right w:val="single" w:sz="4" w:space="0" w:color="auto"/>
            </w:tcBorders>
          </w:tcPr>
          <w:p w14:paraId="2B8B98B3"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2BFB26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0F618B4" w14:textId="0F2BB6B8" w:rsidTr="00FF2A6D">
        <w:trPr>
          <w:trHeight w:val="253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6C4A0E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8.2</w:t>
            </w:r>
          </w:p>
        </w:tc>
        <w:tc>
          <w:tcPr>
            <w:tcW w:w="1953" w:type="dxa"/>
            <w:tcBorders>
              <w:top w:val="nil"/>
              <w:left w:val="nil"/>
              <w:bottom w:val="single" w:sz="4" w:space="0" w:color="auto"/>
              <w:right w:val="single" w:sz="4" w:space="0" w:color="auto"/>
            </w:tcBorders>
            <w:shd w:val="clear" w:color="auto" w:fill="auto"/>
            <w:vAlign w:val="center"/>
            <w:hideMark/>
          </w:tcPr>
          <w:p w14:paraId="705D1D9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PLANIFICACIÓN FAMILIAR Y ANTICONCEPCIÓN</w:t>
            </w:r>
          </w:p>
        </w:tc>
        <w:tc>
          <w:tcPr>
            <w:tcW w:w="709" w:type="dxa"/>
            <w:tcBorders>
              <w:top w:val="nil"/>
              <w:left w:val="nil"/>
              <w:bottom w:val="single" w:sz="4" w:space="0" w:color="auto"/>
              <w:right w:val="single" w:sz="4" w:space="0" w:color="auto"/>
            </w:tcBorders>
            <w:shd w:val="clear" w:color="auto" w:fill="auto"/>
            <w:vAlign w:val="center"/>
            <w:hideMark/>
          </w:tcPr>
          <w:p w14:paraId="3F46520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07C5945D"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Ropa quirúrgica. Paquete básico. </w:t>
            </w:r>
          </w:p>
        </w:tc>
        <w:tc>
          <w:tcPr>
            <w:tcW w:w="4111" w:type="dxa"/>
            <w:tcBorders>
              <w:top w:val="nil"/>
              <w:left w:val="nil"/>
              <w:bottom w:val="single" w:sz="4" w:space="0" w:color="auto"/>
              <w:right w:val="single" w:sz="4" w:space="0" w:color="auto"/>
            </w:tcBorders>
            <w:shd w:val="clear" w:color="000000" w:fill="FFFFFF"/>
            <w:vAlign w:val="center"/>
            <w:hideMark/>
          </w:tcPr>
          <w:p w14:paraId="41D961A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Ropa quirúrgica. Paquete básico. Tela no tejida de polipropileno, impermeable a la penetración de líquidos y fluidos, color </w:t>
            </w:r>
            <w:proofErr w:type="spellStart"/>
            <w:r w:rsidRPr="00EE45F5">
              <w:rPr>
                <w:rFonts w:ascii="Arial" w:eastAsia="Times New Roman" w:hAnsi="Arial" w:cs="Arial"/>
                <w:color w:val="000000"/>
                <w:sz w:val="16"/>
                <w:szCs w:val="16"/>
                <w:lang w:eastAsia="es-MX"/>
              </w:rPr>
              <w:t>antirreflejante</w:t>
            </w:r>
            <w:proofErr w:type="spellEnd"/>
            <w:r w:rsidRPr="00EE45F5">
              <w:rPr>
                <w:rFonts w:ascii="Arial" w:eastAsia="Times New Roman" w:hAnsi="Arial" w:cs="Arial"/>
                <w:color w:val="000000"/>
                <w:sz w:val="16"/>
                <w:szCs w:val="16"/>
                <w:lang w:eastAsia="es-MX"/>
              </w:rPr>
              <w:t>, no transparente, antiestática y resistente a la tensión en uso normal. Estéril y desechable. Contiene: Tres Batas quirúrgicas. Para cirujano, puños ajustables, refuerzo en mangas y pecho, tamaño grande. Una bata quirúrgica para instrumentista, puños ajustables, tamaño mediano. Cuatro campos sencillos de 90 ±10 cm x 90 ±10 cm. Una sábana superior de 150 ±10 cm x 190 ±10 cm. Una sábana inferior de 170 ±10 cm x 190 ±10 cm. Una cubierta para mesa de riñón de 240 ±10 cm x 150 ±10 cm.- Una funda de mesa mayo con refuerzo de 50 ±10 cm x 140 ±10 cm. Cuatro toallas absorbentes de 40 ±5 cm x 40 ±5 cm. Bulto o paquete.</w:t>
            </w:r>
          </w:p>
        </w:tc>
        <w:tc>
          <w:tcPr>
            <w:tcW w:w="992" w:type="dxa"/>
            <w:tcBorders>
              <w:top w:val="nil"/>
              <w:left w:val="nil"/>
              <w:bottom w:val="single" w:sz="4" w:space="0" w:color="auto"/>
              <w:right w:val="single" w:sz="4" w:space="0" w:color="auto"/>
            </w:tcBorders>
            <w:shd w:val="clear" w:color="auto" w:fill="auto"/>
            <w:noWrap/>
            <w:vAlign w:val="center"/>
            <w:hideMark/>
          </w:tcPr>
          <w:p w14:paraId="4B83B0B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161F11A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020F000D"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B0D652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70AA4FA" w14:textId="6BEE250A"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C1E78B9"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8.3</w:t>
            </w:r>
          </w:p>
        </w:tc>
        <w:tc>
          <w:tcPr>
            <w:tcW w:w="1953" w:type="dxa"/>
            <w:tcBorders>
              <w:top w:val="nil"/>
              <w:left w:val="nil"/>
              <w:bottom w:val="single" w:sz="4" w:space="0" w:color="auto"/>
              <w:right w:val="single" w:sz="4" w:space="0" w:color="auto"/>
            </w:tcBorders>
            <w:shd w:val="clear" w:color="auto" w:fill="auto"/>
            <w:noWrap/>
            <w:vAlign w:val="center"/>
            <w:hideMark/>
          </w:tcPr>
          <w:p w14:paraId="780A280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vAlign w:val="center"/>
            <w:hideMark/>
          </w:tcPr>
          <w:p w14:paraId="38AF423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368BA9D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Bomba de vacío</w:t>
            </w:r>
          </w:p>
        </w:tc>
        <w:tc>
          <w:tcPr>
            <w:tcW w:w="4111" w:type="dxa"/>
            <w:tcBorders>
              <w:top w:val="nil"/>
              <w:left w:val="nil"/>
              <w:bottom w:val="single" w:sz="4" w:space="0" w:color="auto"/>
              <w:right w:val="single" w:sz="4" w:space="0" w:color="auto"/>
            </w:tcBorders>
            <w:shd w:val="clear" w:color="auto" w:fill="auto"/>
            <w:vAlign w:val="center"/>
            <w:hideMark/>
          </w:tcPr>
          <w:p w14:paraId="26FEAA7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Bombas de vacío para partos, bombas de vacío con calibrador de presión autolimitado, que proporciona un control preciso y seguro de la presión, sin exceder los niveles de succión recomendados de 58 </w:t>
            </w:r>
            <w:proofErr w:type="spellStart"/>
            <w:r w:rsidRPr="00EE45F5">
              <w:rPr>
                <w:rFonts w:ascii="Arial" w:eastAsia="Times New Roman" w:hAnsi="Arial" w:cs="Arial"/>
                <w:color w:val="000000"/>
                <w:sz w:val="16"/>
                <w:szCs w:val="16"/>
                <w:lang w:eastAsia="es-MX"/>
              </w:rPr>
              <w:t>cmHg</w:t>
            </w:r>
            <w:proofErr w:type="spellEnd"/>
            <w:r w:rsidRPr="00EE45F5">
              <w:rPr>
                <w:rFonts w:ascii="Arial" w:eastAsia="Times New Roman" w:hAnsi="Arial" w:cs="Arial"/>
                <w:color w:val="000000"/>
                <w:sz w:val="16"/>
                <w:szCs w:val="16"/>
                <w:lang w:eastAsia="es-MX"/>
              </w:rPr>
              <w:t xml:space="preserve">. Copa estilo hongo. Que incluya muestra para revisión. </w:t>
            </w:r>
          </w:p>
        </w:tc>
        <w:tc>
          <w:tcPr>
            <w:tcW w:w="992" w:type="dxa"/>
            <w:tcBorders>
              <w:top w:val="nil"/>
              <w:left w:val="nil"/>
              <w:bottom w:val="single" w:sz="4" w:space="0" w:color="auto"/>
              <w:right w:val="single" w:sz="4" w:space="0" w:color="auto"/>
            </w:tcBorders>
            <w:shd w:val="clear" w:color="auto" w:fill="auto"/>
            <w:vAlign w:val="center"/>
            <w:hideMark/>
          </w:tcPr>
          <w:p w14:paraId="12DE748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vAlign w:val="center"/>
            <w:hideMark/>
          </w:tcPr>
          <w:p w14:paraId="7B28CB4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100</w:t>
            </w:r>
          </w:p>
        </w:tc>
        <w:tc>
          <w:tcPr>
            <w:tcW w:w="992" w:type="dxa"/>
            <w:tcBorders>
              <w:top w:val="nil"/>
              <w:left w:val="nil"/>
              <w:bottom w:val="single" w:sz="4" w:space="0" w:color="auto"/>
              <w:right w:val="single" w:sz="4" w:space="0" w:color="auto"/>
            </w:tcBorders>
          </w:tcPr>
          <w:p w14:paraId="4D0581E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A0FE05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476B631" w14:textId="3E1EAFF1"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E67EA5B"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8.4</w:t>
            </w:r>
          </w:p>
        </w:tc>
        <w:tc>
          <w:tcPr>
            <w:tcW w:w="1953" w:type="dxa"/>
            <w:tcBorders>
              <w:top w:val="nil"/>
              <w:left w:val="nil"/>
              <w:bottom w:val="single" w:sz="4" w:space="0" w:color="auto"/>
              <w:right w:val="single" w:sz="4" w:space="0" w:color="auto"/>
            </w:tcBorders>
            <w:shd w:val="clear" w:color="auto" w:fill="auto"/>
            <w:noWrap/>
            <w:vAlign w:val="center"/>
            <w:hideMark/>
          </w:tcPr>
          <w:p w14:paraId="13966F3E"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INTERSECTORIALIDAD</w:t>
            </w:r>
          </w:p>
        </w:tc>
        <w:tc>
          <w:tcPr>
            <w:tcW w:w="709" w:type="dxa"/>
            <w:tcBorders>
              <w:top w:val="nil"/>
              <w:left w:val="nil"/>
              <w:bottom w:val="single" w:sz="4" w:space="0" w:color="auto"/>
              <w:right w:val="single" w:sz="4" w:space="0" w:color="auto"/>
            </w:tcBorders>
            <w:shd w:val="clear" w:color="auto" w:fill="auto"/>
            <w:noWrap/>
            <w:vAlign w:val="center"/>
            <w:hideMark/>
          </w:tcPr>
          <w:p w14:paraId="0D364A4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000000" w:fill="FFFFFF"/>
            <w:vAlign w:val="center"/>
            <w:hideMark/>
          </w:tcPr>
          <w:p w14:paraId="76CB8A4F"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 bocas. . </w:t>
            </w:r>
          </w:p>
        </w:tc>
        <w:tc>
          <w:tcPr>
            <w:tcW w:w="4111" w:type="dxa"/>
            <w:tcBorders>
              <w:top w:val="nil"/>
              <w:left w:val="nil"/>
              <w:bottom w:val="single" w:sz="4" w:space="0" w:color="auto"/>
              <w:right w:val="single" w:sz="4" w:space="0" w:color="auto"/>
            </w:tcBorders>
            <w:shd w:val="clear" w:color="000000" w:fill="FFFFFF"/>
            <w:vAlign w:val="center"/>
            <w:hideMark/>
          </w:tcPr>
          <w:p w14:paraId="7985EBB6"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Cubrebocas</w:t>
            </w:r>
            <w:proofErr w:type="spellEnd"/>
            <w:r w:rsidRPr="00EE45F5">
              <w:rPr>
                <w:rFonts w:ascii="Arial" w:eastAsia="Times New Roman" w:hAnsi="Arial" w:cs="Arial"/>
                <w:color w:val="000000"/>
                <w:sz w:val="16"/>
                <w:szCs w:val="16"/>
                <w:lang w:eastAsia="es-MX"/>
              </w:rPr>
              <w:t xml:space="preserve"> de dos capas de tela no tejida, resistente a fluidos, antiestático, hipoalergénico, con bandas o ajuste elástico a la cabeza y  logo de la institución lado derecho.</w:t>
            </w:r>
          </w:p>
        </w:tc>
        <w:tc>
          <w:tcPr>
            <w:tcW w:w="992" w:type="dxa"/>
            <w:tcBorders>
              <w:top w:val="nil"/>
              <w:left w:val="nil"/>
              <w:bottom w:val="single" w:sz="4" w:space="0" w:color="auto"/>
              <w:right w:val="single" w:sz="4" w:space="0" w:color="auto"/>
            </w:tcBorders>
            <w:shd w:val="clear" w:color="auto" w:fill="auto"/>
            <w:noWrap/>
            <w:vAlign w:val="center"/>
            <w:hideMark/>
          </w:tcPr>
          <w:p w14:paraId="21B09E6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FBA987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91</w:t>
            </w:r>
          </w:p>
        </w:tc>
        <w:tc>
          <w:tcPr>
            <w:tcW w:w="992" w:type="dxa"/>
            <w:tcBorders>
              <w:top w:val="nil"/>
              <w:left w:val="nil"/>
              <w:bottom w:val="single" w:sz="4" w:space="0" w:color="auto"/>
              <w:right w:val="single" w:sz="4" w:space="0" w:color="auto"/>
            </w:tcBorders>
          </w:tcPr>
          <w:p w14:paraId="25666E8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A5082D3"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5BA1F87" w14:textId="3DB79D10"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9381D70"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8.5</w:t>
            </w:r>
          </w:p>
        </w:tc>
        <w:tc>
          <w:tcPr>
            <w:tcW w:w="1953" w:type="dxa"/>
            <w:tcBorders>
              <w:top w:val="nil"/>
              <w:left w:val="nil"/>
              <w:bottom w:val="single" w:sz="4" w:space="0" w:color="auto"/>
              <w:right w:val="single" w:sz="4" w:space="0" w:color="auto"/>
            </w:tcBorders>
            <w:shd w:val="clear" w:color="auto" w:fill="auto"/>
            <w:vAlign w:val="center"/>
            <w:hideMark/>
          </w:tcPr>
          <w:p w14:paraId="58CE2EE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PERSONALES</w:t>
            </w:r>
          </w:p>
        </w:tc>
        <w:tc>
          <w:tcPr>
            <w:tcW w:w="709" w:type="dxa"/>
            <w:tcBorders>
              <w:top w:val="nil"/>
              <w:left w:val="nil"/>
              <w:bottom w:val="single" w:sz="4" w:space="0" w:color="auto"/>
              <w:right w:val="single" w:sz="4" w:space="0" w:color="auto"/>
            </w:tcBorders>
            <w:shd w:val="clear" w:color="auto" w:fill="auto"/>
            <w:noWrap/>
            <w:vAlign w:val="center"/>
            <w:hideMark/>
          </w:tcPr>
          <w:p w14:paraId="78EA05E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44F101F3"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bocas. Desechable.</w:t>
            </w:r>
          </w:p>
        </w:tc>
        <w:tc>
          <w:tcPr>
            <w:tcW w:w="4111" w:type="dxa"/>
            <w:tcBorders>
              <w:top w:val="nil"/>
              <w:left w:val="nil"/>
              <w:bottom w:val="single" w:sz="4" w:space="0" w:color="auto"/>
              <w:right w:val="single" w:sz="4" w:space="0" w:color="auto"/>
            </w:tcBorders>
            <w:shd w:val="clear" w:color="000000" w:fill="FFFFFF"/>
            <w:vAlign w:val="center"/>
            <w:hideMark/>
          </w:tcPr>
          <w:p w14:paraId="6CE4A682" w14:textId="77777777" w:rsidR="00FF2A6D" w:rsidRPr="00EE45F5" w:rsidRDefault="00FF2A6D" w:rsidP="00FF2A6D">
            <w:pPr>
              <w:rPr>
                <w:rFonts w:ascii="Arial" w:eastAsia="Times New Roman" w:hAnsi="Arial" w:cs="Arial"/>
                <w:color w:val="000000"/>
                <w:sz w:val="16"/>
                <w:szCs w:val="16"/>
                <w:lang w:eastAsia="es-MX"/>
              </w:rPr>
            </w:pPr>
            <w:proofErr w:type="spellStart"/>
            <w:r w:rsidRPr="00EE45F5">
              <w:rPr>
                <w:rFonts w:ascii="Arial" w:eastAsia="Times New Roman" w:hAnsi="Arial" w:cs="Arial"/>
                <w:color w:val="000000"/>
                <w:sz w:val="16"/>
                <w:szCs w:val="16"/>
                <w:lang w:eastAsia="es-MX"/>
              </w:rPr>
              <w:t>Cubrebocas</w:t>
            </w:r>
            <w:proofErr w:type="spellEnd"/>
            <w:r w:rsidRPr="00EE45F5">
              <w:rPr>
                <w:rFonts w:ascii="Arial" w:eastAsia="Times New Roman" w:hAnsi="Arial" w:cs="Arial"/>
                <w:color w:val="000000"/>
                <w:sz w:val="16"/>
                <w:szCs w:val="16"/>
                <w:lang w:eastAsia="es-MX"/>
              </w:rPr>
              <w:t xml:space="preserve"> de tela doble capa no tejida color negro, resistente a fluidos, antiestático, hipoalergénico, con bandas o ajuste en la cabeza,  logo de la institución lado derecho, </w:t>
            </w:r>
          </w:p>
        </w:tc>
        <w:tc>
          <w:tcPr>
            <w:tcW w:w="992" w:type="dxa"/>
            <w:tcBorders>
              <w:top w:val="nil"/>
              <w:left w:val="nil"/>
              <w:bottom w:val="single" w:sz="4" w:space="0" w:color="auto"/>
              <w:right w:val="single" w:sz="4" w:space="0" w:color="auto"/>
            </w:tcBorders>
            <w:shd w:val="clear" w:color="auto" w:fill="auto"/>
            <w:noWrap/>
            <w:vAlign w:val="center"/>
            <w:hideMark/>
          </w:tcPr>
          <w:p w14:paraId="1AD4C44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F79FBB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c>
          <w:tcPr>
            <w:tcW w:w="992" w:type="dxa"/>
            <w:tcBorders>
              <w:top w:val="nil"/>
              <w:left w:val="nil"/>
              <w:bottom w:val="single" w:sz="4" w:space="0" w:color="auto"/>
              <w:right w:val="single" w:sz="4" w:space="0" w:color="auto"/>
            </w:tcBorders>
          </w:tcPr>
          <w:p w14:paraId="04CF28CA"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811426F"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16D4853" w14:textId="592E6B13"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05850B0"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8.6</w:t>
            </w:r>
          </w:p>
        </w:tc>
        <w:tc>
          <w:tcPr>
            <w:tcW w:w="1953" w:type="dxa"/>
            <w:tcBorders>
              <w:top w:val="nil"/>
              <w:left w:val="nil"/>
              <w:bottom w:val="single" w:sz="4" w:space="0" w:color="auto"/>
              <w:right w:val="single" w:sz="4" w:space="0" w:color="auto"/>
            </w:tcBorders>
            <w:shd w:val="clear" w:color="auto" w:fill="auto"/>
            <w:vAlign w:val="center"/>
            <w:hideMark/>
          </w:tcPr>
          <w:p w14:paraId="171C573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3549B1D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67376F8C"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Cubre boca</w:t>
            </w:r>
          </w:p>
        </w:tc>
        <w:tc>
          <w:tcPr>
            <w:tcW w:w="4111" w:type="dxa"/>
            <w:tcBorders>
              <w:top w:val="nil"/>
              <w:left w:val="nil"/>
              <w:bottom w:val="single" w:sz="4" w:space="0" w:color="auto"/>
              <w:right w:val="single" w:sz="4" w:space="0" w:color="auto"/>
            </w:tcBorders>
            <w:shd w:val="clear" w:color="000000" w:fill="FFFFFF"/>
            <w:vAlign w:val="center"/>
            <w:hideMark/>
          </w:tcPr>
          <w:p w14:paraId="54BF38C8"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Cubreboca de tres capas de tela no tejida, resistente a fluidos, antiestático, hipoalergénico, con bandas y ajuste elástico a la cabeza, desechables, caja con 50 </w:t>
            </w:r>
            <w:proofErr w:type="spellStart"/>
            <w:r w:rsidRPr="00EE45F5">
              <w:rPr>
                <w:rFonts w:ascii="Arial" w:eastAsia="Times New Roman" w:hAnsi="Arial" w:cs="Arial"/>
                <w:color w:val="000000"/>
                <w:sz w:val="16"/>
                <w:szCs w:val="16"/>
                <w:lang w:eastAsia="es-MX"/>
              </w:rPr>
              <w:t>pzas</w:t>
            </w:r>
            <w:proofErr w:type="spellEnd"/>
            <w:r w:rsidRPr="00EE45F5">
              <w:rPr>
                <w:rFonts w:ascii="Arial" w:eastAsia="Times New Roman" w:hAnsi="Arial" w:cs="Arial"/>
                <w:color w:val="000000"/>
                <w:sz w:val="16"/>
                <w:szCs w:val="16"/>
                <w:lang w:eastAsia="es-MX"/>
              </w:rPr>
              <w:t>. Varios colores</w:t>
            </w:r>
          </w:p>
        </w:tc>
        <w:tc>
          <w:tcPr>
            <w:tcW w:w="992" w:type="dxa"/>
            <w:tcBorders>
              <w:top w:val="nil"/>
              <w:left w:val="nil"/>
              <w:bottom w:val="single" w:sz="4" w:space="0" w:color="auto"/>
              <w:right w:val="single" w:sz="4" w:space="0" w:color="auto"/>
            </w:tcBorders>
            <w:shd w:val="clear" w:color="auto" w:fill="auto"/>
            <w:noWrap/>
            <w:vAlign w:val="center"/>
            <w:hideMark/>
          </w:tcPr>
          <w:p w14:paraId="46F2323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47D2E7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15</w:t>
            </w:r>
          </w:p>
        </w:tc>
        <w:tc>
          <w:tcPr>
            <w:tcW w:w="992" w:type="dxa"/>
            <w:tcBorders>
              <w:top w:val="nil"/>
              <w:left w:val="nil"/>
              <w:bottom w:val="single" w:sz="4" w:space="0" w:color="auto"/>
              <w:right w:val="single" w:sz="4" w:space="0" w:color="auto"/>
            </w:tcBorders>
          </w:tcPr>
          <w:p w14:paraId="6918F17B"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4CE8E11"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E5E1590" w14:textId="632D1E08"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87C8CF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8.7</w:t>
            </w:r>
          </w:p>
        </w:tc>
        <w:tc>
          <w:tcPr>
            <w:tcW w:w="1953" w:type="dxa"/>
            <w:tcBorders>
              <w:top w:val="nil"/>
              <w:left w:val="nil"/>
              <w:bottom w:val="single" w:sz="4" w:space="0" w:color="auto"/>
              <w:right w:val="single" w:sz="4" w:space="0" w:color="auto"/>
            </w:tcBorders>
            <w:shd w:val="clear" w:color="auto" w:fill="auto"/>
            <w:vAlign w:val="center"/>
            <w:hideMark/>
          </w:tcPr>
          <w:p w14:paraId="1D38C06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25397BF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25401</w:t>
            </w:r>
          </w:p>
        </w:tc>
        <w:tc>
          <w:tcPr>
            <w:tcW w:w="2268" w:type="dxa"/>
            <w:tcBorders>
              <w:top w:val="nil"/>
              <w:left w:val="nil"/>
              <w:bottom w:val="single" w:sz="4" w:space="0" w:color="auto"/>
              <w:right w:val="single" w:sz="4" w:space="0" w:color="auto"/>
            </w:tcBorders>
            <w:shd w:val="clear" w:color="auto" w:fill="auto"/>
            <w:vAlign w:val="center"/>
            <w:hideMark/>
          </w:tcPr>
          <w:p w14:paraId="2954AE8F"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 </w:t>
            </w:r>
            <w:proofErr w:type="gramStart"/>
            <w:r w:rsidRPr="00EE45F5">
              <w:rPr>
                <w:rFonts w:ascii="Arial" w:eastAsia="Times New Roman" w:hAnsi="Arial" w:cs="Arial"/>
                <w:color w:val="000000"/>
                <w:sz w:val="16"/>
                <w:szCs w:val="16"/>
                <w:lang w:eastAsia="es-MX"/>
              </w:rPr>
              <w:t>bocas quirúrgico</w:t>
            </w:r>
            <w:proofErr w:type="gram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000000" w:fill="FFFFFF"/>
            <w:vAlign w:val="center"/>
            <w:hideMark/>
          </w:tcPr>
          <w:p w14:paraId="30B96DE8"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Cubreboca quirúrgico elaborado con dos capas externas de tela no tejida, un filtro intermedio de polipropileno; plano o plisado; con ajuste nasal moldeable. Resistente a fluidos, antiestático, hipoalergénico. Con bandas o ajuste elástico entorchado a la cabeza o </w:t>
            </w:r>
            <w:proofErr w:type="spellStart"/>
            <w:r w:rsidRPr="00EE45F5">
              <w:rPr>
                <w:rFonts w:ascii="Arial" w:eastAsia="Times New Roman" w:hAnsi="Arial" w:cs="Arial"/>
                <w:color w:val="000000"/>
                <w:sz w:val="16"/>
                <w:szCs w:val="16"/>
                <w:lang w:eastAsia="es-MX"/>
              </w:rPr>
              <w:t>retroauricular</w:t>
            </w:r>
            <w:proofErr w:type="spellEnd"/>
            <w:r w:rsidRPr="00EE45F5">
              <w:rPr>
                <w:rFonts w:ascii="Arial" w:eastAsia="Times New Roman" w:hAnsi="Arial" w:cs="Arial"/>
                <w:color w:val="000000"/>
                <w:sz w:val="16"/>
                <w:szCs w:val="16"/>
                <w:lang w:eastAsia="es-MX"/>
              </w:rPr>
              <w:t>. Desechable</w:t>
            </w:r>
          </w:p>
        </w:tc>
        <w:tc>
          <w:tcPr>
            <w:tcW w:w="992" w:type="dxa"/>
            <w:tcBorders>
              <w:top w:val="nil"/>
              <w:left w:val="nil"/>
              <w:bottom w:val="single" w:sz="4" w:space="0" w:color="auto"/>
              <w:right w:val="single" w:sz="4" w:space="0" w:color="auto"/>
            </w:tcBorders>
            <w:shd w:val="clear" w:color="auto" w:fill="auto"/>
            <w:noWrap/>
            <w:vAlign w:val="center"/>
            <w:hideMark/>
          </w:tcPr>
          <w:p w14:paraId="54BA1B7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2BCC1A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1740</w:t>
            </w:r>
          </w:p>
        </w:tc>
        <w:tc>
          <w:tcPr>
            <w:tcW w:w="992" w:type="dxa"/>
            <w:tcBorders>
              <w:top w:val="nil"/>
              <w:left w:val="nil"/>
              <w:bottom w:val="single" w:sz="4" w:space="0" w:color="auto"/>
              <w:right w:val="single" w:sz="4" w:space="0" w:color="auto"/>
            </w:tcBorders>
          </w:tcPr>
          <w:p w14:paraId="5ACC8387"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4E5FC6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82A4B7C" w14:textId="16112A61"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A6DEC6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06126FD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0C59C88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B6E9DB6"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0DA53194"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56BA1F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D30E76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64CDBF41"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B9383B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61D9743" w14:textId="55319B7D" w:rsidTr="00FF2A6D">
        <w:trPr>
          <w:trHeight w:val="21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99EB18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9.1</w:t>
            </w:r>
          </w:p>
        </w:tc>
        <w:tc>
          <w:tcPr>
            <w:tcW w:w="1953" w:type="dxa"/>
            <w:tcBorders>
              <w:top w:val="nil"/>
              <w:left w:val="nil"/>
              <w:bottom w:val="single" w:sz="4" w:space="0" w:color="auto"/>
              <w:right w:val="single" w:sz="4" w:space="0" w:color="auto"/>
            </w:tcBorders>
            <w:shd w:val="clear" w:color="auto" w:fill="auto"/>
            <w:vAlign w:val="center"/>
            <w:hideMark/>
          </w:tcPr>
          <w:p w14:paraId="680E88C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CARDIOMETABÓLICAS</w:t>
            </w:r>
          </w:p>
        </w:tc>
        <w:tc>
          <w:tcPr>
            <w:tcW w:w="709" w:type="dxa"/>
            <w:tcBorders>
              <w:top w:val="nil"/>
              <w:left w:val="nil"/>
              <w:bottom w:val="single" w:sz="4" w:space="0" w:color="auto"/>
              <w:right w:val="single" w:sz="4" w:space="0" w:color="auto"/>
            </w:tcBorders>
            <w:shd w:val="clear" w:color="auto" w:fill="auto"/>
            <w:vAlign w:val="center"/>
            <w:hideMark/>
          </w:tcPr>
          <w:p w14:paraId="10A2EFC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2268" w:type="dxa"/>
            <w:tcBorders>
              <w:top w:val="nil"/>
              <w:left w:val="nil"/>
              <w:bottom w:val="single" w:sz="4" w:space="0" w:color="auto"/>
              <w:right w:val="single" w:sz="4" w:space="0" w:color="auto"/>
            </w:tcBorders>
            <w:shd w:val="clear" w:color="auto" w:fill="auto"/>
            <w:vAlign w:val="center"/>
            <w:hideMark/>
          </w:tcPr>
          <w:p w14:paraId="55D452F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Monofilamento. Piezas para revisión de pies</w:t>
            </w:r>
          </w:p>
        </w:tc>
        <w:tc>
          <w:tcPr>
            <w:tcW w:w="4111" w:type="dxa"/>
            <w:tcBorders>
              <w:top w:val="nil"/>
              <w:left w:val="nil"/>
              <w:bottom w:val="single" w:sz="4" w:space="0" w:color="auto"/>
              <w:right w:val="single" w:sz="4" w:space="0" w:color="auto"/>
            </w:tcBorders>
            <w:shd w:val="clear" w:color="000000" w:fill="FFFFFF"/>
            <w:vAlign w:val="center"/>
            <w:hideMark/>
          </w:tcPr>
          <w:p w14:paraId="4D7FD31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Instrumento médico compuesto por un nailon unido a un mango que al doblarse aplica una presión constante de 10 gramos que actúa independientemente de la fuerza que el examinador aplique sobre la zona a evaluar. Permite evaluar la sensibilidad táctil y vibratoria en una zona determinada, se utiliza para plantear el diagnostico precoz de neuropatía. Además cuenta con un extremo de metal para evaluar la sensibilidad térmica. Fiable y fácil de usar para detectar neuropatía.</w:t>
            </w:r>
            <w:r w:rsidRPr="00EE45F5">
              <w:rPr>
                <w:rFonts w:ascii="Arial" w:eastAsia="Times New Roman" w:hAnsi="Arial" w:cs="Arial"/>
                <w:color w:val="000000"/>
                <w:sz w:val="16"/>
                <w:szCs w:val="16"/>
                <w:lang w:eastAsia="es-MX"/>
              </w:rPr>
              <w:br/>
              <w:t>Conveniente estilo de bolsillo, retrae y protege el mono filamento, Se requiere muestra física.</w:t>
            </w:r>
          </w:p>
        </w:tc>
        <w:tc>
          <w:tcPr>
            <w:tcW w:w="992" w:type="dxa"/>
            <w:tcBorders>
              <w:top w:val="nil"/>
              <w:left w:val="nil"/>
              <w:bottom w:val="single" w:sz="4" w:space="0" w:color="auto"/>
              <w:right w:val="single" w:sz="4" w:space="0" w:color="auto"/>
            </w:tcBorders>
            <w:shd w:val="clear" w:color="auto" w:fill="auto"/>
            <w:noWrap/>
            <w:vAlign w:val="center"/>
            <w:hideMark/>
          </w:tcPr>
          <w:p w14:paraId="3BD2729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13823AF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410</w:t>
            </w:r>
          </w:p>
        </w:tc>
        <w:tc>
          <w:tcPr>
            <w:tcW w:w="992" w:type="dxa"/>
            <w:tcBorders>
              <w:top w:val="nil"/>
              <w:left w:val="nil"/>
              <w:bottom w:val="single" w:sz="4" w:space="0" w:color="auto"/>
              <w:right w:val="single" w:sz="4" w:space="0" w:color="auto"/>
            </w:tcBorders>
          </w:tcPr>
          <w:p w14:paraId="59E07F1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B26DC3B"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4438ECA" w14:textId="4CDBAAC2"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840A44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9.2</w:t>
            </w:r>
          </w:p>
        </w:tc>
        <w:tc>
          <w:tcPr>
            <w:tcW w:w="1953" w:type="dxa"/>
            <w:tcBorders>
              <w:top w:val="nil"/>
              <w:left w:val="nil"/>
              <w:bottom w:val="single" w:sz="4" w:space="0" w:color="auto"/>
              <w:right w:val="single" w:sz="4" w:space="0" w:color="auto"/>
            </w:tcBorders>
            <w:shd w:val="clear" w:color="auto" w:fill="auto"/>
            <w:noWrap/>
            <w:vAlign w:val="center"/>
            <w:hideMark/>
          </w:tcPr>
          <w:p w14:paraId="22EB27D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CÁNCER</w:t>
            </w:r>
          </w:p>
        </w:tc>
        <w:tc>
          <w:tcPr>
            <w:tcW w:w="709" w:type="dxa"/>
            <w:tcBorders>
              <w:top w:val="nil"/>
              <w:left w:val="nil"/>
              <w:bottom w:val="single" w:sz="4" w:space="0" w:color="auto"/>
              <w:right w:val="single" w:sz="4" w:space="0" w:color="auto"/>
            </w:tcBorders>
            <w:shd w:val="clear" w:color="auto" w:fill="auto"/>
            <w:noWrap/>
            <w:vAlign w:val="center"/>
            <w:hideMark/>
          </w:tcPr>
          <w:p w14:paraId="32631F3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2268" w:type="dxa"/>
            <w:tcBorders>
              <w:top w:val="nil"/>
              <w:left w:val="nil"/>
              <w:bottom w:val="single" w:sz="4" w:space="0" w:color="auto"/>
              <w:right w:val="single" w:sz="4" w:space="0" w:color="auto"/>
            </w:tcBorders>
            <w:shd w:val="clear" w:color="auto" w:fill="auto"/>
            <w:vAlign w:val="center"/>
            <w:hideMark/>
          </w:tcPr>
          <w:p w14:paraId="1FB26EB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Portaobjetos. De vidrio,</w:t>
            </w:r>
          </w:p>
        </w:tc>
        <w:tc>
          <w:tcPr>
            <w:tcW w:w="4111" w:type="dxa"/>
            <w:tcBorders>
              <w:top w:val="nil"/>
              <w:left w:val="nil"/>
              <w:bottom w:val="single" w:sz="4" w:space="0" w:color="auto"/>
              <w:right w:val="single" w:sz="4" w:space="0" w:color="auto"/>
            </w:tcBorders>
            <w:shd w:val="clear" w:color="000000" w:fill="FFFFFF"/>
            <w:vAlign w:val="center"/>
            <w:hideMark/>
          </w:tcPr>
          <w:p w14:paraId="1B4DDFC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Portaobjetos. De vidrio, rectangulares, de grosor uniforme, de 75 x 25 x 0.8 a 1.1 mm: Con esquinas y un extremo esmerilado. Caja con 50 piezas.  CON UN EXTREMO CON BANDA MATE. </w:t>
            </w:r>
          </w:p>
        </w:tc>
        <w:tc>
          <w:tcPr>
            <w:tcW w:w="992" w:type="dxa"/>
            <w:tcBorders>
              <w:top w:val="nil"/>
              <w:left w:val="nil"/>
              <w:bottom w:val="single" w:sz="4" w:space="0" w:color="auto"/>
              <w:right w:val="single" w:sz="4" w:space="0" w:color="auto"/>
            </w:tcBorders>
            <w:shd w:val="clear" w:color="000000" w:fill="FFFFFF"/>
            <w:noWrap/>
            <w:vAlign w:val="center"/>
            <w:hideMark/>
          </w:tcPr>
          <w:p w14:paraId="158EE72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000000" w:fill="FFFFFF"/>
            <w:noWrap/>
            <w:vAlign w:val="center"/>
            <w:hideMark/>
          </w:tcPr>
          <w:p w14:paraId="26479C4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250</w:t>
            </w:r>
          </w:p>
        </w:tc>
        <w:tc>
          <w:tcPr>
            <w:tcW w:w="992" w:type="dxa"/>
            <w:tcBorders>
              <w:top w:val="nil"/>
              <w:left w:val="nil"/>
              <w:bottom w:val="single" w:sz="4" w:space="0" w:color="auto"/>
              <w:right w:val="single" w:sz="4" w:space="0" w:color="auto"/>
            </w:tcBorders>
            <w:shd w:val="clear" w:color="000000" w:fill="FFFFFF"/>
          </w:tcPr>
          <w:p w14:paraId="67DF0A68"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2232C0E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8A1563E" w14:textId="101F0B07" w:rsidTr="00FF2A6D">
        <w:trPr>
          <w:trHeight w:val="57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EC98EE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9.3</w:t>
            </w:r>
          </w:p>
        </w:tc>
        <w:tc>
          <w:tcPr>
            <w:tcW w:w="1953" w:type="dxa"/>
            <w:tcBorders>
              <w:top w:val="nil"/>
              <w:left w:val="nil"/>
              <w:bottom w:val="single" w:sz="4" w:space="0" w:color="auto"/>
              <w:right w:val="single" w:sz="4" w:space="0" w:color="auto"/>
            </w:tcBorders>
            <w:shd w:val="clear" w:color="auto" w:fill="auto"/>
            <w:noWrap/>
            <w:vAlign w:val="center"/>
            <w:hideMark/>
          </w:tcPr>
          <w:p w14:paraId="257D3F7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CÁNCER</w:t>
            </w:r>
          </w:p>
        </w:tc>
        <w:tc>
          <w:tcPr>
            <w:tcW w:w="709" w:type="dxa"/>
            <w:tcBorders>
              <w:top w:val="nil"/>
              <w:left w:val="nil"/>
              <w:bottom w:val="single" w:sz="4" w:space="0" w:color="auto"/>
              <w:right w:val="single" w:sz="4" w:space="0" w:color="auto"/>
            </w:tcBorders>
            <w:shd w:val="clear" w:color="auto" w:fill="auto"/>
            <w:noWrap/>
            <w:vAlign w:val="center"/>
            <w:hideMark/>
          </w:tcPr>
          <w:p w14:paraId="50F88D8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2268" w:type="dxa"/>
            <w:tcBorders>
              <w:top w:val="nil"/>
              <w:left w:val="nil"/>
              <w:bottom w:val="single" w:sz="4" w:space="0" w:color="auto"/>
              <w:right w:val="single" w:sz="4" w:space="0" w:color="auto"/>
            </w:tcBorders>
            <w:shd w:val="clear" w:color="auto" w:fill="auto"/>
            <w:vAlign w:val="center"/>
            <w:hideMark/>
          </w:tcPr>
          <w:p w14:paraId="6A59361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Cubreobjetos De vidrio </w:t>
            </w:r>
          </w:p>
        </w:tc>
        <w:tc>
          <w:tcPr>
            <w:tcW w:w="4111" w:type="dxa"/>
            <w:tcBorders>
              <w:top w:val="nil"/>
              <w:left w:val="nil"/>
              <w:bottom w:val="single" w:sz="4" w:space="0" w:color="auto"/>
              <w:right w:val="single" w:sz="4" w:space="0" w:color="auto"/>
            </w:tcBorders>
            <w:shd w:val="clear" w:color="000000" w:fill="FFFFFF"/>
            <w:vAlign w:val="center"/>
            <w:hideMark/>
          </w:tcPr>
          <w:p w14:paraId="7B7D4BA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Cubreobjetos De vidrio No. 1. Con un espesor de 0.13 a 0.16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xml:space="preserve"> Con dimensiones: 24 x 50 </w:t>
            </w:r>
            <w:proofErr w:type="spellStart"/>
            <w:r w:rsidRPr="00EE45F5">
              <w:rPr>
                <w:rFonts w:ascii="Arial" w:eastAsia="Times New Roman" w:hAnsi="Arial" w:cs="Arial"/>
                <w:color w:val="000000"/>
                <w:sz w:val="16"/>
                <w:szCs w:val="16"/>
                <w:lang w:eastAsia="es-MX"/>
              </w:rPr>
              <w:t>mm.</w:t>
            </w:r>
            <w:proofErr w:type="spellEnd"/>
            <w:r w:rsidRPr="00EE45F5">
              <w:rPr>
                <w:rFonts w:ascii="Arial" w:eastAsia="Times New Roman" w:hAnsi="Arial" w:cs="Arial"/>
                <w:color w:val="000000"/>
                <w:sz w:val="16"/>
                <w:szCs w:val="16"/>
                <w:lang w:eastAsia="es-MX"/>
              </w:rPr>
              <w:t xml:space="preserve"> Caja con 150.</w:t>
            </w:r>
          </w:p>
        </w:tc>
        <w:tc>
          <w:tcPr>
            <w:tcW w:w="992" w:type="dxa"/>
            <w:tcBorders>
              <w:top w:val="nil"/>
              <w:left w:val="nil"/>
              <w:bottom w:val="single" w:sz="4" w:space="0" w:color="auto"/>
              <w:right w:val="single" w:sz="4" w:space="0" w:color="auto"/>
            </w:tcBorders>
            <w:shd w:val="clear" w:color="000000" w:fill="FFFFFF"/>
            <w:noWrap/>
            <w:vAlign w:val="center"/>
            <w:hideMark/>
          </w:tcPr>
          <w:p w14:paraId="10CD099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000000" w:fill="FFFFFF"/>
            <w:noWrap/>
            <w:vAlign w:val="center"/>
            <w:hideMark/>
          </w:tcPr>
          <w:p w14:paraId="24F57BF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144</w:t>
            </w:r>
          </w:p>
        </w:tc>
        <w:tc>
          <w:tcPr>
            <w:tcW w:w="992" w:type="dxa"/>
            <w:tcBorders>
              <w:top w:val="nil"/>
              <w:left w:val="nil"/>
              <w:bottom w:val="single" w:sz="4" w:space="0" w:color="auto"/>
              <w:right w:val="single" w:sz="4" w:space="0" w:color="auto"/>
            </w:tcBorders>
            <w:shd w:val="clear" w:color="000000" w:fill="FFFFFF"/>
          </w:tcPr>
          <w:p w14:paraId="60649987"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11F6CC5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2FF50FA" w14:textId="440A9D78"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0768C7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9.4</w:t>
            </w:r>
          </w:p>
        </w:tc>
        <w:tc>
          <w:tcPr>
            <w:tcW w:w="1953" w:type="dxa"/>
            <w:tcBorders>
              <w:top w:val="nil"/>
              <w:left w:val="nil"/>
              <w:bottom w:val="single" w:sz="4" w:space="0" w:color="auto"/>
              <w:right w:val="single" w:sz="4" w:space="0" w:color="auto"/>
            </w:tcBorders>
            <w:shd w:val="clear" w:color="auto" w:fill="auto"/>
            <w:vAlign w:val="center"/>
            <w:hideMark/>
          </w:tcPr>
          <w:p w14:paraId="3EF7D2D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709" w:type="dxa"/>
            <w:tcBorders>
              <w:top w:val="nil"/>
              <w:left w:val="nil"/>
              <w:bottom w:val="single" w:sz="4" w:space="0" w:color="auto"/>
              <w:right w:val="single" w:sz="4" w:space="0" w:color="auto"/>
            </w:tcBorders>
            <w:shd w:val="clear" w:color="auto" w:fill="auto"/>
            <w:noWrap/>
            <w:vAlign w:val="center"/>
            <w:hideMark/>
          </w:tcPr>
          <w:p w14:paraId="4460C75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25501</w:t>
            </w:r>
          </w:p>
        </w:tc>
        <w:tc>
          <w:tcPr>
            <w:tcW w:w="2268" w:type="dxa"/>
            <w:tcBorders>
              <w:top w:val="nil"/>
              <w:left w:val="nil"/>
              <w:bottom w:val="single" w:sz="4" w:space="0" w:color="auto"/>
              <w:right w:val="single" w:sz="4" w:space="0" w:color="auto"/>
            </w:tcBorders>
            <w:shd w:val="clear" w:color="auto" w:fill="auto"/>
            <w:vAlign w:val="center"/>
            <w:hideMark/>
          </w:tcPr>
          <w:p w14:paraId="4FCB4B43"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Boquilla para alcoholímetro</w:t>
            </w:r>
          </w:p>
        </w:tc>
        <w:tc>
          <w:tcPr>
            <w:tcW w:w="4111" w:type="dxa"/>
            <w:tcBorders>
              <w:top w:val="nil"/>
              <w:left w:val="nil"/>
              <w:bottom w:val="single" w:sz="4" w:space="0" w:color="auto"/>
              <w:right w:val="single" w:sz="4" w:space="0" w:color="auto"/>
            </w:tcBorders>
            <w:shd w:val="clear" w:color="000000" w:fill="FFFFFF"/>
            <w:hideMark/>
          </w:tcPr>
          <w:p w14:paraId="4513253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Características: Caja con 750 boquillas desechables, esterilizadas y empaquetadas individualmente para su óptimo funcionamiento. Cuenta con válvula para evitar aspiración hacia atrás, material de uso rudo, proporciona fuerza de sellado.</w:t>
            </w:r>
            <w:r w:rsidRPr="00EE45F5">
              <w:rPr>
                <w:rFonts w:ascii="Arial" w:eastAsia="Times New Roman" w:hAnsi="Arial" w:cs="Arial"/>
                <w:color w:val="000000"/>
                <w:sz w:val="16"/>
                <w:szCs w:val="16"/>
                <w:lang w:eastAsia="es-MX"/>
              </w:rPr>
              <w:br/>
              <w:t xml:space="preserve">Modelo adecuado para ser utilizado en alcoholímetros marca </w:t>
            </w:r>
            <w:proofErr w:type="spellStart"/>
            <w:r w:rsidRPr="00EE45F5">
              <w:rPr>
                <w:rFonts w:ascii="Arial" w:eastAsia="Times New Roman" w:hAnsi="Arial" w:cs="Arial"/>
                <w:color w:val="000000"/>
                <w:sz w:val="16"/>
                <w:szCs w:val="16"/>
                <w:lang w:eastAsia="es-MX"/>
              </w:rPr>
              <w:t>Intoxilyzer</w:t>
            </w:r>
            <w:proofErr w:type="spellEnd"/>
            <w:r w:rsidRPr="00EE45F5">
              <w:rPr>
                <w:rFonts w:ascii="Arial" w:eastAsia="Times New Roman" w:hAnsi="Arial" w:cs="Arial"/>
                <w:color w:val="000000"/>
                <w:sz w:val="16"/>
                <w:szCs w:val="16"/>
                <w:lang w:eastAsia="es-MX"/>
              </w:rPr>
              <w:t xml:space="preserve"> CMI, modelo 400 PA y 400 PA TOUCH. Cantidad 30 cajas.</w:t>
            </w:r>
          </w:p>
        </w:tc>
        <w:tc>
          <w:tcPr>
            <w:tcW w:w="992" w:type="dxa"/>
            <w:tcBorders>
              <w:top w:val="nil"/>
              <w:left w:val="nil"/>
              <w:bottom w:val="single" w:sz="4" w:space="0" w:color="auto"/>
              <w:right w:val="single" w:sz="4" w:space="0" w:color="auto"/>
            </w:tcBorders>
            <w:shd w:val="clear" w:color="auto" w:fill="auto"/>
            <w:noWrap/>
            <w:vAlign w:val="center"/>
            <w:hideMark/>
          </w:tcPr>
          <w:p w14:paraId="0A8709E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9934D0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c>
          <w:tcPr>
            <w:tcW w:w="992" w:type="dxa"/>
            <w:tcBorders>
              <w:top w:val="nil"/>
              <w:left w:val="nil"/>
              <w:bottom w:val="single" w:sz="4" w:space="0" w:color="auto"/>
              <w:right w:val="single" w:sz="4" w:space="0" w:color="auto"/>
            </w:tcBorders>
          </w:tcPr>
          <w:p w14:paraId="7E4964A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647D95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5127391" w14:textId="6D69A2CA"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7D2404B"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17F93CF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4FA385C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50CF4E"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hideMark/>
          </w:tcPr>
          <w:p w14:paraId="6A2DC84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7968A5E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EB0860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1AFDA885"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08970477"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973DD96" w14:textId="2492FE0F" w:rsidTr="00FF2A6D">
        <w:trPr>
          <w:trHeight w:val="2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7FE83DEA"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10</w:t>
            </w:r>
          </w:p>
        </w:tc>
        <w:tc>
          <w:tcPr>
            <w:tcW w:w="1953" w:type="dxa"/>
            <w:tcBorders>
              <w:top w:val="nil"/>
              <w:left w:val="nil"/>
              <w:bottom w:val="single" w:sz="4" w:space="0" w:color="auto"/>
              <w:right w:val="single" w:sz="4" w:space="0" w:color="auto"/>
            </w:tcBorders>
            <w:shd w:val="clear" w:color="auto" w:fill="auto"/>
            <w:noWrap/>
            <w:vAlign w:val="center"/>
            <w:hideMark/>
          </w:tcPr>
          <w:p w14:paraId="0B9C3BB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noWrap/>
            <w:vAlign w:val="center"/>
            <w:hideMark/>
          </w:tcPr>
          <w:p w14:paraId="03AB78C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25901</w:t>
            </w:r>
          </w:p>
        </w:tc>
        <w:tc>
          <w:tcPr>
            <w:tcW w:w="2268" w:type="dxa"/>
            <w:tcBorders>
              <w:top w:val="nil"/>
              <w:left w:val="nil"/>
              <w:bottom w:val="single" w:sz="4" w:space="0" w:color="auto"/>
              <w:right w:val="single" w:sz="4" w:space="0" w:color="auto"/>
            </w:tcBorders>
            <w:shd w:val="clear" w:color="auto" w:fill="auto"/>
            <w:vAlign w:val="center"/>
            <w:hideMark/>
          </w:tcPr>
          <w:p w14:paraId="644544F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Tiras reactivas</w:t>
            </w:r>
          </w:p>
        </w:tc>
        <w:tc>
          <w:tcPr>
            <w:tcW w:w="4111" w:type="dxa"/>
            <w:tcBorders>
              <w:top w:val="nil"/>
              <w:left w:val="nil"/>
              <w:bottom w:val="single" w:sz="4" w:space="0" w:color="auto"/>
              <w:right w:val="single" w:sz="4" w:space="0" w:color="auto"/>
            </w:tcBorders>
            <w:shd w:val="clear" w:color="auto" w:fill="auto"/>
            <w:vAlign w:val="center"/>
            <w:hideMark/>
          </w:tcPr>
          <w:p w14:paraId="50733C9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COL Gonadotropina coriónica humana. Prueba  inmunológica  para  su  determinación  cualitativa  y  cuantitativa  en  orina  y  suero. Sensibilidad: debe ser capaz de detectar 1000 UI/L. </w:t>
            </w:r>
            <w:r>
              <w:rPr>
                <w:rFonts w:ascii="Arial" w:eastAsia="Times New Roman" w:hAnsi="Arial" w:cs="Arial"/>
                <w:b/>
                <w:bCs/>
                <w:color w:val="000000"/>
                <w:sz w:val="16"/>
                <w:szCs w:val="16"/>
                <w:lang w:eastAsia="es-MX"/>
              </w:rPr>
              <w:t>Ficha Adjunta.</w:t>
            </w:r>
          </w:p>
        </w:tc>
        <w:tc>
          <w:tcPr>
            <w:tcW w:w="992" w:type="dxa"/>
            <w:tcBorders>
              <w:top w:val="nil"/>
              <w:left w:val="nil"/>
              <w:bottom w:val="single" w:sz="4" w:space="0" w:color="auto"/>
              <w:right w:val="single" w:sz="4" w:space="0" w:color="auto"/>
            </w:tcBorders>
            <w:shd w:val="clear" w:color="auto" w:fill="auto"/>
            <w:noWrap/>
            <w:vAlign w:val="center"/>
            <w:hideMark/>
          </w:tcPr>
          <w:p w14:paraId="6FE8B25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D0F927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5000</w:t>
            </w:r>
          </w:p>
        </w:tc>
        <w:tc>
          <w:tcPr>
            <w:tcW w:w="992" w:type="dxa"/>
            <w:tcBorders>
              <w:top w:val="nil"/>
              <w:left w:val="nil"/>
              <w:bottom w:val="single" w:sz="4" w:space="0" w:color="auto"/>
              <w:right w:val="single" w:sz="4" w:space="0" w:color="auto"/>
            </w:tcBorders>
          </w:tcPr>
          <w:p w14:paraId="1FF0D652"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6293B1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94AC378" w14:textId="66CD0A04"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D08C05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noWrap/>
            <w:vAlign w:val="center"/>
            <w:hideMark/>
          </w:tcPr>
          <w:p w14:paraId="73C6FB2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339E008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8804F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14:paraId="3032D56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932160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182FDA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36DCF9B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30636C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F6115E7" w14:textId="0070961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439A27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11.1</w:t>
            </w:r>
          </w:p>
        </w:tc>
        <w:tc>
          <w:tcPr>
            <w:tcW w:w="1953" w:type="dxa"/>
            <w:tcBorders>
              <w:top w:val="nil"/>
              <w:left w:val="nil"/>
              <w:bottom w:val="single" w:sz="4" w:space="0" w:color="auto"/>
              <w:right w:val="single" w:sz="4" w:space="0" w:color="auto"/>
            </w:tcBorders>
            <w:shd w:val="clear" w:color="auto" w:fill="auto"/>
            <w:vAlign w:val="center"/>
            <w:hideMark/>
          </w:tcPr>
          <w:p w14:paraId="121AACB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24601BC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161594F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Gorra con logos oficiales</w:t>
            </w:r>
          </w:p>
        </w:tc>
        <w:tc>
          <w:tcPr>
            <w:tcW w:w="4111" w:type="dxa"/>
            <w:tcBorders>
              <w:top w:val="nil"/>
              <w:left w:val="nil"/>
              <w:bottom w:val="single" w:sz="4" w:space="0" w:color="auto"/>
              <w:right w:val="single" w:sz="4" w:space="0" w:color="auto"/>
            </w:tcBorders>
            <w:shd w:val="clear" w:color="000000" w:fill="FFFFFF"/>
            <w:vAlign w:val="center"/>
            <w:hideMark/>
          </w:tcPr>
          <w:p w14:paraId="5500265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GORRA TIPO BEISBOLERA. COSTURAS DOBLES, PRESILLAS DE SEGURIDAD Y AJUSTE TRASERO. COMPOSICON: GABARDINA PESO COMPELTO 9.03 OZ EN 100% ALGODÓN. TELA KALTEX, COLOR FREVER ANTIESTATICA. COLOR BLANCO. CON BORDADOS DE LA INSTITUCIÓN Y EL PROGRAMA.</w:t>
            </w:r>
          </w:p>
        </w:tc>
        <w:tc>
          <w:tcPr>
            <w:tcW w:w="992" w:type="dxa"/>
            <w:tcBorders>
              <w:top w:val="nil"/>
              <w:left w:val="nil"/>
              <w:bottom w:val="single" w:sz="4" w:space="0" w:color="auto"/>
              <w:right w:val="single" w:sz="4" w:space="0" w:color="auto"/>
            </w:tcBorders>
            <w:shd w:val="clear" w:color="auto" w:fill="auto"/>
            <w:noWrap/>
            <w:vAlign w:val="center"/>
            <w:hideMark/>
          </w:tcPr>
          <w:p w14:paraId="01CAA47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613C45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67DC38E7"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A3B88E2"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6087BF1" w14:textId="58FF48B4" w:rsidTr="00FF2A6D">
        <w:trPr>
          <w:trHeight w:val="78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A9221E6"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11.2</w:t>
            </w:r>
          </w:p>
        </w:tc>
        <w:tc>
          <w:tcPr>
            <w:tcW w:w="1953" w:type="dxa"/>
            <w:tcBorders>
              <w:top w:val="nil"/>
              <w:left w:val="nil"/>
              <w:bottom w:val="single" w:sz="4" w:space="0" w:color="auto"/>
              <w:right w:val="single" w:sz="4" w:space="0" w:color="auto"/>
            </w:tcBorders>
            <w:shd w:val="clear" w:color="auto" w:fill="auto"/>
            <w:vAlign w:val="center"/>
            <w:hideMark/>
          </w:tcPr>
          <w:p w14:paraId="332B4C5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1F1DADD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50A3802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Capa pluvial (impermeable)</w:t>
            </w:r>
          </w:p>
        </w:tc>
        <w:tc>
          <w:tcPr>
            <w:tcW w:w="4111" w:type="dxa"/>
            <w:tcBorders>
              <w:top w:val="nil"/>
              <w:left w:val="nil"/>
              <w:bottom w:val="single" w:sz="4" w:space="0" w:color="auto"/>
              <w:right w:val="single" w:sz="4" w:space="0" w:color="auto"/>
            </w:tcBorders>
            <w:shd w:val="clear" w:color="000000" w:fill="FFFFFF"/>
            <w:vAlign w:val="center"/>
            <w:hideMark/>
          </w:tcPr>
          <w:p w14:paraId="2B77361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GABARDINA PLUS 100%PVC, CON COSTURAS SELLADAS ELECTRÓNICAMENTE CON REFUERZO Y DOBLE VULCANIZADO, PARA USO RUDO, COLOR AMARILLO.</w:t>
            </w:r>
          </w:p>
        </w:tc>
        <w:tc>
          <w:tcPr>
            <w:tcW w:w="992" w:type="dxa"/>
            <w:tcBorders>
              <w:top w:val="nil"/>
              <w:left w:val="nil"/>
              <w:bottom w:val="single" w:sz="4" w:space="0" w:color="auto"/>
              <w:right w:val="single" w:sz="4" w:space="0" w:color="auto"/>
            </w:tcBorders>
            <w:shd w:val="clear" w:color="auto" w:fill="auto"/>
            <w:noWrap/>
            <w:vAlign w:val="center"/>
            <w:hideMark/>
          </w:tcPr>
          <w:p w14:paraId="17633B3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4E2A60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50</w:t>
            </w:r>
          </w:p>
        </w:tc>
        <w:tc>
          <w:tcPr>
            <w:tcW w:w="992" w:type="dxa"/>
            <w:tcBorders>
              <w:top w:val="nil"/>
              <w:left w:val="nil"/>
              <w:bottom w:val="single" w:sz="4" w:space="0" w:color="auto"/>
              <w:right w:val="single" w:sz="4" w:space="0" w:color="auto"/>
            </w:tcBorders>
          </w:tcPr>
          <w:p w14:paraId="747F670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494F77B"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C05A70F" w14:textId="71E71E92"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E8789C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11.3</w:t>
            </w:r>
          </w:p>
        </w:tc>
        <w:tc>
          <w:tcPr>
            <w:tcW w:w="1953" w:type="dxa"/>
            <w:tcBorders>
              <w:top w:val="nil"/>
              <w:left w:val="nil"/>
              <w:bottom w:val="single" w:sz="4" w:space="0" w:color="auto"/>
              <w:right w:val="single" w:sz="4" w:space="0" w:color="auto"/>
            </w:tcBorders>
            <w:shd w:val="clear" w:color="auto" w:fill="auto"/>
            <w:vAlign w:val="center"/>
            <w:hideMark/>
          </w:tcPr>
          <w:p w14:paraId="10BD0D6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3FB8032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115DEE1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Camisas para caballero</w:t>
            </w:r>
          </w:p>
        </w:tc>
        <w:tc>
          <w:tcPr>
            <w:tcW w:w="4111" w:type="dxa"/>
            <w:tcBorders>
              <w:top w:val="nil"/>
              <w:left w:val="nil"/>
              <w:bottom w:val="single" w:sz="4" w:space="0" w:color="auto"/>
              <w:right w:val="single" w:sz="4" w:space="0" w:color="auto"/>
            </w:tcBorders>
            <w:shd w:val="clear" w:color="000000" w:fill="FFFFFF"/>
            <w:vAlign w:val="center"/>
            <w:hideMark/>
          </w:tcPr>
          <w:p w14:paraId="5B84036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PARA CABALLERO COLOR BLANCO, MANGA LARGA CON BOTONES EN EL CUELLO, 60% ALGODÓN, 40% POLIÉSTER, BORDADA CON LOS LOGOTIPOS DEL ESTADO, INSTITUCIÓN Y PROGRAMA.</w:t>
            </w:r>
          </w:p>
        </w:tc>
        <w:tc>
          <w:tcPr>
            <w:tcW w:w="992" w:type="dxa"/>
            <w:tcBorders>
              <w:top w:val="nil"/>
              <w:left w:val="nil"/>
              <w:bottom w:val="single" w:sz="4" w:space="0" w:color="auto"/>
              <w:right w:val="single" w:sz="4" w:space="0" w:color="auto"/>
            </w:tcBorders>
            <w:shd w:val="clear" w:color="auto" w:fill="auto"/>
            <w:noWrap/>
            <w:vAlign w:val="center"/>
            <w:hideMark/>
          </w:tcPr>
          <w:p w14:paraId="7282995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1740CD0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70C665E4"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A8CAEA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5D3AB8E" w14:textId="121591B1"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FE6C26A"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1953" w:type="dxa"/>
            <w:tcBorders>
              <w:top w:val="nil"/>
              <w:left w:val="nil"/>
              <w:bottom w:val="single" w:sz="4" w:space="0" w:color="auto"/>
              <w:right w:val="single" w:sz="4" w:space="0" w:color="auto"/>
            </w:tcBorders>
            <w:shd w:val="clear" w:color="auto" w:fill="auto"/>
            <w:vAlign w:val="center"/>
            <w:hideMark/>
          </w:tcPr>
          <w:p w14:paraId="02BD3FC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3144F5C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3D95EBD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 brigadista con logos oficiales</w:t>
            </w:r>
          </w:p>
        </w:tc>
        <w:tc>
          <w:tcPr>
            <w:tcW w:w="4111" w:type="dxa"/>
            <w:tcBorders>
              <w:top w:val="nil"/>
              <w:left w:val="nil"/>
              <w:bottom w:val="single" w:sz="4" w:space="0" w:color="auto"/>
              <w:right w:val="single" w:sz="4" w:space="0" w:color="auto"/>
            </w:tcBorders>
            <w:shd w:val="clear" w:color="000000" w:fill="FFFFFF"/>
            <w:vAlign w:val="center"/>
            <w:hideMark/>
          </w:tcPr>
          <w:p w14:paraId="3B85CDC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 TÁCTICO COLOR CAFÉ CON BANDAS REFLEJANTES Y BORDADOS DEL GOBIERNO DEL ESTADO, INSTITUCIÓN Y PROGRAMA.</w:t>
            </w:r>
          </w:p>
        </w:tc>
        <w:tc>
          <w:tcPr>
            <w:tcW w:w="992" w:type="dxa"/>
            <w:tcBorders>
              <w:top w:val="nil"/>
              <w:left w:val="nil"/>
              <w:bottom w:val="single" w:sz="4" w:space="0" w:color="auto"/>
              <w:right w:val="single" w:sz="4" w:space="0" w:color="auto"/>
            </w:tcBorders>
            <w:shd w:val="clear" w:color="auto" w:fill="auto"/>
            <w:noWrap/>
            <w:vAlign w:val="center"/>
            <w:hideMark/>
          </w:tcPr>
          <w:p w14:paraId="1734455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B55636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20</w:t>
            </w:r>
          </w:p>
        </w:tc>
        <w:tc>
          <w:tcPr>
            <w:tcW w:w="992" w:type="dxa"/>
            <w:tcBorders>
              <w:top w:val="nil"/>
              <w:left w:val="nil"/>
              <w:bottom w:val="single" w:sz="4" w:space="0" w:color="auto"/>
              <w:right w:val="single" w:sz="4" w:space="0" w:color="auto"/>
            </w:tcBorders>
          </w:tcPr>
          <w:p w14:paraId="58FD66B1"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082F64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F450026" w14:textId="1B2F3732"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4693C74" w14:textId="77777777" w:rsidR="00FF2A6D" w:rsidRPr="00EE45F5" w:rsidRDefault="00FF2A6D" w:rsidP="00FF2A6D">
            <w:pPr>
              <w:jc w:val="right"/>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11.4</w:t>
            </w:r>
          </w:p>
        </w:tc>
        <w:tc>
          <w:tcPr>
            <w:tcW w:w="1953" w:type="dxa"/>
            <w:tcBorders>
              <w:top w:val="nil"/>
              <w:left w:val="nil"/>
              <w:bottom w:val="single" w:sz="4" w:space="0" w:color="auto"/>
              <w:right w:val="single" w:sz="4" w:space="0" w:color="auto"/>
            </w:tcBorders>
            <w:shd w:val="clear" w:color="auto" w:fill="auto"/>
            <w:vAlign w:val="center"/>
            <w:hideMark/>
          </w:tcPr>
          <w:p w14:paraId="14410E2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PERSONALES</w:t>
            </w:r>
          </w:p>
        </w:tc>
        <w:tc>
          <w:tcPr>
            <w:tcW w:w="709" w:type="dxa"/>
            <w:tcBorders>
              <w:top w:val="nil"/>
              <w:left w:val="nil"/>
              <w:bottom w:val="single" w:sz="4" w:space="0" w:color="auto"/>
              <w:right w:val="single" w:sz="4" w:space="0" w:color="auto"/>
            </w:tcBorders>
            <w:shd w:val="clear" w:color="auto" w:fill="auto"/>
            <w:noWrap/>
            <w:vAlign w:val="center"/>
            <w:hideMark/>
          </w:tcPr>
          <w:p w14:paraId="1EC7AF4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noWrap/>
            <w:vAlign w:val="center"/>
            <w:hideMark/>
          </w:tcPr>
          <w:p w14:paraId="6D9B0AF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Camisas manga corta</w:t>
            </w:r>
          </w:p>
        </w:tc>
        <w:tc>
          <w:tcPr>
            <w:tcW w:w="4111" w:type="dxa"/>
            <w:tcBorders>
              <w:top w:val="nil"/>
              <w:left w:val="nil"/>
              <w:bottom w:val="single" w:sz="4" w:space="0" w:color="auto"/>
              <w:right w:val="single" w:sz="4" w:space="0" w:color="auto"/>
            </w:tcBorders>
            <w:shd w:val="clear" w:color="000000" w:fill="FFFFFF"/>
            <w:vAlign w:val="center"/>
            <w:hideMark/>
          </w:tcPr>
          <w:p w14:paraId="70012C2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80 camisas </w:t>
            </w:r>
            <w:proofErr w:type="gramStart"/>
            <w:r w:rsidRPr="00EE45F5">
              <w:rPr>
                <w:rFonts w:ascii="Arial" w:eastAsia="Times New Roman" w:hAnsi="Arial" w:cs="Arial"/>
                <w:color w:val="000000"/>
                <w:sz w:val="16"/>
                <w:szCs w:val="16"/>
                <w:lang w:eastAsia="es-MX"/>
              </w:rPr>
              <w:t>manga</w:t>
            </w:r>
            <w:proofErr w:type="gramEnd"/>
            <w:r w:rsidRPr="00EE45F5">
              <w:rPr>
                <w:rFonts w:ascii="Arial" w:eastAsia="Times New Roman" w:hAnsi="Arial" w:cs="Arial"/>
                <w:color w:val="000000"/>
                <w:sz w:val="16"/>
                <w:szCs w:val="16"/>
                <w:lang w:eastAsia="es-MX"/>
              </w:rPr>
              <w:t xml:space="preserve"> corta 80% algodón y 20% poliéster color tinto, manga corta, logos bordados. Logo 1  Promoción de la Salud lado derecho enfrente. Logo 2  de la Secretaría de Salud del Estado </w:t>
            </w:r>
            <w:proofErr w:type="spellStart"/>
            <w:r w:rsidRPr="00EE45F5">
              <w:rPr>
                <w:rFonts w:ascii="Arial" w:eastAsia="Times New Roman" w:hAnsi="Arial" w:cs="Arial"/>
                <w:color w:val="000000"/>
                <w:sz w:val="16"/>
                <w:szCs w:val="16"/>
                <w:lang w:eastAsia="es-MX"/>
              </w:rPr>
              <w:t>lafo</w:t>
            </w:r>
            <w:proofErr w:type="spellEnd"/>
            <w:r w:rsidRPr="00EE45F5">
              <w:rPr>
                <w:rFonts w:ascii="Arial" w:eastAsia="Times New Roman" w:hAnsi="Arial" w:cs="Arial"/>
                <w:color w:val="000000"/>
                <w:sz w:val="16"/>
                <w:szCs w:val="16"/>
                <w:lang w:eastAsia="es-MX"/>
              </w:rPr>
              <w:t xml:space="preserve"> izquierdo enfrente. Diferentes tallas.</w:t>
            </w:r>
          </w:p>
        </w:tc>
        <w:tc>
          <w:tcPr>
            <w:tcW w:w="992" w:type="dxa"/>
            <w:tcBorders>
              <w:top w:val="nil"/>
              <w:left w:val="nil"/>
              <w:bottom w:val="single" w:sz="4" w:space="0" w:color="auto"/>
              <w:right w:val="single" w:sz="4" w:space="0" w:color="auto"/>
            </w:tcBorders>
            <w:shd w:val="clear" w:color="auto" w:fill="auto"/>
            <w:noWrap/>
            <w:vAlign w:val="center"/>
            <w:hideMark/>
          </w:tcPr>
          <w:p w14:paraId="7806CC0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7CDDA8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80</w:t>
            </w:r>
          </w:p>
        </w:tc>
        <w:tc>
          <w:tcPr>
            <w:tcW w:w="992" w:type="dxa"/>
            <w:tcBorders>
              <w:top w:val="nil"/>
              <w:left w:val="nil"/>
              <w:bottom w:val="single" w:sz="4" w:space="0" w:color="auto"/>
              <w:right w:val="single" w:sz="4" w:space="0" w:color="auto"/>
            </w:tcBorders>
          </w:tcPr>
          <w:p w14:paraId="5FF13515"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D65497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DCBB737" w14:textId="31C10F76"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52397DB"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11.5</w:t>
            </w:r>
          </w:p>
        </w:tc>
        <w:tc>
          <w:tcPr>
            <w:tcW w:w="1953" w:type="dxa"/>
            <w:tcBorders>
              <w:top w:val="nil"/>
              <w:left w:val="nil"/>
              <w:bottom w:val="single" w:sz="4" w:space="0" w:color="auto"/>
              <w:right w:val="single" w:sz="4" w:space="0" w:color="auto"/>
            </w:tcBorders>
            <w:shd w:val="clear" w:color="auto" w:fill="auto"/>
            <w:vAlign w:val="center"/>
            <w:hideMark/>
          </w:tcPr>
          <w:p w14:paraId="018595B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7CCC2E5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401AC2A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w:t>
            </w:r>
          </w:p>
        </w:tc>
        <w:tc>
          <w:tcPr>
            <w:tcW w:w="4111" w:type="dxa"/>
            <w:tcBorders>
              <w:top w:val="nil"/>
              <w:left w:val="nil"/>
              <w:bottom w:val="single" w:sz="4" w:space="0" w:color="auto"/>
              <w:right w:val="single" w:sz="4" w:space="0" w:color="auto"/>
            </w:tcBorders>
            <w:shd w:val="clear" w:color="000000" w:fill="FFFFFF"/>
            <w:vAlign w:val="center"/>
            <w:hideMark/>
          </w:tcPr>
          <w:p w14:paraId="5DAA809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Chaleco 100% nylon con relleno </w:t>
            </w:r>
            <w:proofErr w:type="spellStart"/>
            <w:r w:rsidRPr="00EE45F5">
              <w:rPr>
                <w:rFonts w:ascii="Arial" w:eastAsia="Times New Roman" w:hAnsi="Arial" w:cs="Arial"/>
                <w:color w:val="000000"/>
                <w:sz w:val="16"/>
                <w:szCs w:val="16"/>
                <w:lang w:eastAsia="es-MX"/>
              </w:rPr>
              <w:t>ultrasuave</w:t>
            </w:r>
            <w:proofErr w:type="spellEnd"/>
            <w:r w:rsidRPr="00EE45F5">
              <w:rPr>
                <w:rFonts w:ascii="Arial" w:eastAsia="Times New Roman" w:hAnsi="Arial" w:cs="Arial"/>
                <w:color w:val="000000"/>
                <w:sz w:val="16"/>
                <w:szCs w:val="16"/>
                <w:lang w:eastAsia="es-MX"/>
              </w:rPr>
              <w:t xml:space="preserve">, color vino. Material: exterior: 95% poliéster 5% </w:t>
            </w:r>
            <w:proofErr w:type="spellStart"/>
            <w:r w:rsidRPr="00EE45F5">
              <w:rPr>
                <w:rFonts w:ascii="Arial" w:eastAsia="Times New Roman" w:hAnsi="Arial" w:cs="Arial"/>
                <w:color w:val="000000"/>
                <w:sz w:val="16"/>
                <w:szCs w:val="16"/>
                <w:lang w:eastAsia="es-MX"/>
              </w:rPr>
              <w:t>elastano</w:t>
            </w:r>
            <w:proofErr w:type="spellEnd"/>
            <w:r w:rsidRPr="00EE45F5">
              <w:rPr>
                <w:rFonts w:ascii="Arial" w:eastAsia="Times New Roman" w:hAnsi="Arial" w:cs="Arial"/>
                <w:color w:val="000000"/>
                <w:sz w:val="16"/>
                <w:szCs w:val="16"/>
                <w:lang w:eastAsia="es-MX"/>
              </w:rPr>
              <w:t xml:space="preserve">. Forro: 100% poliéster, color vino, con logos bordados: logo 1. Secretaría de salud, de 7 x 5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r w:rsidRPr="00FF2A6D">
              <w:rPr>
                <w:rFonts w:ascii="Arial" w:eastAsia="Times New Roman" w:hAnsi="Arial" w:cs="Arial"/>
                <w:b/>
                <w:color w:val="000000"/>
                <w:sz w:val="16"/>
                <w:szCs w:val="16"/>
                <w:lang w:eastAsia="es-MX"/>
              </w:rPr>
              <w:t>PRESENTAR MUESTRA</w:t>
            </w:r>
          </w:p>
        </w:tc>
        <w:tc>
          <w:tcPr>
            <w:tcW w:w="992" w:type="dxa"/>
            <w:tcBorders>
              <w:top w:val="nil"/>
              <w:left w:val="nil"/>
              <w:bottom w:val="single" w:sz="4" w:space="0" w:color="auto"/>
              <w:right w:val="single" w:sz="4" w:space="0" w:color="auto"/>
            </w:tcBorders>
            <w:shd w:val="clear" w:color="auto" w:fill="auto"/>
            <w:noWrap/>
            <w:vAlign w:val="center"/>
            <w:hideMark/>
          </w:tcPr>
          <w:p w14:paraId="71133D3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A1FB76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64</w:t>
            </w:r>
          </w:p>
        </w:tc>
        <w:tc>
          <w:tcPr>
            <w:tcW w:w="992" w:type="dxa"/>
            <w:tcBorders>
              <w:top w:val="nil"/>
              <w:left w:val="nil"/>
              <w:bottom w:val="single" w:sz="4" w:space="0" w:color="auto"/>
              <w:right w:val="single" w:sz="4" w:space="0" w:color="auto"/>
            </w:tcBorders>
          </w:tcPr>
          <w:p w14:paraId="4531D76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67AED9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296B11D" w14:textId="44FAB8B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B40C02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11.6</w:t>
            </w:r>
          </w:p>
        </w:tc>
        <w:tc>
          <w:tcPr>
            <w:tcW w:w="1953" w:type="dxa"/>
            <w:tcBorders>
              <w:top w:val="nil"/>
              <w:left w:val="nil"/>
              <w:bottom w:val="single" w:sz="4" w:space="0" w:color="auto"/>
              <w:right w:val="single" w:sz="4" w:space="0" w:color="auto"/>
            </w:tcBorders>
            <w:shd w:val="clear" w:color="auto" w:fill="auto"/>
            <w:vAlign w:val="center"/>
            <w:hideMark/>
          </w:tcPr>
          <w:p w14:paraId="4E1865B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19031D9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2793B46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Filipina</w:t>
            </w:r>
          </w:p>
        </w:tc>
        <w:tc>
          <w:tcPr>
            <w:tcW w:w="4111" w:type="dxa"/>
            <w:tcBorders>
              <w:top w:val="nil"/>
              <w:left w:val="nil"/>
              <w:bottom w:val="single" w:sz="4" w:space="0" w:color="auto"/>
              <w:right w:val="single" w:sz="4" w:space="0" w:color="auto"/>
            </w:tcBorders>
            <w:shd w:val="clear" w:color="000000" w:fill="FFFFFF"/>
            <w:vAlign w:val="center"/>
            <w:hideMark/>
          </w:tcPr>
          <w:p w14:paraId="687BA462"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Filipina unisex 100% algodón, color blanco, manga corta,  con orillas  en cuello y bolsa en color lila (Anexo fotografía) con 3 logotipos bordados.  Bordado 1. Logotipo de la Secretaría de Salud del Estado  al frente de lado derecho de 10 x 10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Bordado 2. Logotipo del Programa Entornos y Comunidades Saludables. En espalda superior centrado. Bordado 3. Leyenda,</w:t>
            </w:r>
            <w:r w:rsidRPr="00EE45F5">
              <w:rPr>
                <w:rFonts w:ascii="Arial" w:eastAsia="Times New Roman" w:hAnsi="Arial" w:cs="Arial"/>
                <w:b/>
                <w:bCs/>
                <w:color w:val="000000"/>
                <w:sz w:val="16"/>
                <w:szCs w:val="16"/>
                <w:lang w:eastAsia="es-MX"/>
              </w:rPr>
              <w:t xml:space="preserve"> Agentes de Salud</w:t>
            </w:r>
            <w:r w:rsidRPr="00EE45F5">
              <w:rPr>
                <w:rFonts w:ascii="Arial" w:eastAsia="Times New Roman" w:hAnsi="Arial" w:cs="Arial"/>
                <w:color w:val="000000"/>
                <w:sz w:val="16"/>
                <w:szCs w:val="16"/>
                <w:lang w:eastAsia="es-MX"/>
              </w:rPr>
              <w:t xml:space="preserve"> en color lila en  la parte central de la espalda, abajo del bordado 2. Tallas y cantidades: 58 medianas, 58 grandes y 58 extra grandes. </w:t>
            </w:r>
            <w:r w:rsidRPr="00EE45F5">
              <w:rPr>
                <w:rFonts w:ascii="Arial" w:eastAsia="Times New Roman" w:hAnsi="Arial" w:cs="Arial"/>
                <w:b/>
                <w:bCs/>
                <w:color w:val="000000"/>
                <w:sz w:val="16"/>
                <w:szCs w:val="16"/>
                <w:lang w:eastAsia="es-MX"/>
              </w:rPr>
              <w:t>PRESENTAR MUESTRA</w:t>
            </w:r>
          </w:p>
        </w:tc>
        <w:tc>
          <w:tcPr>
            <w:tcW w:w="992" w:type="dxa"/>
            <w:tcBorders>
              <w:top w:val="nil"/>
              <w:left w:val="nil"/>
              <w:bottom w:val="single" w:sz="4" w:space="0" w:color="auto"/>
              <w:right w:val="single" w:sz="4" w:space="0" w:color="auto"/>
            </w:tcBorders>
            <w:shd w:val="clear" w:color="auto" w:fill="auto"/>
            <w:noWrap/>
            <w:vAlign w:val="center"/>
            <w:hideMark/>
          </w:tcPr>
          <w:p w14:paraId="6A5E37D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B901C3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w:t>
            </w:r>
          </w:p>
        </w:tc>
        <w:tc>
          <w:tcPr>
            <w:tcW w:w="992" w:type="dxa"/>
            <w:tcBorders>
              <w:top w:val="nil"/>
              <w:left w:val="nil"/>
              <w:bottom w:val="single" w:sz="4" w:space="0" w:color="auto"/>
              <w:right w:val="single" w:sz="4" w:space="0" w:color="auto"/>
            </w:tcBorders>
          </w:tcPr>
          <w:p w14:paraId="3A9B303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18E0B8A"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923B216" w14:textId="215DA804"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A155E2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11.7</w:t>
            </w:r>
          </w:p>
        </w:tc>
        <w:tc>
          <w:tcPr>
            <w:tcW w:w="1953" w:type="dxa"/>
            <w:tcBorders>
              <w:top w:val="nil"/>
              <w:left w:val="nil"/>
              <w:bottom w:val="single" w:sz="4" w:space="0" w:color="auto"/>
              <w:right w:val="single" w:sz="4" w:space="0" w:color="auto"/>
            </w:tcBorders>
            <w:shd w:val="clear" w:color="auto" w:fill="auto"/>
            <w:vAlign w:val="center"/>
            <w:hideMark/>
          </w:tcPr>
          <w:p w14:paraId="70CAF0D6"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CAPACITACIÓN</w:t>
            </w:r>
          </w:p>
        </w:tc>
        <w:tc>
          <w:tcPr>
            <w:tcW w:w="709" w:type="dxa"/>
            <w:tcBorders>
              <w:top w:val="nil"/>
              <w:left w:val="nil"/>
              <w:bottom w:val="single" w:sz="4" w:space="0" w:color="auto"/>
              <w:right w:val="single" w:sz="4" w:space="0" w:color="auto"/>
            </w:tcBorders>
            <w:shd w:val="clear" w:color="auto" w:fill="auto"/>
            <w:noWrap/>
            <w:vAlign w:val="center"/>
            <w:hideMark/>
          </w:tcPr>
          <w:p w14:paraId="348631B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27101</w:t>
            </w:r>
          </w:p>
        </w:tc>
        <w:tc>
          <w:tcPr>
            <w:tcW w:w="2268" w:type="dxa"/>
            <w:tcBorders>
              <w:top w:val="nil"/>
              <w:left w:val="nil"/>
              <w:bottom w:val="single" w:sz="4" w:space="0" w:color="auto"/>
              <w:right w:val="single" w:sz="4" w:space="0" w:color="auto"/>
            </w:tcBorders>
            <w:shd w:val="clear" w:color="auto" w:fill="auto"/>
            <w:vAlign w:val="center"/>
            <w:hideMark/>
          </w:tcPr>
          <w:p w14:paraId="1B2CEEC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de Manga Larga</w:t>
            </w:r>
          </w:p>
        </w:tc>
        <w:tc>
          <w:tcPr>
            <w:tcW w:w="4111" w:type="dxa"/>
            <w:tcBorders>
              <w:top w:val="nil"/>
              <w:left w:val="nil"/>
              <w:bottom w:val="single" w:sz="4" w:space="0" w:color="auto"/>
              <w:right w:val="single" w:sz="4" w:space="0" w:color="auto"/>
            </w:tcBorders>
            <w:shd w:val="clear" w:color="000000" w:fill="FFFFFF"/>
            <w:vAlign w:val="center"/>
            <w:hideMark/>
          </w:tcPr>
          <w:p w14:paraId="25D1FB5A"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Camisa de manga larga camisa de manga larga, con logo del programa bordado  tamaño 3"x3". Composición 100 % algodón, color blanco.</w:t>
            </w:r>
          </w:p>
        </w:tc>
        <w:tc>
          <w:tcPr>
            <w:tcW w:w="992" w:type="dxa"/>
            <w:tcBorders>
              <w:top w:val="nil"/>
              <w:left w:val="nil"/>
              <w:bottom w:val="single" w:sz="4" w:space="0" w:color="auto"/>
              <w:right w:val="single" w:sz="4" w:space="0" w:color="auto"/>
            </w:tcBorders>
            <w:shd w:val="clear" w:color="auto" w:fill="auto"/>
            <w:noWrap/>
            <w:vAlign w:val="center"/>
            <w:hideMark/>
          </w:tcPr>
          <w:p w14:paraId="03A46D1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55FA949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60</w:t>
            </w:r>
          </w:p>
        </w:tc>
        <w:tc>
          <w:tcPr>
            <w:tcW w:w="992" w:type="dxa"/>
            <w:tcBorders>
              <w:top w:val="nil"/>
              <w:left w:val="nil"/>
              <w:bottom w:val="single" w:sz="4" w:space="0" w:color="auto"/>
              <w:right w:val="single" w:sz="4" w:space="0" w:color="auto"/>
            </w:tcBorders>
          </w:tcPr>
          <w:p w14:paraId="7477EF4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103771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5645DF56" w14:textId="1CFCC52A"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973BD2D"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282D3041"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68A0FD5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323B047"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0B2E33B7"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682B58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F79949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4BDC8733"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8248FE3"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8D70836" w14:textId="1DB0B0B6"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195DCEE"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12.1</w:t>
            </w:r>
          </w:p>
        </w:tc>
        <w:tc>
          <w:tcPr>
            <w:tcW w:w="1953" w:type="dxa"/>
            <w:tcBorders>
              <w:top w:val="nil"/>
              <w:left w:val="nil"/>
              <w:bottom w:val="single" w:sz="4" w:space="0" w:color="auto"/>
              <w:right w:val="single" w:sz="4" w:space="0" w:color="auto"/>
            </w:tcBorders>
            <w:shd w:val="clear" w:color="auto" w:fill="auto"/>
            <w:vAlign w:val="center"/>
            <w:hideMark/>
          </w:tcPr>
          <w:p w14:paraId="7D49658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SEGURIDAD VIAL</w:t>
            </w:r>
          </w:p>
        </w:tc>
        <w:tc>
          <w:tcPr>
            <w:tcW w:w="709" w:type="dxa"/>
            <w:tcBorders>
              <w:top w:val="nil"/>
              <w:left w:val="nil"/>
              <w:bottom w:val="single" w:sz="4" w:space="0" w:color="auto"/>
              <w:right w:val="single" w:sz="4" w:space="0" w:color="auto"/>
            </w:tcBorders>
            <w:shd w:val="clear" w:color="auto" w:fill="auto"/>
            <w:noWrap/>
            <w:vAlign w:val="center"/>
            <w:hideMark/>
          </w:tcPr>
          <w:p w14:paraId="03C81E4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2268" w:type="dxa"/>
            <w:tcBorders>
              <w:top w:val="nil"/>
              <w:left w:val="nil"/>
              <w:bottom w:val="single" w:sz="4" w:space="0" w:color="auto"/>
              <w:right w:val="single" w:sz="4" w:space="0" w:color="auto"/>
            </w:tcBorders>
            <w:shd w:val="clear" w:color="auto" w:fill="auto"/>
            <w:vAlign w:val="center"/>
            <w:hideMark/>
          </w:tcPr>
          <w:p w14:paraId="2F3E023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Chalecos balizados</w:t>
            </w:r>
          </w:p>
        </w:tc>
        <w:tc>
          <w:tcPr>
            <w:tcW w:w="4111" w:type="dxa"/>
            <w:tcBorders>
              <w:top w:val="nil"/>
              <w:left w:val="nil"/>
              <w:bottom w:val="single" w:sz="4" w:space="0" w:color="auto"/>
              <w:right w:val="single" w:sz="4" w:space="0" w:color="auto"/>
            </w:tcBorders>
            <w:shd w:val="clear" w:color="000000" w:fill="FFFFFF"/>
            <w:hideMark/>
          </w:tcPr>
          <w:p w14:paraId="78E837A5"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 chalecos balizados. Características:</w:t>
            </w:r>
            <w:r w:rsidRPr="00EE45F5">
              <w:rPr>
                <w:rFonts w:ascii="Arial" w:eastAsia="Times New Roman" w:hAnsi="Arial" w:cs="Arial"/>
                <w:color w:val="000000"/>
                <w:sz w:val="16"/>
                <w:szCs w:val="16"/>
                <w:lang w:eastAsia="es-MX"/>
              </w:rPr>
              <w:br/>
              <w:t xml:space="preserve">– Fabricado en gabardina 50% algodón y 50% poliéster – Tallas: CH, M, G, EX, XXL, – 100% Lavable– Con franjas de alta reflexión al frente y espalda.– Dos bolsas delanteras en la parte superior, ambas con cierre tipo velcro.– Dos bolsas en la parte baja con cierre.– Bolsa    adiciona l que recorre el ancho del chaleco en la parte de la espalda.– Ribeteado con cinta popotillo para mayor durabilidad.– Orillas laterales cerradas con costura reforzada.– Cierre cubierto de alta resistencia al frente.– Cuello cerrado tipo camisa.– Uso rudo– Bordado con la LEYENDA "Prevención de Accidentes"– Colores: Amarillo, anaranjado, rojo , verde limón , azul marino, azul rey, gris, negro, café claro. </w:t>
            </w:r>
          </w:p>
        </w:tc>
        <w:tc>
          <w:tcPr>
            <w:tcW w:w="992" w:type="dxa"/>
            <w:tcBorders>
              <w:top w:val="nil"/>
              <w:left w:val="nil"/>
              <w:bottom w:val="single" w:sz="4" w:space="0" w:color="auto"/>
              <w:right w:val="single" w:sz="4" w:space="0" w:color="auto"/>
            </w:tcBorders>
            <w:shd w:val="clear" w:color="auto" w:fill="auto"/>
            <w:noWrap/>
            <w:vAlign w:val="center"/>
            <w:hideMark/>
          </w:tcPr>
          <w:p w14:paraId="7FABA73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773A763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30</w:t>
            </w:r>
          </w:p>
        </w:tc>
        <w:tc>
          <w:tcPr>
            <w:tcW w:w="992" w:type="dxa"/>
            <w:tcBorders>
              <w:top w:val="nil"/>
              <w:left w:val="nil"/>
              <w:bottom w:val="single" w:sz="4" w:space="0" w:color="auto"/>
              <w:right w:val="single" w:sz="4" w:space="0" w:color="auto"/>
            </w:tcBorders>
          </w:tcPr>
          <w:p w14:paraId="15AFC5B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E780744"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3F46A11" w14:textId="7DBB8AAD"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C62B17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lastRenderedPageBreak/>
              <w:t>12.2</w:t>
            </w:r>
          </w:p>
        </w:tc>
        <w:tc>
          <w:tcPr>
            <w:tcW w:w="1953" w:type="dxa"/>
            <w:tcBorders>
              <w:top w:val="nil"/>
              <w:left w:val="nil"/>
              <w:bottom w:val="single" w:sz="4" w:space="0" w:color="auto"/>
              <w:right w:val="single" w:sz="4" w:space="0" w:color="auto"/>
            </w:tcBorders>
            <w:shd w:val="clear" w:color="auto" w:fill="auto"/>
            <w:vAlign w:val="center"/>
            <w:hideMark/>
          </w:tcPr>
          <w:p w14:paraId="413E343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0A66C92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2268" w:type="dxa"/>
            <w:tcBorders>
              <w:top w:val="nil"/>
              <w:left w:val="nil"/>
              <w:bottom w:val="single" w:sz="4" w:space="0" w:color="auto"/>
              <w:right w:val="single" w:sz="4" w:space="0" w:color="auto"/>
            </w:tcBorders>
            <w:shd w:val="clear" w:color="auto" w:fill="auto"/>
            <w:vAlign w:val="center"/>
            <w:hideMark/>
          </w:tcPr>
          <w:p w14:paraId="243E969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4111" w:type="dxa"/>
            <w:tcBorders>
              <w:top w:val="nil"/>
              <w:left w:val="nil"/>
              <w:bottom w:val="single" w:sz="4" w:space="0" w:color="auto"/>
              <w:right w:val="single" w:sz="4" w:space="0" w:color="auto"/>
            </w:tcBorders>
            <w:shd w:val="clear" w:color="000000" w:fill="FFFFFF"/>
            <w:vAlign w:val="center"/>
            <w:hideMark/>
          </w:tcPr>
          <w:p w14:paraId="1024AB2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9C7A24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AA9823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12</w:t>
            </w:r>
          </w:p>
        </w:tc>
        <w:tc>
          <w:tcPr>
            <w:tcW w:w="992" w:type="dxa"/>
            <w:tcBorders>
              <w:top w:val="nil"/>
              <w:left w:val="nil"/>
              <w:bottom w:val="single" w:sz="4" w:space="0" w:color="auto"/>
              <w:right w:val="single" w:sz="4" w:space="0" w:color="auto"/>
            </w:tcBorders>
          </w:tcPr>
          <w:p w14:paraId="2E879597"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EC3F9EC"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2DF9FCD0" w14:textId="5F579BF0"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295E6F8"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12.3</w:t>
            </w:r>
          </w:p>
        </w:tc>
        <w:tc>
          <w:tcPr>
            <w:tcW w:w="1953" w:type="dxa"/>
            <w:tcBorders>
              <w:top w:val="nil"/>
              <w:left w:val="nil"/>
              <w:bottom w:val="single" w:sz="4" w:space="0" w:color="auto"/>
              <w:right w:val="single" w:sz="4" w:space="0" w:color="auto"/>
            </w:tcBorders>
            <w:shd w:val="clear" w:color="auto" w:fill="auto"/>
            <w:vAlign w:val="center"/>
            <w:hideMark/>
          </w:tcPr>
          <w:p w14:paraId="1BCA74F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40F4E18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2268" w:type="dxa"/>
            <w:tcBorders>
              <w:top w:val="nil"/>
              <w:left w:val="nil"/>
              <w:bottom w:val="single" w:sz="4" w:space="0" w:color="auto"/>
              <w:right w:val="single" w:sz="4" w:space="0" w:color="auto"/>
            </w:tcBorders>
            <w:shd w:val="clear" w:color="auto" w:fill="auto"/>
            <w:vAlign w:val="center"/>
            <w:hideMark/>
          </w:tcPr>
          <w:p w14:paraId="0D7D80D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4111" w:type="dxa"/>
            <w:tcBorders>
              <w:top w:val="nil"/>
              <w:left w:val="nil"/>
              <w:bottom w:val="single" w:sz="4" w:space="0" w:color="auto"/>
              <w:right w:val="single" w:sz="4" w:space="0" w:color="auto"/>
            </w:tcBorders>
            <w:shd w:val="clear" w:color="000000" w:fill="FFFFFF"/>
            <w:vAlign w:val="center"/>
            <w:hideMark/>
          </w:tcPr>
          <w:p w14:paraId="22C48EC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9A7080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7EB6E7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72</w:t>
            </w:r>
          </w:p>
        </w:tc>
        <w:tc>
          <w:tcPr>
            <w:tcW w:w="992" w:type="dxa"/>
            <w:tcBorders>
              <w:top w:val="nil"/>
              <w:left w:val="nil"/>
              <w:bottom w:val="single" w:sz="4" w:space="0" w:color="auto"/>
              <w:right w:val="single" w:sz="4" w:space="0" w:color="auto"/>
            </w:tcBorders>
          </w:tcPr>
          <w:p w14:paraId="053788E3"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F0631C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D83EA00" w14:textId="6BB0BF90"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A647DC5"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12.4</w:t>
            </w:r>
          </w:p>
        </w:tc>
        <w:tc>
          <w:tcPr>
            <w:tcW w:w="1953" w:type="dxa"/>
            <w:tcBorders>
              <w:top w:val="nil"/>
              <w:left w:val="nil"/>
              <w:bottom w:val="single" w:sz="4" w:space="0" w:color="auto"/>
              <w:right w:val="single" w:sz="4" w:space="0" w:color="auto"/>
            </w:tcBorders>
            <w:shd w:val="clear" w:color="auto" w:fill="auto"/>
            <w:vAlign w:val="center"/>
            <w:hideMark/>
          </w:tcPr>
          <w:p w14:paraId="2C39CFF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40EC626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27201</w:t>
            </w:r>
          </w:p>
        </w:tc>
        <w:tc>
          <w:tcPr>
            <w:tcW w:w="2268" w:type="dxa"/>
            <w:tcBorders>
              <w:top w:val="nil"/>
              <w:left w:val="nil"/>
              <w:bottom w:val="single" w:sz="4" w:space="0" w:color="auto"/>
              <w:right w:val="single" w:sz="4" w:space="0" w:color="auto"/>
            </w:tcBorders>
            <w:shd w:val="clear" w:color="auto" w:fill="auto"/>
            <w:vAlign w:val="center"/>
            <w:hideMark/>
          </w:tcPr>
          <w:p w14:paraId="4787757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Cristal caretas y gafas seguridad</w:t>
            </w:r>
          </w:p>
        </w:tc>
        <w:tc>
          <w:tcPr>
            <w:tcW w:w="4111" w:type="dxa"/>
            <w:tcBorders>
              <w:top w:val="nil"/>
              <w:left w:val="nil"/>
              <w:bottom w:val="single" w:sz="4" w:space="0" w:color="auto"/>
              <w:right w:val="single" w:sz="4" w:space="0" w:color="auto"/>
            </w:tcBorders>
            <w:shd w:val="clear" w:color="000000" w:fill="FFFFFF"/>
            <w:vAlign w:val="center"/>
            <w:hideMark/>
          </w:tcPr>
          <w:p w14:paraId="32B30A1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Careta para protección personal transparente reutilizable, elaborada de polipropileno y mica de PVC de 21.5 x 16.2 </w:t>
            </w:r>
            <w:proofErr w:type="spellStart"/>
            <w:r w:rsidRPr="00EE45F5">
              <w:rPr>
                <w:rFonts w:ascii="Arial" w:eastAsia="Times New Roman" w:hAnsi="Arial" w:cs="Arial"/>
                <w:color w:val="000000"/>
                <w:sz w:val="16"/>
                <w:szCs w:val="16"/>
                <w:lang w:eastAsia="es-MX"/>
              </w:rPr>
              <w:t>cms</w:t>
            </w:r>
            <w:proofErr w:type="spellEnd"/>
            <w:r w:rsidRPr="00EE45F5">
              <w:rPr>
                <w:rFonts w:ascii="Arial" w:eastAsia="Times New Roman" w:hAnsi="Arial" w:cs="Arial"/>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997BBE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D0F42D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174</w:t>
            </w:r>
          </w:p>
        </w:tc>
        <w:tc>
          <w:tcPr>
            <w:tcW w:w="992" w:type="dxa"/>
            <w:tcBorders>
              <w:top w:val="nil"/>
              <w:left w:val="nil"/>
              <w:bottom w:val="single" w:sz="4" w:space="0" w:color="auto"/>
              <w:right w:val="single" w:sz="4" w:space="0" w:color="auto"/>
            </w:tcBorders>
          </w:tcPr>
          <w:p w14:paraId="79949AE2"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76B1E574"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21DEF34" w14:textId="21BC93F2"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8B4EF52"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604DF73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2A124F2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B725D69"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0D76565F"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FDC2A1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C479B4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028325E0"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A8467A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0633A4A" w14:textId="248A63F7" w:rsidTr="00FF2A6D">
        <w:trPr>
          <w:trHeight w:val="69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16E7EFF"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13.1</w:t>
            </w:r>
          </w:p>
        </w:tc>
        <w:tc>
          <w:tcPr>
            <w:tcW w:w="1953" w:type="dxa"/>
            <w:tcBorders>
              <w:top w:val="nil"/>
              <w:left w:val="nil"/>
              <w:bottom w:val="single" w:sz="4" w:space="0" w:color="auto"/>
              <w:right w:val="single" w:sz="4" w:space="0" w:color="auto"/>
            </w:tcBorders>
            <w:shd w:val="clear" w:color="auto" w:fill="auto"/>
            <w:vAlign w:val="center"/>
            <w:hideMark/>
          </w:tcPr>
          <w:p w14:paraId="470AE61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0828BD19"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27301</w:t>
            </w:r>
          </w:p>
        </w:tc>
        <w:tc>
          <w:tcPr>
            <w:tcW w:w="2268" w:type="dxa"/>
            <w:tcBorders>
              <w:top w:val="nil"/>
              <w:left w:val="nil"/>
              <w:bottom w:val="single" w:sz="4" w:space="0" w:color="auto"/>
              <w:right w:val="single" w:sz="4" w:space="0" w:color="auto"/>
            </w:tcBorders>
            <w:shd w:val="clear" w:color="auto" w:fill="auto"/>
            <w:vAlign w:val="center"/>
            <w:hideMark/>
          </w:tcPr>
          <w:p w14:paraId="1DEB0DE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Mochila de excursión</w:t>
            </w:r>
          </w:p>
        </w:tc>
        <w:tc>
          <w:tcPr>
            <w:tcW w:w="4111" w:type="dxa"/>
            <w:tcBorders>
              <w:top w:val="nil"/>
              <w:left w:val="nil"/>
              <w:bottom w:val="single" w:sz="4" w:space="0" w:color="auto"/>
              <w:right w:val="single" w:sz="4" w:space="0" w:color="auto"/>
            </w:tcBorders>
            <w:shd w:val="clear" w:color="000000" w:fill="FFFFFF"/>
            <w:vAlign w:val="center"/>
            <w:hideMark/>
          </w:tcPr>
          <w:p w14:paraId="5D81E628"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MOCHILA PARA BRIGADISTA TIPO TÁCTICA, UNISEX, ESTILO SPORT CON CAPACIDAD DE 30 LITROS, DE NYLON 600D, QUE CUMPLA CON LAS SIGUIENTES MEDIDAS: COMPARTIMIENTO PRINCIPAL: 48 X 25 X 10 CM COMPARTIMIENTO SECUNDARIO: 40 X 20 X 5 CM; ALTO BOLSILLO DELANTERO: 10 X 17 X 5 CM Y BAJO BOLSILLO DELANTERO: 27 X 17 X 5 CM</w:t>
            </w:r>
          </w:p>
        </w:tc>
        <w:tc>
          <w:tcPr>
            <w:tcW w:w="992" w:type="dxa"/>
            <w:tcBorders>
              <w:top w:val="nil"/>
              <w:left w:val="nil"/>
              <w:bottom w:val="single" w:sz="4" w:space="0" w:color="auto"/>
              <w:right w:val="single" w:sz="4" w:space="0" w:color="auto"/>
            </w:tcBorders>
            <w:shd w:val="clear" w:color="auto" w:fill="auto"/>
            <w:noWrap/>
            <w:vAlign w:val="center"/>
            <w:hideMark/>
          </w:tcPr>
          <w:p w14:paraId="5B677B0D"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BE8787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8</w:t>
            </w:r>
          </w:p>
        </w:tc>
        <w:tc>
          <w:tcPr>
            <w:tcW w:w="992" w:type="dxa"/>
            <w:tcBorders>
              <w:top w:val="nil"/>
              <w:left w:val="nil"/>
              <w:bottom w:val="single" w:sz="4" w:space="0" w:color="auto"/>
              <w:right w:val="single" w:sz="4" w:space="0" w:color="auto"/>
            </w:tcBorders>
          </w:tcPr>
          <w:p w14:paraId="4034D42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C29C7D4"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4FC6A7E" w14:textId="19E40CB3" w:rsidTr="00FF2A6D">
        <w:trPr>
          <w:trHeight w:val="104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49BFEB6B"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13.2</w:t>
            </w:r>
          </w:p>
        </w:tc>
        <w:tc>
          <w:tcPr>
            <w:tcW w:w="1953" w:type="dxa"/>
            <w:tcBorders>
              <w:top w:val="nil"/>
              <w:left w:val="nil"/>
              <w:bottom w:val="single" w:sz="4" w:space="0" w:color="auto"/>
              <w:right w:val="single" w:sz="4" w:space="0" w:color="auto"/>
            </w:tcBorders>
            <w:shd w:val="clear" w:color="auto" w:fill="auto"/>
            <w:vAlign w:val="center"/>
            <w:hideMark/>
          </w:tcPr>
          <w:p w14:paraId="62B74D1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URGENCIAS EPIDEMIOLÓGICAS Y DESASTRES</w:t>
            </w:r>
          </w:p>
        </w:tc>
        <w:tc>
          <w:tcPr>
            <w:tcW w:w="709" w:type="dxa"/>
            <w:tcBorders>
              <w:top w:val="nil"/>
              <w:left w:val="nil"/>
              <w:bottom w:val="single" w:sz="4" w:space="0" w:color="auto"/>
              <w:right w:val="single" w:sz="4" w:space="0" w:color="auto"/>
            </w:tcBorders>
            <w:shd w:val="clear" w:color="auto" w:fill="auto"/>
            <w:vAlign w:val="center"/>
            <w:hideMark/>
          </w:tcPr>
          <w:p w14:paraId="2D15A12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27301</w:t>
            </w:r>
          </w:p>
        </w:tc>
        <w:tc>
          <w:tcPr>
            <w:tcW w:w="2268" w:type="dxa"/>
            <w:tcBorders>
              <w:top w:val="nil"/>
              <w:left w:val="nil"/>
              <w:bottom w:val="single" w:sz="4" w:space="0" w:color="auto"/>
              <w:right w:val="single" w:sz="4" w:space="0" w:color="auto"/>
            </w:tcBorders>
            <w:shd w:val="clear" w:color="auto" w:fill="auto"/>
            <w:vAlign w:val="center"/>
            <w:hideMark/>
          </w:tcPr>
          <w:p w14:paraId="31D3622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Lámpara campaña</w:t>
            </w:r>
          </w:p>
        </w:tc>
        <w:tc>
          <w:tcPr>
            <w:tcW w:w="4111" w:type="dxa"/>
            <w:tcBorders>
              <w:top w:val="nil"/>
              <w:left w:val="nil"/>
              <w:bottom w:val="single" w:sz="4" w:space="0" w:color="auto"/>
              <w:right w:val="single" w:sz="4" w:space="0" w:color="auto"/>
            </w:tcBorders>
            <w:shd w:val="clear" w:color="000000" w:fill="FFFFFF"/>
            <w:vAlign w:val="center"/>
            <w:hideMark/>
          </w:tcPr>
          <w:p w14:paraId="156952F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LINTERNA DE ALUMINIO DE PILAS, 100 lm (ALTO), 60lm (BAJO), LED DE ALTA LUMINOSIDAD Y ALCANCE CON DISTANCIA DEL HAZ DE LUZ DE 120M. CON 3 MODOS DE ILUMINACIÓN (ALTO, BAJO E INTERMITENTE. LARGO DE 17CM TIPO DE EMPAQUE BLÍSTER, INNER 6, MASTER 36.</w:t>
            </w:r>
          </w:p>
        </w:tc>
        <w:tc>
          <w:tcPr>
            <w:tcW w:w="992" w:type="dxa"/>
            <w:tcBorders>
              <w:top w:val="nil"/>
              <w:left w:val="nil"/>
              <w:bottom w:val="single" w:sz="4" w:space="0" w:color="auto"/>
              <w:right w:val="single" w:sz="4" w:space="0" w:color="auto"/>
            </w:tcBorders>
            <w:shd w:val="clear" w:color="auto" w:fill="auto"/>
            <w:noWrap/>
            <w:vAlign w:val="center"/>
            <w:hideMark/>
          </w:tcPr>
          <w:p w14:paraId="04A10E60"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1B12C4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1</w:t>
            </w:r>
          </w:p>
        </w:tc>
        <w:tc>
          <w:tcPr>
            <w:tcW w:w="992" w:type="dxa"/>
            <w:tcBorders>
              <w:top w:val="nil"/>
              <w:left w:val="nil"/>
              <w:bottom w:val="single" w:sz="4" w:space="0" w:color="auto"/>
              <w:right w:val="single" w:sz="4" w:space="0" w:color="auto"/>
            </w:tcBorders>
          </w:tcPr>
          <w:p w14:paraId="674F105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5CC7EC18"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42BA4EE2" w14:textId="7CB92FFA"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28E67A6"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7C2B1927"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C70E2C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1B9D992"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41DC7C9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5BDA6"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B6953A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5846300E"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67729329"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F75DB13" w14:textId="31848A26"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07116A3"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14</w:t>
            </w:r>
          </w:p>
        </w:tc>
        <w:tc>
          <w:tcPr>
            <w:tcW w:w="1953" w:type="dxa"/>
            <w:tcBorders>
              <w:top w:val="nil"/>
              <w:left w:val="nil"/>
              <w:bottom w:val="single" w:sz="4" w:space="0" w:color="auto"/>
              <w:right w:val="single" w:sz="4" w:space="0" w:color="auto"/>
            </w:tcBorders>
            <w:shd w:val="clear" w:color="auto" w:fill="auto"/>
            <w:vAlign w:val="center"/>
            <w:hideMark/>
          </w:tcPr>
          <w:p w14:paraId="0D7E1939"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vAlign w:val="center"/>
            <w:hideMark/>
          </w:tcPr>
          <w:p w14:paraId="399A676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29201</w:t>
            </w:r>
          </w:p>
        </w:tc>
        <w:tc>
          <w:tcPr>
            <w:tcW w:w="2268" w:type="dxa"/>
            <w:tcBorders>
              <w:top w:val="nil"/>
              <w:left w:val="nil"/>
              <w:bottom w:val="single" w:sz="4" w:space="0" w:color="auto"/>
              <w:right w:val="single" w:sz="4" w:space="0" w:color="auto"/>
            </w:tcBorders>
            <w:shd w:val="clear" w:color="auto" w:fill="auto"/>
            <w:vAlign w:val="center"/>
            <w:hideMark/>
          </w:tcPr>
          <w:p w14:paraId="737E2C5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Buzón (cartas)</w:t>
            </w:r>
          </w:p>
        </w:tc>
        <w:tc>
          <w:tcPr>
            <w:tcW w:w="4111" w:type="dxa"/>
            <w:tcBorders>
              <w:top w:val="nil"/>
              <w:left w:val="nil"/>
              <w:bottom w:val="single" w:sz="4" w:space="0" w:color="auto"/>
              <w:right w:val="single" w:sz="4" w:space="0" w:color="auto"/>
            </w:tcBorders>
            <w:shd w:val="clear" w:color="auto" w:fill="auto"/>
            <w:vAlign w:val="center"/>
            <w:hideMark/>
          </w:tcPr>
          <w:p w14:paraId="4A777A5E"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Buzón reforzado metálico con cerradura de seguridad para la atención de quejas de hostigamiento y acoso sexual. Medidas 10 x 30 x 45 (profundidad, ancho, altura).</w:t>
            </w:r>
          </w:p>
        </w:tc>
        <w:tc>
          <w:tcPr>
            <w:tcW w:w="992" w:type="dxa"/>
            <w:tcBorders>
              <w:top w:val="nil"/>
              <w:left w:val="nil"/>
              <w:bottom w:val="single" w:sz="4" w:space="0" w:color="auto"/>
              <w:right w:val="single" w:sz="4" w:space="0" w:color="auto"/>
            </w:tcBorders>
            <w:shd w:val="clear" w:color="auto" w:fill="auto"/>
            <w:noWrap/>
            <w:vAlign w:val="center"/>
            <w:hideMark/>
          </w:tcPr>
          <w:p w14:paraId="649E38B2"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4F1E89F"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7</w:t>
            </w:r>
          </w:p>
        </w:tc>
        <w:tc>
          <w:tcPr>
            <w:tcW w:w="992" w:type="dxa"/>
            <w:tcBorders>
              <w:top w:val="nil"/>
              <w:left w:val="nil"/>
              <w:bottom w:val="single" w:sz="4" w:space="0" w:color="auto"/>
              <w:right w:val="single" w:sz="4" w:space="0" w:color="auto"/>
            </w:tcBorders>
          </w:tcPr>
          <w:p w14:paraId="1BE743CD"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4B4B01E"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668865D8" w14:textId="62D54058"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762546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324CA77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41C26FD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B48F6C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14:paraId="1930E7B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4356D9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ABA4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108FD72C"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A125AD1"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7676376D" w14:textId="1D32DE84" w:rsidTr="00FF2A6D">
        <w:trPr>
          <w:trHeight w:val="31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19B7F094"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15.1</w:t>
            </w:r>
          </w:p>
        </w:tc>
        <w:tc>
          <w:tcPr>
            <w:tcW w:w="1953" w:type="dxa"/>
            <w:tcBorders>
              <w:top w:val="nil"/>
              <w:left w:val="nil"/>
              <w:bottom w:val="single" w:sz="4" w:space="0" w:color="auto"/>
              <w:right w:val="single" w:sz="4" w:space="0" w:color="auto"/>
            </w:tcBorders>
            <w:shd w:val="clear" w:color="auto" w:fill="auto"/>
            <w:vAlign w:val="center"/>
            <w:hideMark/>
          </w:tcPr>
          <w:p w14:paraId="409520D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CARDIOMETABÓLICAS</w:t>
            </w:r>
          </w:p>
        </w:tc>
        <w:tc>
          <w:tcPr>
            <w:tcW w:w="709" w:type="dxa"/>
            <w:tcBorders>
              <w:top w:val="nil"/>
              <w:left w:val="nil"/>
              <w:bottom w:val="single" w:sz="4" w:space="0" w:color="auto"/>
              <w:right w:val="single" w:sz="4" w:space="0" w:color="auto"/>
            </w:tcBorders>
            <w:shd w:val="clear" w:color="auto" w:fill="auto"/>
            <w:vAlign w:val="center"/>
            <w:hideMark/>
          </w:tcPr>
          <w:p w14:paraId="34192E4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29401</w:t>
            </w:r>
          </w:p>
        </w:tc>
        <w:tc>
          <w:tcPr>
            <w:tcW w:w="2268" w:type="dxa"/>
            <w:tcBorders>
              <w:top w:val="nil"/>
              <w:left w:val="nil"/>
              <w:bottom w:val="single" w:sz="4" w:space="0" w:color="auto"/>
              <w:right w:val="single" w:sz="4" w:space="0" w:color="auto"/>
            </w:tcBorders>
            <w:shd w:val="clear" w:color="auto" w:fill="auto"/>
            <w:vAlign w:val="center"/>
            <w:hideMark/>
          </w:tcPr>
          <w:p w14:paraId="4511E5D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Disco duro para microcomputadora (suministros informáticos)</w:t>
            </w:r>
          </w:p>
        </w:tc>
        <w:tc>
          <w:tcPr>
            <w:tcW w:w="4111" w:type="dxa"/>
            <w:tcBorders>
              <w:top w:val="nil"/>
              <w:left w:val="nil"/>
              <w:bottom w:val="single" w:sz="4" w:space="0" w:color="auto"/>
              <w:right w:val="single" w:sz="4" w:space="0" w:color="auto"/>
            </w:tcBorders>
            <w:shd w:val="clear" w:color="000000" w:fill="FFFFFF"/>
            <w:hideMark/>
          </w:tcPr>
          <w:p w14:paraId="5AAA2BF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Disco duro sólido, con capacidad de 1 </w:t>
            </w:r>
            <w:proofErr w:type="spellStart"/>
            <w:r w:rsidRPr="00EE45F5">
              <w:rPr>
                <w:rFonts w:ascii="Arial" w:eastAsia="Times New Roman" w:hAnsi="Arial" w:cs="Arial"/>
                <w:color w:val="000000"/>
                <w:sz w:val="16"/>
                <w:szCs w:val="16"/>
                <w:lang w:eastAsia="es-MX"/>
              </w:rPr>
              <w:t>tb</w:t>
            </w:r>
            <w:proofErr w:type="spellEnd"/>
            <w:r w:rsidRPr="00EE45F5">
              <w:rPr>
                <w:rFonts w:ascii="Arial" w:eastAsia="Times New Roman" w:hAnsi="Arial" w:cs="Arial"/>
                <w:color w:val="000000"/>
                <w:sz w:val="16"/>
                <w:szCs w:val="16"/>
                <w:lang w:eastAsia="es-MX"/>
              </w:rPr>
              <w:t>., resistente a golpes, polvo y agua. Se requiere muestra física. Distribución: UNEMES EC.</w:t>
            </w:r>
          </w:p>
        </w:tc>
        <w:tc>
          <w:tcPr>
            <w:tcW w:w="992" w:type="dxa"/>
            <w:tcBorders>
              <w:top w:val="nil"/>
              <w:left w:val="nil"/>
              <w:bottom w:val="single" w:sz="4" w:space="0" w:color="auto"/>
              <w:right w:val="single" w:sz="4" w:space="0" w:color="auto"/>
            </w:tcBorders>
            <w:shd w:val="clear" w:color="auto" w:fill="auto"/>
            <w:noWrap/>
            <w:vAlign w:val="center"/>
            <w:hideMark/>
          </w:tcPr>
          <w:p w14:paraId="4D66511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940CFF1"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c>
          <w:tcPr>
            <w:tcW w:w="992" w:type="dxa"/>
            <w:tcBorders>
              <w:top w:val="nil"/>
              <w:left w:val="nil"/>
              <w:bottom w:val="single" w:sz="4" w:space="0" w:color="auto"/>
              <w:right w:val="single" w:sz="4" w:space="0" w:color="auto"/>
            </w:tcBorders>
          </w:tcPr>
          <w:p w14:paraId="6C5A729A"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438F3895"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0A07FE24" w14:textId="687A82AB" w:rsidTr="00FF2A6D">
        <w:trPr>
          <w:trHeight w:val="4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0393980"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15.2</w:t>
            </w:r>
          </w:p>
        </w:tc>
        <w:tc>
          <w:tcPr>
            <w:tcW w:w="1953" w:type="dxa"/>
            <w:tcBorders>
              <w:top w:val="nil"/>
              <w:left w:val="nil"/>
              <w:bottom w:val="single" w:sz="4" w:space="0" w:color="auto"/>
              <w:right w:val="single" w:sz="4" w:space="0" w:color="auto"/>
            </w:tcBorders>
            <w:shd w:val="clear" w:color="auto" w:fill="auto"/>
            <w:vAlign w:val="center"/>
            <w:hideMark/>
          </w:tcPr>
          <w:p w14:paraId="1E5FA25E"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vAlign w:val="center"/>
            <w:hideMark/>
          </w:tcPr>
          <w:p w14:paraId="55E4B2D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29401</w:t>
            </w:r>
          </w:p>
        </w:tc>
        <w:tc>
          <w:tcPr>
            <w:tcW w:w="2268" w:type="dxa"/>
            <w:tcBorders>
              <w:top w:val="nil"/>
              <w:left w:val="nil"/>
              <w:bottom w:val="single" w:sz="4" w:space="0" w:color="auto"/>
              <w:right w:val="single" w:sz="4" w:space="0" w:color="auto"/>
            </w:tcBorders>
            <w:shd w:val="clear" w:color="auto" w:fill="auto"/>
            <w:vAlign w:val="center"/>
            <w:hideMark/>
          </w:tcPr>
          <w:p w14:paraId="41AD888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Cámaras (suministros informáticos)</w:t>
            </w:r>
          </w:p>
        </w:tc>
        <w:tc>
          <w:tcPr>
            <w:tcW w:w="4111" w:type="dxa"/>
            <w:tcBorders>
              <w:top w:val="nil"/>
              <w:left w:val="nil"/>
              <w:bottom w:val="single" w:sz="4" w:space="0" w:color="auto"/>
              <w:right w:val="single" w:sz="4" w:space="0" w:color="auto"/>
            </w:tcBorders>
            <w:shd w:val="clear" w:color="000000" w:fill="FFFFFF"/>
            <w:vAlign w:val="center"/>
            <w:hideMark/>
          </w:tcPr>
          <w:p w14:paraId="395C1D4E"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Cámara Web. Resolución alta definición Conexión USB 2.0 alta velocidad Windows Vista/7(32 bitso64 bits)/8.Micrófono </w:t>
            </w:r>
            <w:proofErr w:type="spellStart"/>
            <w:r w:rsidRPr="00EE45F5">
              <w:rPr>
                <w:rFonts w:ascii="Arial" w:eastAsia="Times New Roman" w:hAnsi="Arial" w:cs="Arial"/>
                <w:color w:val="000000"/>
                <w:sz w:val="16"/>
                <w:szCs w:val="16"/>
                <w:lang w:eastAsia="es-MX"/>
              </w:rPr>
              <w:t>integrado.Plug&amp;Play:Conecta</w:t>
            </w:r>
            <w:proofErr w:type="spellEnd"/>
            <w:r w:rsidRPr="00EE45F5">
              <w:rPr>
                <w:rFonts w:ascii="Arial" w:eastAsia="Times New Roman" w:hAnsi="Arial" w:cs="Arial"/>
                <w:color w:val="000000"/>
                <w:sz w:val="16"/>
                <w:szCs w:val="16"/>
                <w:lang w:eastAsia="es-MX"/>
              </w:rPr>
              <w:t xml:space="preserve"> y usa Base </w:t>
            </w:r>
            <w:proofErr w:type="spellStart"/>
            <w:r w:rsidRPr="00EE45F5">
              <w:rPr>
                <w:rFonts w:ascii="Arial" w:eastAsia="Times New Roman" w:hAnsi="Arial" w:cs="Arial"/>
                <w:color w:val="000000"/>
                <w:sz w:val="16"/>
                <w:szCs w:val="16"/>
                <w:lang w:eastAsia="es-MX"/>
              </w:rPr>
              <w:t>multiposición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DDD06E4"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35E0C3B"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5</w:t>
            </w:r>
          </w:p>
        </w:tc>
        <w:tc>
          <w:tcPr>
            <w:tcW w:w="992" w:type="dxa"/>
            <w:tcBorders>
              <w:top w:val="nil"/>
              <w:left w:val="nil"/>
              <w:bottom w:val="single" w:sz="4" w:space="0" w:color="auto"/>
              <w:right w:val="single" w:sz="4" w:space="0" w:color="auto"/>
            </w:tcBorders>
          </w:tcPr>
          <w:p w14:paraId="381CD785"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3EF3D275"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3555BD99" w14:textId="2ADDA168" w:rsidTr="00FF2A6D">
        <w:trPr>
          <w:trHeight w:val="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FAD6239"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 </w:t>
            </w:r>
          </w:p>
        </w:tc>
        <w:tc>
          <w:tcPr>
            <w:tcW w:w="1953" w:type="dxa"/>
            <w:tcBorders>
              <w:top w:val="nil"/>
              <w:left w:val="nil"/>
              <w:bottom w:val="single" w:sz="4" w:space="0" w:color="auto"/>
              <w:right w:val="single" w:sz="4" w:space="0" w:color="auto"/>
            </w:tcBorders>
            <w:shd w:val="clear" w:color="auto" w:fill="auto"/>
            <w:vAlign w:val="center"/>
            <w:hideMark/>
          </w:tcPr>
          <w:p w14:paraId="699E18EB"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712EE51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F173E2E"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4111" w:type="dxa"/>
            <w:tcBorders>
              <w:top w:val="nil"/>
              <w:left w:val="nil"/>
              <w:bottom w:val="single" w:sz="4" w:space="0" w:color="auto"/>
              <w:right w:val="single" w:sz="4" w:space="0" w:color="auto"/>
            </w:tcBorders>
            <w:shd w:val="clear" w:color="000000" w:fill="FFFFFF"/>
            <w:vAlign w:val="center"/>
            <w:hideMark/>
          </w:tcPr>
          <w:p w14:paraId="29B945C0" w14:textId="77777777" w:rsidR="00FF2A6D" w:rsidRPr="00EE45F5" w:rsidRDefault="00FF2A6D" w:rsidP="00FF2A6D">
            <w:pPr>
              <w:ind w:firstLineChars="100" w:firstLine="160"/>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3B5A4D3"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A8116D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w:t>
            </w:r>
          </w:p>
        </w:tc>
        <w:tc>
          <w:tcPr>
            <w:tcW w:w="992" w:type="dxa"/>
            <w:tcBorders>
              <w:top w:val="nil"/>
              <w:left w:val="nil"/>
              <w:bottom w:val="single" w:sz="4" w:space="0" w:color="auto"/>
              <w:right w:val="single" w:sz="4" w:space="0" w:color="auto"/>
            </w:tcBorders>
          </w:tcPr>
          <w:p w14:paraId="14BAF656"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1385D086"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5128E937" w14:textId="0F9D71EF" w:rsidTr="00FF2A6D">
        <w:trPr>
          <w:trHeight w:val="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55776B7" w14:textId="77777777" w:rsidR="00FF2A6D" w:rsidRPr="00EE45F5" w:rsidRDefault="00FF2A6D" w:rsidP="00FF2A6D">
            <w:pPr>
              <w:jc w:val="center"/>
              <w:rPr>
                <w:rFonts w:ascii="Arial" w:eastAsia="Times New Roman" w:hAnsi="Arial" w:cs="Arial"/>
                <w:b/>
                <w:bCs/>
                <w:color w:val="000000"/>
                <w:sz w:val="16"/>
                <w:szCs w:val="16"/>
                <w:lang w:eastAsia="es-MX"/>
              </w:rPr>
            </w:pPr>
            <w:r w:rsidRPr="00EE45F5">
              <w:rPr>
                <w:rFonts w:ascii="Arial" w:eastAsia="Times New Roman" w:hAnsi="Arial" w:cs="Arial"/>
                <w:b/>
                <w:bCs/>
                <w:color w:val="000000"/>
                <w:sz w:val="16"/>
                <w:szCs w:val="16"/>
                <w:lang w:eastAsia="es-MX"/>
              </w:rPr>
              <w:t>16.1</w:t>
            </w:r>
          </w:p>
        </w:tc>
        <w:tc>
          <w:tcPr>
            <w:tcW w:w="1953" w:type="dxa"/>
            <w:tcBorders>
              <w:top w:val="nil"/>
              <w:left w:val="nil"/>
              <w:bottom w:val="single" w:sz="4" w:space="0" w:color="auto"/>
              <w:right w:val="single" w:sz="4" w:space="0" w:color="auto"/>
            </w:tcBorders>
            <w:shd w:val="clear" w:color="auto" w:fill="auto"/>
            <w:noWrap/>
            <w:vAlign w:val="center"/>
            <w:hideMark/>
          </w:tcPr>
          <w:p w14:paraId="7772260A"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noWrap/>
            <w:vAlign w:val="center"/>
            <w:hideMark/>
          </w:tcPr>
          <w:p w14:paraId="712A4C7C"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2268" w:type="dxa"/>
            <w:tcBorders>
              <w:top w:val="nil"/>
              <w:left w:val="nil"/>
              <w:bottom w:val="single" w:sz="4" w:space="0" w:color="auto"/>
              <w:right w:val="single" w:sz="4" w:space="0" w:color="auto"/>
            </w:tcBorders>
            <w:shd w:val="clear" w:color="auto" w:fill="auto"/>
            <w:vAlign w:val="center"/>
            <w:hideMark/>
          </w:tcPr>
          <w:p w14:paraId="7EC51ED0"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Transductor convexo 4C-RS </w:t>
            </w:r>
          </w:p>
        </w:tc>
        <w:tc>
          <w:tcPr>
            <w:tcW w:w="4111" w:type="dxa"/>
            <w:tcBorders>
              <w:top w:val="nil"/>
              <w:left w:val="nil"/>
              <w:bottom w:val="single" w:sz="4" w:space="0" w:color="auto"/>
              <w:right w:val="single" w:sz="4" w:space="0" w:color="auto"/>
            </w:tcBorders>
            <w:shd w:val="clear" w:color="auto" w:fill="auto"/>
            <w:vAlign w:val="center"/>
            <w:hideMark/>
          </w:tcPr>
          <w:p w14:paraId="6B3C15CF"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Transductor convexo 4C-RS para sustituir pieza dañada en ultrasonido ubicado en unidad médica de primer nivel de atención en Manzanillo y Tecomán</w:t>
            </w:r>
            <w:r>
              <w:rPr>
                <w:rFonts w:ascii="Arial" w:eastAsia="Times New Roman" w:hAnsi="Arial" w:cs="Arial"/>
                <w:color w:val="000000"/>
                <w:sz w:val="16"/>
                <w:szCs w:val="16"/>
                <w:lang w:eastAsia="es-MX"/>
              </w:rPr>
              <w:t>.</w:t>
            </w:r>
            <w:r w:rsidRPr="00EE45F5">
              <w:rPr>
                <w:rFonts w:ascii="Arial" w:eastAsia="Times New Roman" w:hAnsi="Arial" w:cs="Arial"/>
                <w:color w:val="000000"/>
                <w:sz w:val="16"/>
                <w:szCs w:val="16"/>
                <w:lang w:eastAsia="es-MX"/>
              </w:rPr>
              <w:t xml:space="preserve"> </w:t>
            </w:r>
            <w:r>
              <w:rPr>
                <w:rFonts w:ascii="Arial" w:eastAsia="Times New Roman" w:hAnsi="Arial" w:cs="Arial"/>
                <w:b/>
                <w:bCs/>
                <w:color w:val="000000"/>
                <w:sz w:val="16"/>
                <w:szCs w:val="16"/>
                <w:lang w:eastAsia="es-MX"/>
              </w:rPr>
              <w:t>Ficha Adjunta.</w:t>
            </w:r>
          </w:p>
        </w:tc>
        <w:tc>
          <w:tcPr>
            <w:tcW w:w="992" w:type="dxa"/>
            <w:tcBorders>
              <w:top w:val="nil"/>
              <w:left w:val="nil"/>
              <w:bottom w:val="single" w:sz="4" w:space="0" w:color="auto"/>
              <w:right w:val="single" w:sz="4" w:space="0" w:color="auto"/>
            </w:tcBorders>
            <w:shd w:val="clear" w:color="auto" w:fill="auto"/>
            <w:noWrap/>
            <w:vAlign w:val="center"/>
            <w:hideMark/>
          </w:tcPr>
          <w:p w14:paraId="7B1D96F7"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93569CE"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w:t>
            </w:r>
          </w:p>
        </w:tc>
        <w:tc>
          <w:tcPr>
            <w:tcW w:w="992" w:type="dxa"/>
            <w:tcBorders>
              <w:top w:val="nil"/>
              <w:left w:val="nil"/>
              <w:bottom w:val="single" w:sz="4" w:space="0" w:color="auto"/>
              <w:right w:val="single" w:sz="4" w:space="0" w:color="auto"/>
            </w:tcBorders>
          </w:tcPr>
          <w:p w14:paraId="1B5443A9" w14:textId="77777777" w:rsidR="00FF2A6D" w:rsidRPr="00EE45F5" w:rsidRDefault="00FF2A6D" w:rsidP="00FF2A6D">
            <w:pPr>
              <w:jc w:val="center"/>
              <w:rPr>
                <w:rFonts w:ascii="Arial" w:eastAsia="Times New Roman" w:hAnsi="Arial" w:cs="Arial"/>
                <w:color w:val="000000"/>
                <w:sz w:val="16"/>
                <w:szCs w:val="16"/>
                <w:lang w:eastAsia="es-MX"/>
              </w:rPr>
            </w:pPr>
          </w:p>
        </w:tc>
        <w:tc>
          <w:tcPr>
            <w:tcW w:w="992" w:type="dxa"/>
            <w:tcBorders>
              <w:top w:val="nil"/>
              <w:left w:val="nil"/>
              <w:bottom w:val="single" w:sz="4" w:space="0" w:color="auto"/>
              <w:right w:val="single" w:sz="4" w:space="0" w:color="auto"/>
            </w:tcBorders>
          </w:tcPr>
          <w:p w14:paraId="26289BB8" w14:textId="77777777" w:rsidR="00FF2A6D" w:rsidRPr="00EE45F5" w:rsidRDefault="00FF2A6D" w:rsidP="00FF2A6D">
            <w:pPr>
              <w:jc w:val="center"/>
              <w:rPr>
                <w:rFonts w:ascii="Arial" w:eastAsia="Times New Roman" w:hAnsi="Arial" w:cs="Arial"/>
                <w:color w:val="000000"/>
                <w:sz w:val="16"/>
                <w:szCs w:val="16"/>
                <w:lang w:eastAsia="es-MX"/>
              </w:rPr>
            </w:pPr>
          </w:p>
        </w:tc>
      </w:tr>
      <w:tr w:rsidR="00FF2A6D" w:rsidRPr="00EE45F5" w14:paraId="1FCF6318" w14:textId="7EEA96AA" w:rsidTr="00FF2A6D">
        <w:trPr>
          <w:trHeight w:val="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987B39B"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16.2</w:t>
            </w:r>
          </w:p>
        </w:tc>
        <w:tc>
          <w:tcPr>
            <w:tcW w:w="1953" w:type="dxa"/>
            <w:tcBorders>
              <w:top w:val="nil"/>
              <w:left w:val="nil"/>
              <w:bottom w:val="single" w:sz="4" w:space="0" w:color="auto"/>
              <w:right w:val="single" w:sz="4" w:space="0" w:color="auto"/>
            </w:tcBorders>
            <w:shd w:val="clear" w:color="auto" w:fill="auto"/>
            <w:vAlign w:val="center"/>
            <w:hideMark/>
          </w:tcPr>
          <w:p w14:paraId="560205DE"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709" w:type="dxa"/>
            <w:tcBorders>
              <w:top w:val="nil"/>
              <w:left w:val="nil"/>
              <w:bottom w:val="single" w:sz="4" w:space="0" w:color="auto"/>
              <w:right w:val="single" w:sz="4" w:space="0" w:color="auto"/>
            </w:tcBorders>
            <w:shd w:val="clear" w:color="auto" w:fill="auto"/>
            <w:noWrap/>
            <w:vAlign w:val="center"/>
            <w:hideMark/>
          </w:tcPr>
          <w:p w14:paraId="26A7F735"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2268" w:type="dxa"/>
            <w:tcBorders>
              <w:top w:val="nil"/>
              <w:left w:val="nil"/>
              <w:bottom w:val="single" w:sz="4" w:space="0" w:color="auto"/>
              <w:right w:val="single" w:sz="4" w:space="0" w:color="auto"/>
            </w:tcBorders>
            <w:shd w:val="clear" w:color="auto" w:fill="auto"/>
            <w:noWrap/>
            <w:vAlign w:val="center"/>
            <w:hideMark/>
          </w:tcPr>
          <w:p w14:paraId="14C372C4"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Boquilla </w:t>
            </w:r>
            <w:proofErr w:type="spellStart"/>
            <w:r w:rsidRPr="00EE45F5">
              <w:rPr>
                <w:rFonts w:ascii="Arial" w:eastAsia="Times New Roman" w:hAnsi="Arial" w:cs="Arial"/>
                <w:color w:val="000000"/>
                <w:sz w:val="16"/>
                <w:szCs w:val="16"/>
                <w:lang w:eastAsia="es-MX"/>
              </w:rPr>
              <w:t>espirette</w:t>
            </w:r>
            <w:proofErr w:type="spellEnd"/>
            <w:r w:rsidRPr="00EE45F5">
              <w:rPr>
                <w:rFonts w:ascii="Arial" w:eastAsia="Times New Roman" w:hAnsi="Arial" w:cs="Arial"/>
                <w:color w:val="000000"/>
                <w:sz w:val="16"/>
                <w:szCs w:val="16"/>
                <w:lang w:eastAsia="es-MX"/>
              </w:rPr>
              <w:t xml:space="preserve">  </w:t>
            </w:r>
          </w:p>
        </w:tc>
        <w:tc>
          <w:tcPr>
            <w:tcW w:w="4111" w:type="dxa"/>
            <w:tcBorders>
              <w:top w:val="nil"/>
              <w:left w:val="nil"/>
              <w:bottom w:val="single" w:sz="4" w:space="0" w:color="auto"/>
              <w:right w:val="single" w:sz="4" w:space="0" w:color="auto"/>
            </w:tcBorders>
            <w:shd w:val="clear" w:color="000000" w:fill="FFFFFF"/>
            <w:vAlign w:val="center"/>
            <w:hideMark/>
          </w:tcPr>
          <w:p w14:paraId="291679C2"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Boquilla </w:t>
            </w:r>
            <w:proofErr w:type="spellStart"/>
            <w:r w:rsidRPr="00EE45F5">
              <w:rPr>
                <w:rFonts w:ascii="Arial" w:eastAsia="Times New Roman" w:hAnsi="Arial" w:cs="Arial"/>
                <w:sz w:val="16"/>
                <w:szCs w:val="16"/>
                <w:lang w:eastAsia="es-MX"/>
              </w:rPr>
              <w:t>Espirette</w:t>
            </w:r>
            <w:proofErr w:type="spellEnd"/>
            <w:r w:rsidRPr="00EE45F5">
              <w:rPr>
                <w:rFonts w:ascii="Arial" w:eastAsia="Times New Roman" w:hAnsi="Arial" w:cs="Arial"/>
                <w:sz w:val="16"/>
                <w:szCs w:val="16"/>
                <w:lang w:eastAsia="es-MX"/>
              </w:rPr>
              <w:t xml:space="preserve"> estándar desechable, para espirómetro </w:t>
            </w:r>
            <w:proofErr w:type="spellStart"/>
            <w:r w:rsidRPr="00EE45F5">
              <w:rPr>
                <w:rFonts w:ascii="Arial" w:eastAsia="Times New Roman" w:hAnsi="Arial" w:cs="Arial"/>
                <w:sz w:val="16"/>
                <w:szCs w:val="16"/>
                <w:lang w:eastAsia="es-MX"/>
              </w:rPr>
              <w:t>Easy</w:t>
            </w:r>
            <w:proofErr w:type="spellEnd"/>
            <w:r w:rsidRPr="00EE45F5">
              <w:rPr>
                <w:rFonts w:ascii="Arial" w:eastAsia="Times New Roman" w:hAnsi="Arial" w:cs="Arial"/>
                <w:sz w:val="16"/>
                <w:szCs w:val="16"/>
                <w:lang w:eastAsia="es-MX"/>
              </w:rPr>
              <w:t xml:space="preserve"> </w:t>
            </w:r>
            <w:proofErr w:type="spellStart"/>
            <w:r w:rsidRPr="00EE45F5">
              <w:rPr>
                <w:rFonts w:ascii="Arial" w:eastAsia="Times New Roman" w:hAnsi="Arial" w:cs="Arial"/>
                <w:sz w:val="16"/>
                <w:szCs w:val="16"/>
                <w:lang w:eastAsia="es-MX"/>
              </w:rPr>
              <w:t>One</w:t>
            </w:r>
            <w:proofErr w:type="spellEnd"/>
            <w:r w:rsidRPr="00EE45F5">
              <w:rPr>
                <w:rFonts w:ascii="Arial" w:eastAsia="Times New Roman" w:hAnsi="Arial" w:cs="Arial"/>
                <w:sz w:val="16"/>
                <w:szCs w:val="16"/>
                <w:lang w:eastAsia="es-MX"/>
              </w:rPr>
              <w:t>, caja con 50 piezas</w:t>
            </w:r>
          </w:p>
        </w:tc>
        <w:tc>
          <w:tcPr>
            <w:tcW w:w="992" w:type="dxa"/>
            <w:tcBorders>
              <w:top w:val="nil"/>
              <w:left w:val="nil"/>
              <w:bottom w:val="single" w:sz="4" w:space="0" w:color="auto"/>
              <w:right w:val="single" w:sz="4" w:space="0" w:color="auto"/>
            </w:tcBorders>
            <w:shd w:val="clear" w:color="000000" w:fill="FFFFFF"/>
            <w:vAlign w:val="center"/>
            <w:hideMark/>
          </w:tcPr>
          <w:p w14:paraId="5E49D5ED"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 con 50 piezas</w:t>
            </w:r>
          </w:p>
        </w:tc>
        <w:tc>
          <w:tcPr>
            <w:tcW w:w="992" w:type="dxa"/>
            <w:tcBorders>
              <w:top w:val="nil"/>
              <w:left w:val="nil"/>
              <w:bottom w:val="single" w:sz="4" w:space="0" w:color="auto"/>
              <w:right w:val="single" w:sz="4" w:space="0" w:color="auto"/>
            </w:tcBorders>
            <w:shd w:val="clear" w:color="000000" w:fill="FFFFFF"/>
            <w:vAlign w:val="center"/>
            <w:hideMark/>
          </w:tcPr>
          <w:p w14:paraId="51A0C5C1"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c>
          <w:tcPr>
            <w:tcW w:w="992" w:type="dxa"/>
            <w:tcBorders>
              <w:top w:val="nil"/>
              <w:left w:val="nil"/>
              <w:bottom w:val="single" w:sz="4" w:space="0" w:color="auto"/>
              <w:right w:val="single" w:sz="4" w:space="0" w:color="auto"/>
            </w:tcBorders>
            <w:shd w:val="clear" w:color="000000" w:fill="FFFFFF"/>
          </w:tcPr>
          <w:p w14:paraId="46A70CFB"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08A2FA23"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49186BEC" w14:textId="6F62C649" w:rsidTr="00412F94">
        <w:trPr>
          <w:trHeight w:val="60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2194B5C"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lastRenderedPageBreak/>
              <w:t>16.3</w:t>
            </w:r>
          </w:p>
        </w:tc>
        <w:tc>
          <w:tcPr>
            <w:tcW w:w="1953" w:type="dxa"/>
            <w:tcBorders>
              <w:top w:val="nil"/>
              <w:left w:val="nil"/>
              <w:bottom w:val="single" w:sz="4" w:space="0" w:color="auto"/>
              <w:right w:val="single" w:sz="4" w:space="0" w:color="auto"/>
            </w:tcBorders>
            <w:shd w:val="clear" w:color="auto" w:fill="auto"/>
            <w:vAlign w:val="center"/>
            <w:hideMark/>
          </w:tcPr>
          <w:p w14:paraId="4F6CF8BD"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709" w:type="dxa"/>
            <w:tcBorders>
              <w:top w:val="nil"/>
              <w:left w:val="nil"/>
              <w:bottom w:val="single" w:sz="4" w:space="0" w:color="auto"/>
              <w:right w:val="single" w:sz="4" w:space="0" w:color="auto"/>
            </w:tcBorders>
            <w:shd w:val="clear" w:color="000000" w:fill="FFFFFF"/>
            <w:noWrap/>
            <w:vAlign w:val="center"/>
            <w:hideMark/>
          </w:tcPr>
          <w:p w14:paraId="228F4F4A"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2268" w:type="dxa"/>
            <w:tcBorders>
              <w:top w:val="nil"/>
              <w:left w:val="nil"/>
              <w:bottom w:val="single" w:sz="4" w:space="0" w:color="auto"/>
              <w:right w:val="single" w:sz="4" w:space="0" w:color="auto"/>
            </w:tcBorders>
            <w:shd w:val="clear" w:color="000000" w:fill="FFFFFF"/>
            <w:vAlign w:val="center"/>
            <w:hideMark/>
          </w:tcPr>
          <w:p w14:paraId="6EE1A18C"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 xml:space="preserve">Filtro de aire para espirómetros </w:t>
            </w:r>
          </w:p>
        </w:tc>
        <w:tc>
          <w:tcPr>
            <w:tcW w:w="4111" w:type="dxa"/>
            <w:tcBorders>
              <w:top w:val="nil"/>
              <w:left w:val="nil"/>
              <w:bottom w:val="single" w:sz="4" w:space="0" w:color="auto"/>
              <w:right w:val="single" w:sz="4" w:space="0" w:color="auto"/>
            </w:tcBorders>
            <w:shd w:val="clear" w:color="000000" w:fill="FFFFFF"/>
            <w:vAlign w:val="center"/>
            <w:hideMark/>
          </w:tcPr>
          <w:p w14:paraId="60FF65A1"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Filtro de aire para espirómetros </w:t>
            </w:r>
            <w:proofErr w:type="spellStart"/>
            <w:r w:rsidRPr="00EE45F5">
              <w:rPr>
                <w:rFonts w:ascii="Arial" w:eastAsia="Times New Roman" w:hAnsi="Arial" w:cs="Arial"/>
                <w:sz w:val="16"/>
                <w:szCs w:val="16"/>
                <w:lang w:eastAsia="es-MX"/>
              </w:rPr>
              <w:t>microgard</w:t>
            </w:r>
            <w:proofErr w:type="spellEnd"/>
            <w:r w:rsidRPr="00EE45F5">
              <w:rPr>
                <w:rFonts w:ascii="Arial" w:eastAsia="Times New Roman" w:hAnsi="Arial" w:cs="Arial"/>
                <w:sz w:val="16"/>
                <w:szCs w:val="16"/>
                <w:lang w:eastAsia="es-MX"/>
              </w:rPr>
              <w:t xml:space="preserve"> IIC. Paquete con 50 piezas</w:t>
            </w:r>
          </w:p>
        </w:tc>
        <w:tc>
          <w:tcPr>
            <w:tcW w:w="992" w:type="dxa"/>
            <w:tcBorders>
              <w:top w:val="nil"/>
              <w:left w:val="nil"/>
              <w:bottom w:val="single" w:sz="4" w:space="0" w:color="auto"/>
              <w:right w:val="single" w:sz="4" w:space="0" w:color="auto"/>
            </w:tcBorders>
            <w:shd w:val="clear" w:color="000000" w:fill="FFFFFF"/>
            <w:vAlign w:val="center"/>
            <w:hideMark/>
          </w:tcPr>
          <w:p w14:paraId="40EAAF60"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Paquete con 50 piezas</w:t>
            </w:r>
          </w:p>
        </w:tc>
        <w:tc>
          <w:tcPr>
            <w:tcW w:w="992" w:type="dxa"/>
            <w:tcBorders>
              <w:top w:val="nil"/>
              <w:left w:val="nil"/>
              <w:bottom w:val="single" w:sz="4" w:space="0" w:color="auto"/>
              <w:right w:val="single" w:sz="4" w:space="0" w:color="auto"/>
            </w:tcBorders>
            <w:shd w:val="clear" w:color="000000" w:fill="FFFFFF"/>
            <w:vAlign w:val="center"/>
            <w:hideMark/>
          </w:tcPr>
          <w:p w14:paraId="0656C035"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c>
          <w:tcPr>
            <w:tcW w:w="992" w:type="dxa"/>
            <w:tcBorders>
              <w:top w:val="nil"/>
              <w:left w:val="nil"/>
              <w:bottom w:val="single" w:sz="4" w:space="0" w:color="auto"/>
              <w:right w:val="single" w:sz="4" w:space="0" w:color="auto"/>
            </w:tcBorders>
            <w:shd w:val="clear" w:color="000000" w:fill="FFFFFF"/>
          </w:tcPr>
          <w:p w14:paraId="3DC61FAF"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left w:val="nil"/>
              <w:bottom w:val="single" w:sz="4" w:space="0" w:color="auto"/>
              <w:right w:val="single" w:sz="4" w:space="0" w:color="auto"/>
            </w:tcBorders>
            <w:shd w:val="clear" w:color="000000" w:fill="FFFFFF"/>
          </w:tcPr>
          <w:p w14:paraId="3B5DD9DA"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4839129F" w14:textId="1A7B5970" w:rsidTr="00412F94">
        <w:trPr>
          <w:trHeight w:val="37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8F11F31" w14:textId="77777777" w:rsidR="00FF2A6D" w:rsidRPr="00EE45F5" w:rsidRDefault="00FF2A6D" w:rsidP="00FF2A6D">
            <w:pPr>
              <w:jc w:val="center"/>
              <w:rPr>
                <w:rFonts w:ascii="Arial" w:eastAsia="Times New Roman" w:hAnsi="Arial" w:cs="Arial"/>
                <w:b/>
                <w:bCs/>
                <w:sz w:val="16"/>
                <w:szCs w:val="16"/>
                <w:lang w:eastAsia="es-MX"/>
              </w:rPr>
            </w:pPr>
            <w:r w:rsidRPr="00EE45F5">
              <w:rPr>
                <w:rFonts w:ascii="Arial" w:eastAsia="Times New Roman" w:hAnsi="Arial" w:cs="Arial"/>
                <w:b/>
                <w:bCs/>
                <w:sz w:val="16"/>
                <w:szCs w:val="16"/>
                <w:lang w:eastAsia="es-MX"/>
              </w:rPr>
              <w:t>16.4</w:t>
            </w:r>
          </w:p>
        </w:tc>
        <w:tc>
          <w:tcPr>
            <w:tcW w:w="1953" w:type="dxa"/>
            <w:tcBorders>
              <w:top w:val="nil"/>
              <w:left w:val="nil"/>
              <w:bottom w:val="single" w:sz="4" w:space="0" w:color="auto"/>
              <w:right w:val="single" w:sz="4" w:space="0" w:color="auto"/>
            </w:tcBorders>
            <w:shd w:val="clear" w:color="auto" w:fill="auto"/>
            <w:vAlign w:val="center"/>
            <w:hideMark/>
          </w:tcPr>
          <w:p w14:paraId="65466833" w14:textId="77777777" w:rsidR="00FF2A6D" w:rsidRPr="00EE45F5" w:rsidRDefault="00FF2A6D" w:rsidP="00FF2A6D">
            <w:pP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ENFERMEDADES RESPIRATORIAS</w:t>
            </w:r>
          </w:p>
        </w:tc>
        <w:tc>
          <w:tcPr>
            <w:tcW w:w="709" w:type="dxa"/>
            <w:tcBorders>
              <w:top w:val="nil"/>
              <w:left w:val="nil"/>
              <w:bottom w:val="single" w:sz="4" w:space="0" w:color="auto"/>
              <w:right w:val="single" w:sz="4" w:space="0" w:color="auto"/>
            </w:tcBorders>
            <w:shd w:val="clear" w:color="auto" w:fill="auto"/>
            <w:noWrap/>
            <w:vAlign w:val="center"/>
            <w:hideMark/>
          </w:tcPr>
          <w:p w14:paraId="59185EB8" w14:textId="77777777" w:rsidR="00FF2A6D" w:rsidRPr="00EE45F5" w:rsidRDefault="00FF2A6D" w:rsidP="00FF2A6D">
            <w:pPr>
              <w:jc w:val="center"/>
              <w:rPr>
                <w:rFonts w:ascii="Arial" w:eastAsia="Times New Roman" w:hAnsi="Arial" w:cs="Arial"/>
                <w:color w:val="000000"/>
                <w:sz w:val="16"/>
                <w:szCs w:val="16"/>
                <w:lang w:eastAsia="es-MX"/>
              </w:rPr>
            </w:pPr>
            <w:r w:rsidRPr="00EE45F5">
              <w:rPr>
                <w:rFonts w:ascii="Arial" w:eastAsia="Times New Roman" w:hAnsi="Arial" w:cs="Arial"/>
                <w:color w:val="000000"/>
                <w:sz w:val="16"/>
                <w:szCs w:val="16"/>
                <w:lang w:eastAsia="es-MX"/>
              </w:rPr>
              <w:t>29501</w:t>
            </w:r>
          </w:p>
        </w:tc>
        <w:tc>
          <w:tcPr>
            <w:tcW w:w="2268" w:type="dxa"/>
            <w:tcBorders>
              <w:top w:val="nil"/>
              <w:left w:val="nil"/>
              <w:bottom w:val="single" w:sz="4" w:space="0" w:color="auto"/>
              <w:right w:val="single" w:sz="4" w:space="0" w:color="auto"/>
            </w:tcBorders>
            <w:shd w:val="clear" w:color="000000" w:fill="FFFFFF"/>
            <w:vAlign w:val="center"/>
            <w:hideMark/>
          </w:tcPr>
          <w:p w14:paraId="16F68BCB"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Adaptador para </w:t>
            </w:r>
            <w:proofErr w:type="spellStart"/>
            <w:r w:rsidRPr="00EE45F5">
              <w:rPr>
                <w:rFonts w:ascii="Arial" w:eastAsia="Times New Roman" w:hAnsi="Arial" w:cs="Arial"/>
                <w:sz w:val="16"/>
                <w:szCs w:val="16"/>
                <w:lang w:eastAsia="es-MX"/>
              </w:rPr>
              <w:t>Spirette</w:t>
            </w:r>
            <w:proofErr w:type="spellEnd"/>
            <w:r w:rsidRPr="00EE45F5">
              <w:rPr>
                <w:rFonts w:ascii="Arial" w:eastAsia="Times New Roman" w:hAnsi="Arial" w:cs="Arial"/>
                <w:sz w:val="16"/>
                <w:szCs w:val="16"/>
                <w:lang w:eastAsia="es-MX"/>
              </w:rPr>
              <w:t xml:space="preserve">  </w:t>
            </w:r>
          </w:p>
        </w:tc>
        <w:tc>
          <w:tcPr>
            <w:tcW w:w="4111" w:type="dxa"/>
            <w:tcBorders>
              <w:top w:val="nil"/>
              <w:left w:val="nil"/>
              <w:bottom w:val="single" w:sz="4" w:space="0" w:color="auto"/>
              <w:right w:val="single" w:sz="4" w:space="0" w:color="auto"/>
            </w:tcBorders>
            <w:shd w:val="clear" w:color="000000" w:fill="FFFFFF"/>
            <w:vAlign w:val="center"/>
            <w:hideMark/>
          </w:tcPr>
          <w:p w14:paraId="0B5DA126" w14:textId="77777777" w:rsidR="00FF2A6D" w:rsidRPr="00EE45F5" w:rsidRDefault="00FF2A6D" w:rsidP="00FF2A6D">
            <w:pPr>
              <w:rPr>
                <w:rFonts w:ascii="Arial" w:eastAsia="Times New Roman" w:hAnsi="Arial" w:cs="Arial"/>
                <w:sz w:val="16"/>
                <w:szCs w:val="16"/>
                <w:lang w:eastAsia="es-MX"/>
              </w:rPr>
            </w:pPr>
            <w:r w:rsidRPr="00EE45F5">
              <w:rPr>
                <w:rFonts w:ascii="Arial" w:eastAsia="Times New Roman" w:hAnsi="Arial" w:cs="Arial"/>
                <w:sz w:val="16"/>
                <w:szCs w:val="16"/>
                <w:lang w:eastAsia="es-MX"/>
              </w:rPr>
              <w:t xml:space="preserve">Adaptador para </w:t>
            </w:r>
            <w:proofErr w:type="spellStart"/>
            <w:r w:rsidRPr="00EE45F5">
              <w:rPr>
                <w:rFonts w:ascii="Arial" w:eastAsia="Times New Roman" w:hAnsi="Arial" w:cs="Arial"/>
                <w:sz w:val="16"/>
                <w:szCs w:val="16"/>
                <w:lang w:eastAsia="es-MX"/>
              </w:rPr>
              <w:t>Spirette</w:t>
            </w:r>
            <w:proofErr w:type="spellEnd"/>
            <w:r w:rsidRPr="00EE45F5">
              <w:rPr>
                <w:rFonts w:ascii="Arial" w:eastAsia="Times New Roman" w:hAnsi="Arial" w:cs="Arial"/>
                <w:sz w:val="16"/>
                <w:szCs w:val="16"/>
                <w:lang w:eastAsia="es-MX"/>
              </w:rPr>
              <w:t xml:space="preserve"> marca NDD MEDIZINTECHNICK AG. Caja con 50 piezas</w:t>
            </w:r>
          </w:p>
        </w:tc>
        <w:tc>
          <w:tcPr>
            <w:tcW w:w="992" w:type="dxa"/>
            <w:tcBorders>
              <w:top w:val="nil"/>
              <w:left w:val="nil"/>
              <w:bottom w:val="single" w:sz="4" w:space="0" w:color="auto"/>
              <w:right w:val="single" w:sz="4" w:space="0" w:color="auto"/>
            </w:tcBorders>
            <w:shd w:val="clear" w:color="000000" w:fill="FFFFFF"/>
            <w:vAlign w:val="center"/>
            <w:hideMark/>
          </w:tcPr>
          <w:p w14:paraId="21FBDD56"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Caja con 50 piezas</w:t>
            </w:r>
          </w:p>
        </w:tc>
        <w:tc>
          <w:tcPr>
            <w:tcW w:w="992" w:type="dxa"/>
            <w:tcBorders>
              <w:top w:val="nil"/>
              <w:left w:val="nil"/>
              <w:bottom w:val="single" w:sz="4" w:space="0" w:color="auto"/>
              <w:right w:val="single" w:sz="4" w:space="0" w:color="auto"/>
            </w:tcBorders>
            <w:shd w:val="clear" w:color="000000" w:fill="FFFFFF"/>
            <w:vAlign w:val="center"/>
            <w:hideMark/>
          </w:tcPr>
          <w:p w14:paraId="5666FE5D" w14:textId="77777777" w:rsidR="00FF2A6D" w:rsidRPr="00EE45F5" w:rsidRDefault="00FF2A6D" w:rsidP="00FF2A6D">
            <w:pPr>
              <w:jc w:val="center"/>
              <w:rPr>
                <w:rFonts w:ascii="Arial" w:eastAsia="Times New Roman" w:hAnsi="Arial" w:cs="Arial"/>
                <w:sz w:val="16"/>
                <w:szCs w:val="16"/>
                <w:lang w:eastAsia="es-MX"/>
              </w:rPr>
            </w:pPr>
            <w:r w:rsidRPr="00EE45F5">
              <w:rPr>
                <w:rFonts w:ascii="Arial" w:eastAsia="Times New Roman" w:hAnsi="Arial" w:cs="Arial"/>
                <w:sz w:val="16"/>
                <w:szCs w:val="16"/>
                <w:lang w:eastAsia="es-MX"/>
              </w:rPr>
              <w:t>5</w:t>
            </w:r>
          </w:p>
        </w:tc>
        <w:tc>
          <w:tcPr>
            <w:tcW w:w="992" w:type="dxa"/>
            <w:tcBorders>
              <w:top w:val="nil"/>
              <w:left w:val="nil"/>
              <w:bottom w:val="single" w:sz="4" w:space="0" w:color="auto"/>
              <w:right w:val="single" w:sz="4" w:space="0" w:color="auto"/>
            </w:tcBorders>
            <w:shd w:val="clear" w:color="000000" w:fill="FFFFFF"/>
          </w:tcPr>
          <w:p w14:paraId="2C248B96"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single" w:sz="4" w:space="0" w:color="auto"/>
              <w:left w:val="nil"/>
              <w:bottom w:val="single" w:sz="4" w:space="0" w:color="auto"/>
              <w:right w:val="single" w:sz="4" w:space="0" w:color="auto"/>
            </w:tcBorders>
            <w:shd w:val="clear" w:color="000000" w:fill="FFFFFF"/>
          </w:tcPr>
          <w:p w14:paraId="0922DDFB"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3E71B507" w14:textId="77777777" w:rsidTr="00412F94">
        <w:trPr>
          <w:trHeight w:val="371"/>
        </w:trPr>
        <w:tc>
          <w:tcPr>
            <w:tcW w:w="452" w:type="dxa"/>
            <w:tcBorders>
              <w:top w:val="single" w:sz="4" w:space="0" w:color="auto"/>
            </w:tcBorders>
            <w:shd w:val="clear" w:color="000000" w:fill="FFFFFF"/>
            <w:noWrap/>
            <w:vAlign w:val="center"/>
          </w:tcPr>
          <w:p w14:paraId="2E699072" w14:textId="77777777" w:rsidR="00FF2A6D" w:rsidRPr="00EE45F5" w:rsidRDefault="00FF2A6D" w:rsidP="00FF2A6D">
            <w:pPr>
              <w:jc w:val="center"/>
              <w:rPr>
                <w:rFonts w:ascii="Arial" w:eastAsia="Times New Roman" w:hAnsi="Arial" w:cs="Arial"/>
                <w:b/>
                <w:bCs/>
                <w:sz w:val="16"/>
                <w:szCs w:val="16"/>
                <w:lang w:eastAsia="es-MX"/>
              </w:rPr>
            </w:pPr>
          </w:p>
        </w:tc>
        <w:tc>
          <w:tcPr>
            <w:tcW w:w="1953" w:type="dxa"/>
            <w:tcBorders>
              <w:top w:val="single" w:sz="4" w:space="0" w:color="auto"/>
            </w:tcBorders>
            <w:shd w:val="clear" w:color="auto" w:fill="auto"/>
            <w:vAlign w:val="center"/>
          </w:tcPr>
          <w:p w14:paraId="22D741F4" w14:textId="77777777" w:rsidR="00FF2A6D" w:rsidRPr="00EE45F5" w:rsidRDefault="00FF2A6D" w:rsidP="00FF2A6D">
            <w:pPr>
              <w:rPr>
                <w:rFonts w:ascii="Arial" w:eastAsia="Times New Roman" w:hAnsi="Arial" w:cs="Arial"/>
                <w:color w:val="000000"/>
                <w:sz w:val="16"/>
                <w:szCs w:val="16"/>
                <w:lang w:eastAsia="es-MX"/>
              </w:rPr>
            </w:pPr>
          </w:p>
        </w:tc>
        <w:tc>
          <w:tcPr>
            <w:tcW w:w="709" w:type="dxa"/>
            <w:tcBorders>
              <w:top w:val="single" w:sz="4" w:space="0" w:color="auto"/>
            </w:tcBorders>
            <w:shd w:val="clear" w:color="auto" w:fill="auto"/>
            <w:noWrap/>
            <w:vAlign w:val="center"/>
          </w:tcPr>
          <w:p w14:paraId="3709EDA1" w14:textId="77777777" w:rsidR="00FF2A6D" w:rsidRPr="00EE45F5" w:rsidRDefault="00FF2A6D" w:rsidP="00FF2A6D">
            <w:pPr>
              <w:jc w:val="center"/>
              <w:rPr>
                <w:rFonts w:ascii="Arial" w:eastAsia="Times New Roman" w:hAnsi="Arial" w:cs="Arial"/>
                <w:color w:val="000000"/>
                <w:sz w:val="16"/>
                <w:szCs w:val="16"/>
                <w:lang w:eastAsia="es-MX"/>
              </w:rPr>
            </w:pPr>
          </w:p>
        </w:tc>
        <w:tc>
          <w:tcPr>
            <w:tcW w:w="2268" w:type="dxa"/>
            <w:tcBorders>
              <w:top w:val="single" w:sz="4" w:space="0" w:color="auto"/>
            </w:tcBorders>
            <w:shd w:val="clear" w:color="000000" w:fill="FFFFFF"/>
            <w:vAlign w:val="center"/>
          </w:tcPr>
          <w:p w14:paraId="12EE17FA" w14:textId="77777777" w:rsidR="00FF2A6D" w:rsidRPr="00EE45F5" w:rsidRDefault="00FF2A6D" w:rsidP="00FF2A6D">
            <w:pPr>
              <w:rPr>
                <w:rFonts w:ascii="Arial" w:eastAsia="Times New Roman" w:hAnsi="Arial" w:cs="Arial"/>
                <w:sz w:val="16"/>
                <w:szCs w:val="16"/>
                <w:lang w:eastAsia="es-MX"/>
              </w:rPr>
            </w:pPr>
          </w:p>
        </w:tc>
        <w:tc>
          <w:tcPr>
            <w:tcW w:w="4111" w:type="dxa"/>
            <w:tcBorders>
              <w:top w:val="single" w:sz="4" w:space="0" w:color="auto"/>
            </w:tcBorders>
            <w:shd w:val="clear" w:color="000000" w:fill="FFFFFF"/>
            <w:vAlign w:val="center"/>
          </w:tcPr>
          <w:p w14:paraId="531A872B" w14:textId="77777777" w:rsidR="00FF2A6D" w:rsidRPr="00EE45F5" w:rsidRDefault="00FF2A6D" w:rsidP="00FF2A6D">
            <w:pPr>
              <w:rPr>
                <w:rFonts w:ascii="Arial" w:eastAsia="Times New Roman" w:hAnsi="Arial" w:cs="Arial"/>
                <w:sz w:val="16"/>
                <w:szCs w:val="16"/>
                <w:lang w:eastAsia="es-MX"/>
              </w:rPr>
            </w:pPr>
          </w:p>
        </w:tc>
        <w:tc>
          <w:tcPr>
            <w:tcW w:w="992" w:type="dxa"/>
            <w:tcBorders>
              <w:top w:val="single" w:sz="4" w:space="0" w:color="auto"/>
            </w:tcBorders>
            <w:shd w:val="clear" w:color="000000" w:fill="FFFFFF"/>
            <w:vAlign w:val="center"/>
          </w:tcPr>
          <w:p w14:paraId="3BC0630C"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single" w:sz="4" w:space="0" w:color="auto"/>
              <w:right w:val="single" w:sz="4" w:space="0" w:color="auto"/>
            </w:tcBorders>
            <w:shd w:val="clear" w:color="000000" w:fill="FFFFFF"/>
            <w:vAlign w:val="center"/>
          </w:tcPr>
          <w:p w14:paraId="5EA4A8D0"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34F1333" w14:textId="77777777" w:rsidR="00FF2A6D" w:rsidRDefault="00412F94" w:rsidP="00FF2A6D">
            <w:pPr>
              <w:jc w:val="center"/>
              <w:rPr>
                <w:rFonts w:ascii="Arial" w:eastAsia="Times New Roman" w:hAnsi="Arial" w:cs="Arial"/>
                <w:sz w:val="16"/>
                <w:szCs w:val="16"/>
                <w:lang w:eastAsia="es-MX"/>
              </w:rPr>
            </w:pPr>
            <w:r>
              <w:rPr>
                <w:rFonts w:ascii="Arial" w:eastAsia="Times New Roman" w:hAnsi="Arial" w:cs="Arial"/>
                <w:sz w:val="16"/>
                <w:szCs w:val="16"/>
                <w:lang w:eastAsia="es-MX"/>
              </w:rPr>
              <w:t>IMPORTE</w:t>
            </w:r>
          </w:p>
          <w:p w14:paraId="6DED0B27" w14:textId="77777777" w:rsidR="00412F94" w:rsidRPr="00EE45F5" w:rsidRDefault="00412F94" w:rsidP="00FF2A6D">
            <w:pPr>
              <w:jc w:val="center"/>
              <w:rPr>
                <w:rFonts w:ascii="Arial" w:eastAsia="Times New Roman" w:hAnsi="Arial" w:cs="Arial"/>
                <w:sz w:val="16"/>
                <w:szCs w:val="16"/>
                <w:lang w:eastAsia="es-MX"/>
              </w:rPr>
            </w:pPr>
          </w:p>
        </w:tc>
        <w:tc>
          <w:tcPr>
            <w:tcW w:w="992" w:type="dxa"/>
            <w:tcBorders>
              <w:top w:val="single" w:sz="4" w:space="0" w:color="auto"/>
              <w:left w:val="nil"/>
              <w:bottom w:val="single" w:sz="4" w:space="0" w:color="auto"/>
              <w:right w:val="single" w:sz="4" w:space="0" w:color="auto"/>
            </w:tcBorders>
            <w:shd w:val="clear" w:color="000000" w:fill="FFFFFF"/>
          </w:tcPr>
          <w:p w14:paraId="39D1BDF8"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28E62EDD" w14:textId="77777777" w:rsidTr="00412F94">
        <w:trPr>
          <w:trHeight w:val="371"/>
        </w:trPr>
        <w:tc>
          <w:tcPr>
            <w:tcW w:w="452" w:type="dxa"/>
            <w:tcBorders>
              <w:bottom w:val="nil"/>
            </w:tcBorders>
            <w:shd w:val="clear" w:color="000000" w:fill="FFFFFF"/>
            <w:noWrap/>
            <w:vAlign w:val="center"/>
          </w:tcPr>
          <w:p w14:paraId="46E6251A" w14:textId="2BA05AA7" w:rsidR="00FF2A6D" w:rsidRPr="00EE45F5" w:rsidRDefault="00FF2A6D" w:rsidP="00FF2A6D">
            <w:pPr>
              <w:jc w:val="center"/>
              <w:rPr>
                <w:rFonts w:ascii="Arial" w:eastAsia="Times New Roman" w:hAnsi="Arial" w:cs="Arial"/>
                <w:b/>
                <w:bCs/>
                <w:sz w:val="16"/>
                <w:szCs w:val="16"/>
                <w:lang w:eastAsia="es-MX"/>
              </w:rPr>
            </w:pPr>
          </w:p>
        </w:tc>
        <w:tc>
          <w:tcPr>
            <w:tcW w:w="1953" w:type="dxa"/>
            <w:tcBorders>
              <w:bottom w:val="nil"/>
            </w:tcBorders>
            <w:shd w:val="clear" w:color="auto" w:fill="auto"/>
            <w:vAlign w:val="center"/>
          </w:tcPr>
          <w:p w14:paraId="062A24F9" w14:textId="77777777" w:rsidR="00FF2A6D" w:rsidRPr="00EE45F5" w:rsidRDefault="00FF2A6D" w:rsidP="00FF2A6D">
            <w:pPr>
              <w:rPr>
                <w:rFonts w:ascii="Arial" w:eastAsia="Times New Roman" w:hAnsi="Arial" w:cs="Arial"/>
                <w:color w:val="000000"/>
                <w:sz w:val="16"/>
                <w:szCs w:val="16"/>
                <w:lang w:eastAsia="es-MX"/>
              </w:rPr>
            </w:pPr>
          </w:p>
        </w:tc>
        <w:tc>
          <w:tcPr>
            <w:tcW w:w="709" w:type="dxa"/>
            <w:tcBorders>
              <w:bottom w:val="nil"/>
            </w:tcBorders>
            <w:shd w:val="clear" w:color="auto" w:fill="auto"/>
            <w:noWrap/>
            <w:vAlign w:val="center"/>
          </w:tcPr>
          <w:p w14:paraId="19D925B9" w14:textId="77777777" w:rsidR="00FF2A6D" w:rsidRPr="00EE45F5" w:rsidRDefault="00FF2A6D" w:rsidP="00FF2A6D">
            <w:pPr>
              <w:jc w:val="center"/>
              <w:rPr>
                <w:rFonts w:ascii="Arial" w:eastAsia="Times New Roman" w:hAnsi="Arial" w:cs="Arial"/>
                <w:color w:val="000000"/>
                <w:sz w:val="16"/>
                <w:szCs w:val="16"/>
                <w:lang w:eastAsia="es-MX"/>
              </w:rPr>
            </w:pPr>
          </w:p>
        </w:tc>
        <w:tc>
          <w:tcPr>
            <w:tcW w:w="2268" w:type="dxa"/>
            <w:tcBorders>
              <w:bottom w:val="nil"/>
            </w:tcBorders>
            <w:shd w:val="clear" w:color="000000" w:fill="FFFFFF"/>
            <w:vAlign w:val="center"/>
          </w:tcPr>
          <w:p w14:paraId="3A88E5B3" w14:textId="77777777" w:rsidR="00FF2A6D" w:rsidRPr="00EE45F5" w:rsidRDefault="00FF2A6D" w:rsidP="00FF2A6D">
            <w:pPr>
              <w:rPr>
                <w:rFonts w:ascii="Arial" w:eastAsia="Times New Roman" w:hAnsi="Arial" w:cs="Arial"/>
                <w:sz w:val="16"/>
                <w:szCs w:val="16"/>
                <w:lang w:eastAsia="es-MX"/>
              </w:rPr>
            </w:pPr>
          </w:p>
        </w:tc>
        <w:tc>
          <w:tcPr>
            <w:tcW w:w="4111" w:type="dxa"/>
            <w:tcBorders>
              <w:bottom w:val="nil"/>
            </w:tcBorders>
            <w:shd w:val="clear" w:color="000000" w:fill="FFFFFF"/>
            <w:vAlign w:val="center"/>
          </w:tcPr>
          <w:p w14:paraId="30E0E669" w14:textId="77777777" w:rsidR="00FF2A6D" w:rsidRPr="00EE45F5" w:rsidRDefault="00FF2A6D" w:rsidP="00FF2A6D">
            <w:pPr>
              <w:rPr>
                <w:rFonts w:ascii="Arial" w:eastAsia="Times New Roman" w:hAnsi="Arial" w:cs="Arial"/>
                <w:sz w:val="16"/>
                <w:szCs w:val="16"/>
                <w:lang w:eastAsia="es-MX"/>
              </w:rPr>
            </w:pPr>
          </w:p>
        </w:tc>
        <w:tc>
          <w:tcPr>
            <w:tcW w:w="992" w:type="dxa"/>
            <w:tcBorders>
              <w:bottom w:val="nil"/>
            </w:tcBorders>
            <w:shd w:val="clear" w:color="000000" w:fill="FFFFFF"/>
            <w:vAlign w:val="center"/>
          </w:tcPr>
          <w:p w14:paraId="3EF41094"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bottom w:val="nil"/>
              <w:right w:val="single" w:sz="4" w:space="0" w:color="auto"/>
            </w:tcBorders>
            <w:shd w:val="clear" w:color="000000" w:fill="FFFFFF"/>
            <w:vAlign w:val="center"/>
          </w:tcPr>
          <w:p w14:paraId="342CCDB7"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5DCB80D" w14:textId="41C28B50" w:rsidR="00FF2A6D" w:rsidRPr="00EE45F5" w:rsidRDefault="00412F94" w:rsidP="00FF2A6D">
            <w:pPr>
              <w:jc w:val="center"/>
              <w:rPr>
                <w:rFonts w:ascii="Arial" w:eastAsia="Times New Roman" w:hAnsi="Arial" w:cs="Arial"/>
                <w:sz w:val="16"/>
                <w:szCs w:val="16"/>
                <w:lang w:eastAsia="es-MX"/>
              </w:rPr>
            </w:pPr>
            <w:r>
              <w:rPr>
                <w:rFonts w:ascii="Arial" w:eastAsia="Times New Roman" w:hAnsi="Arial" w:cs="Arial"/>
                <w:sz w:val="16"/>
                <w:szCs w:val="16"/>
                <w:lang w:eastAsia="es-MX"/>
              </w:rPr>
              <w:t>IVA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8DAB01" w14:textId="77777777" w:rsidR="00FF2A6D" w:rsidRPr="00EE45F5" w:rsidRDefault="00FF2A6D" w:rsidP="00FF2A6D">
            <w:pPr>
              <w:jc w:val="center"/>
              <w:rPr>
                <w:rFonts w:ascii="Arial" w:eastAsia="Times New Roman" w:hAnsi="Arial" w:cs="Arial"/>
                <w:sz w:val="16"/>
                <w:szCs w:val="16"/>
                <w:lang w:eastAsia="es-MX"/>
              </w:rPr>
            </w:pPr>
          </w:p>
        </w:tc>
      </w:tr>
      <w:tr w:rsidR="00FF2A6D" w:rsidRPr="00EE45F5" w14:paraId="7B5EBB43" w14:textId="77777777" w:rsidTr="00412F94">
        <w:trPr>
          <w:trHeight w:val="371"/>
        </w:trPr>
        <w:tc>
          <w:tcPr>
            <w:tcW w:w="452" w:type="dxa"/>
            <w:tcBorders>
              <w:top w:val="nil"/>
            </w:tcBorders>
            <w:shd w:val="clear" w:color="000000" w:fill="FFFFFF"/>
            <w:noWrap/>
            <w:vAlign w:val="center"/>
          </w:tcPr>
          <w:p w14:paraId="46701D73" w14:textId="77777777" w:rsidR="00FF2A6D" w:rsidRPr="00EE45F5" w:rsidRDefault="00FF2A6D" w:rsidP="00FF2A6D">
            <w:pPr>
              <w:jc w:val="center"/>
              <w:rPr>
                <w:rFonts w:ascii="Arial" w:eastAsia="Times New Roman" w:hAnsi="Arial" w:cs="Arial"/>
                <w:b/>
                <w:bCs/>
                <w:sz w:val="16"/>
                <w:szCs w:val="16"/>
                <w:lang w:eastAsia="es-MX"/>
              </w:rPr>
            </w:pPr>
          </w:p>
        </w:tc>
        <w:tc>
          <w:tcPr>
            <w:tcW w:w="1953" w:type="dxa"/>
            <w:tcBorders>
              <w:top w:val="nil"/>
            </w:tcBorders>
            <w:shd w:val="clear" w:color="auto" w:fill="auto"/>
            <w:vAlign w:val="center"/>
          </w:tcPr>
          <w:p w14:paraId="5626952D" w14:textId="77777777" w:rsidR="00FF2A6D" w:rsidRPr="00EE45F5" w:rsidRDefault="00FF2A6D" w:rsidP="00FF2A6D">
            <w:pPr>
              <w:rPr>
                <w:rFonts w:ascii="Arial" w:eastAsia="Times New Roman" w:hAnsi="Arial" w:cs="Arial"/>
                <w:color w:val="000000"/>
                <w:sz w:val="16"/>
                <w:szCs w:val="16"/>
                <w:lang w:eastAsia="es-MX"/>
              </w:rPr>
            </w:pPr>
          </w:p>
        </w:tc>
        <w:tc>
          <w:tcPr>
            <w:tcW w:w="709" w:type="dxa"/>
            <w:tcBorders>
              <w:top w:val="nil"/>
            </w:tcBorders>
            <w:shd w:val="clear" w:color="auto" w:fill="auto"/>
            <w:noWrap/>
            <w:vAlign w:val="center"/>
          </w:tcPr>
          <w:p w14:paraId="2135B55E" w14:textId="77777777" w:rsidR="00FF2A6D" w:rsidRPr="00EE45F5" w:rsidRDefault="00FF2A6D" w:rsidP="00FF2A6D">
            <w:pPr>
              <w:jc w:val="center"/>
              <w:rPr>
                <w:rFonts w:ascii="Arial" w:eastAsia="Times New Roman" w:hAnsi="Arial" w:cs="Arial"/>
                <w:color w:val="000000"/>
                <w:sz w:val="16"/>
                <w:szCs w:val="16"/>
                <w:lang w:eastAsia="es-MX"/>
              </w:rPr>
            </w:pPr>
          </w:p>
        </w:tc>
        <w:tc>
          <w:tcPr>
            <w:tcW w:w="2268" w:type="dxa"/>
            <w:tcBorders>
              <w:top w:val="nil"/>
            </w:tcBorders>
            <w:shd w:val="clear" w:color="000000" w:fill="FFFFFF"/>
            <w:vAlign w:val="center"/>
          </w:tcPr>
          <w:p w14:paraId="247B9EB5" w14:textId="77777777" w:rsidR="00FF2A6D" w:rsidRPr="00EE45F5" w:rsidRDefault="00FF2A6D" w:rsidP="00FF2A6D">
            <w:pPr>
              <w:rPr>
                <w:rFonts w:ascii="Arial" w:eastAsia="Times New Roman" w:hAnsi="Arial" w:cs="Arial"/>
                <w:sz w:val="16"/>
                <w:szCs w:val="16"/>
                <w:lang w:eastAsia="es-MX"/>
              </w:rPr>
            </w:pPr>
          </w:p>
        </w:tc>
        <w:tc>
          <w:tcPr>
            <w:tcW w:w="4111" w:type="dxa"/>
            <w:tcBorders>
              <w:top w:val="nil"/>
            </w:tcBorders>
            <w:shd w:val="clear" w:color="000000" w:fill="FFFFFF"/>
            <w:vAlign w:val="center"/>
          </w:tcPr>
          <w:p w14:paraId="35844B23" w14:textId="77777777" w:rsidR="00FF2A6D" w:rsidRPr="00EE45F5" w:rsidRDefault="00FF2A6D" w:rsidP="00FF2A6D">
            <w:pPr>
              <w:rPr>
                <w:rFonts w:ascii="Arial" w:eastAsia="Times New Roman" w:hAnsi="Arial" w:cs="Arial"/>
                <w:sz w:val="16"/>
                <w:szCs w:val="16"/>
                <w:lang w:eastAsia="es-MX"/>
              </w:rPr>
            </w:pPr>
          </w:p>
        </w:tc>
        <w:tc>
          <w:tcPr>
            <w:tcW w:w="992" w:type="dxa"/>
            <w:tcBorders>
              <w:top w:val="nil"/>
            </w:tcBorders>
            <w:shd w:val="clear" w:color="000000" w:fill="FFFFFF"/>
            <w:vAlign w:val="center"/>
          </w:tcPr>
          <w:p w14:paraId="2F435F33"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nil"/>
              <w:right w:val="single" w:sz="4" w:space="0" w:color="auto"/>
            </w:tcBorders>
            <w:shd w:val="clear" w:color="000000" w:fill="FFFFFF"/>
            <w:vAlign w:val="center"/>
          </w:tcPr>
          <w:p w14:paraId="46A7E711" w14:textId="77777777" w:rsidR="00FF2A6D" w:rsidRPr="00EE45F5" w:rsidRDefault="00FF2A6D" w:rsidP="00FF2A6D">
            <w:pPr>
              <w:jc w:val="center"/>
              <w:rPr>
                <w:rFonts w:ascii="Arial" w:eastAsia="Times New Roman" w:hAnsi="Arial" w:cs="Arial"/>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2585237" w14:textId="5F676350" w:rsidR="00FF2A6D" w:rsidRPr="00EE45F5" w:rsidRDefault="00412F94" w:rsidP="00FF2A6D">
            <w:pPr>
              <w:jc w:val="center"/>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156D60F" w14:textId="77777777" w:rsidR="00FF2A6D" w:rsidRPr="00EE45F5" w:rsidRDefault="00FF2A6D" w:rsidP="00FF2A6D">
            <w:pPr>
              <w:jc w:val="center"/>
              <w:rPr>
                <w:rFonts w:ascii="Arial" w:eastAsia="Times New Roman" w:hAnsi="Arial" w:cs="Arial"/>
                <w:sz w:val="16"/>
                <w:szCs w:val="16"/>
                <w:lang w:eastAsia="es-MX"/>
              </w:rPr>
            </w:pPr>
          </w:p>
        </w:tc>
      </w:tr>
    </w:tbl>
    <w:p w14:paraId="73CD9198" w14:textId="77777777" w:rsidR="00FF2A6D" w:rsidRDefault="00FF2A6D" w:rsidP="00500537">
      <w:pPr>
        <w:tabs>
          <w:tab w:val="left" w:pos="0"/>
        </w:tabs>
        <w:ind w:right="51"/>
        <w:outlineLvl w:val="0"/>
        <w:rPr>
          <w:rFonts w:ascii="Arial" w:hAnsi="Arial" w:cs="Arial"/>
          <w:b/>
          <w:bCs/>
        </w:rPr>
      </w:pPr>
    </w:p>
    <w:p w14:paraId="30577AB7" w14:textId="77777777" w:rsidR="00FF2A6D" w:rsidRDefault="00FF2A6D" w:rsidP="00500537">
      <w:pPr>
        <w:tabs>
          <w:tab w:val="left" w:pos="0"/>
        </w:tabs>
        <w:ind w:right="51"/>
        <w:outlineLvl w:val="0"/>
        <w:rPr>
          <w:rFonts w:ascii="Arial" w:hAnsi="Arial" w:cs="Arial"/>
          <w:b/>
          <w:bCs/>
        </w:rPr>
      </w:pPr>
    </w:p>
    <w:p w14:paraId="270B9A1F" w14:textId="77777777" w:rsidR="00FF2A6D" w:rsidRDefault="00FF2A6D" w:rsidP="00500537">
      <w:pPr>
        <w:tabs>
          <w:tab w:val="left" w:pos="0"/>
        </w:tabs>
        <w:ind w:right="51"/>
        <w:outlineLvl w:val="0"/>
        <w:rPr>
          <w:rFonts w:ascii="Arial" w:hAnsi="Arial" w:cs="Arial"/>
          <w:b/>
          <w:bCs/>
        </w:rPr>
      </w:pPr>
    </w:p>
    <w:p w14:paraId="0324505C" w14:textId="77777777" w:rsidR="00FF2A6D" w:rsidRDefault="00FF2A6D" w:rsidP="00500537">
      <w:pPr>
        <w:tabs>
          <w:tab w:val="left" w:pos="0"/>
        </w:tabs>
        <w:ind w:right="51"/>
        <w:outlineLvl w:val="0"/>
        <w:rPr>
          <w:rFonts w:ascii="Arial" w:hAnsi="Arial" w:cs="Arial"/>
          <w:b/>
          <w:bCs/>
        </w:rPr>
      </w:pPr>
    </w:p>
    <w:p w14:paraId="36E3126B" w14:textId="77777777" w:rsidR="00500537" w:rsidRDefault="00500537" w:rsidP="00500537">
      <w:pPr>
        <w:tabs>
          <w:tab w:val="left" w:pos="0"/>
        </w:tabs>
        <w:ind w:right="51"/>
        <w:outlineLvl w:val="0"/>
        <w:rPr>
          <w:rFonts w:ascii="Arial" w:hAnsi="Arial" w:cs="Arial"/>
          <w:b/>
          <w:bCs/>
        </w:rPr>
      </w:pPr>
    </w:p>
    <w:p w14:paraId="4046569B" w14:textId="77777777" w:rsidR="00500537" w:rsidRDefault="00500537" w:rsidP="00500537">
      <w:pPr>
        <w:tabs>
          <w:tab w:val="left" w:pos="0"/>
        </w:tabs>
        <w:ind w:right="51"/>
        <w:outlineLvl w:val="0"/>
        <w:rPr>
          <w:rFonts w:ascii="Arial" w:hAnsi="Arial" w:cs="Arial"/>
        </w:rPr>
      </w:pPr>
    </w:p>
    <w:p w14:paraId="136DB7E2" w14:textId="77777777" w:rsidR="00CE2A5E" w:rsidRDefault="00CE2A5E" w:rsidP="00CE2A5E">
      <w:pPr>
        <w:ind w:left="1418" w:hanging="709"/>
        <w:rPr>
          <w:rFonts w:ascii="Arial" w:hAnsi="Arial" w:cs="Arial"/>
        </w:rPr>
      </w:pPr>
    </w:p>
    <w:p w14:paraId="733422E7" w14:textId="77777777" w:rsidR="00CE2A5E" w:rsidRDefault="00CE2A5E" w:rsidP="00CE2A5E">
      <w:pPr>
        <w:ind w:left="1418" w:hanging="1418"/>
        <w:jc w:val="center"/>
        <w:rPr>
          <w:rFonts w:ascii="Arial" w:hAnsi="Arial" w:cs="Arial"/>
        </w:rPr>
      </w:pPr>
      <w:r>
        <w:rPr>
          <w:rFonts w:ascii="Arial" w:hAnsi="Arial" w:cs="Arial"/>
        </w:rPr>
        <w:t>______________________________________</w:t>
      </w:r>
    </w:p>
    <w:p w14:paraId="322BF4E6"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5B5EF47E" w14:textId="77777777" w:rsidR="00CE2A5E" w:rsidRDefault="00CE2A5E" w:rsidP="00CE2A5E">
      <w:pPr>
        <w:jc w:val="center"/>
        <w:rPr>
          <w:rFonts w:ascii="Arial" w:hAnsi="Arial" w:cs="Arial"/>
          <w:b/>
          <w:bCs/>
        </w:rPr>
      </w:pPr>
      <w:r w:rsidRPr="0085346A">
        <w:rPr>
          <w:rFonts w:ascii="Arial" w:hAnsi="Arial" w:cs="Arial"/>
          <w:b/>
          <w:bCs/>
        </w:rPr>
        <w:t>BAJO PROTESTA DE DECIR VERDAD</w:t>
      </w:r>
    </w:p>
    <w:p w14:paraId="64D676EA" w14:textId="77777777" w:rsidR="00CE2A5E" w:rsidRDefault="00CE2A5E" w:rsidP="00CE2A5E">
      <w:pPr>
        <w:jc w:val="center"/>
        <w:rPr>
          <w:rFonts w:ascii="Arial" w:hAnsi="Arial" w:cs="Arial"/>
          <w:b/>
          <w:bCs/>
        </w:rPr>
      </w:pPr>
    </w:p>
    <w:p w14:paraId="129CD37D" w14:textId="77777777" w:rsidR="00CE2A5E" w:rsidRDefault="00CE2A5E" w:rsidP="00CE2A5E">
      <w:pPr>
        <w:jc w:val="center"/>
        <w:rPr>
          <w:rFonts w:ascii="Arial" w:hAnsi="Arial" w:cs="Arial"/>
          <w:b/>
          <w:bCs/>
        </w:rPr>
      </w:pPr>
    </w:p>
    <w:p w14:paraId="256A2C24" w14:textId="77777777" w:rsidR="00CE2A5E" w:rsidRDefault="00CE2A5E" w:rsidP="00CE2A5E">
      <w:pPr>
        <w:jc w:val="center"/>
        <w:rPr>
          <w:rFonts w:ascii="Arial" w:hAnsi="Arial" w:cs="Arial"/>
          <w:b/>
          <w:bCs/>
        </w:rPr>
      </w:pPr>
    </w:p>
    <w:p w14:paraId="752C30B9" w14:textId="77777777" w:rsidR="00CE2A5E" w:rsidRDefault="00CE2A5E" w:rsidP="00CE2A5E">
      <w:pPr>
        <w:jc w:val="center"/>
        <w:rPr>
          <w:rFonts w:ascii="Arial" w:hAnsi="Arial" w:cs="Arial"/>
          <w:b/>
          <w:bCs/>
        </w:rPr>
      </w:pPr>
    </w:p>
    <w:p w14:paraId="3B562CA2" w14:textId="77777777" w:rsidR="00CE2A5E" w:rsidRPr="00561A1F" w:rsidRDefault="00CE2A5E" w:rsidP="00CE2A5E">
      <w:pPr>
        <w:jc w:val="center"/>
        <w:rPr>
          <w:rFonts w:ascii="Arial" w:hAnsi="Arial" w:cs="Arial"/>
          <w:b/>
          <w:sz w:val="16"/>
          <w:szCs w:val="16"/>
          <w:highlight w:val="yellow"/>
        </w:rPr>
      </w:pPr>
      <w:r w:rsidRPr="00561A1F">
        <w:rPr>
          <w:rFonts w:ascii="Arial" w:hAnsi="Arial" w:cs="Arial"/>
          <w:b/>
          <w:sz w:val="16"/>
          <w:szCs w:val="16"/>
          <w:highlight w:val="yellow"/>
        </w:rPr>
        <w:t xml:space="preserve">NOTA: la propuesta económica debe ir dirigida a los Servicios de Salud del Estado de Colima, con fecha de elaboración y en hoja con membrete de persona física o moral interesada. </w:t>
      </w:r>
    </w:p>
    <w:p w14:paraId="73FB0D67" w14:textId="77777777" w:rsidR="00CE2A5E" w:rsidRDefault="00CE2A5E" w:rsidP="00CE2A5E">
      <w:pPr>
        <w:jc w:val="center"/>
        <w:rPr>
          <w:rFonts w:ascii="Arial" w:hAnsi="Arial" w:cs="Arial"/>
          <w:b/>
          <w:bCs/>
        </w:rPr>
        <w:sectPr w:rsidR="00CE2A5E" w:rsidSect="0094380C">
          <w:pgSz w:w="15840" w:h="12240" w:orient="landscape" w:code="1"/>
          <w:pgMar w:top="1644" w:right="1559" w:bottom="1644" w:left="1418" w:header="567" w:footer="567" w:gutter="0"/>
          <w:cols w:space="708"/>
          <w:docGrid w:linePitch="360"/>
        </w:sectPr>
      </w:pPr>
    </w:p>
    <w:p w14:paraId="013E1E5C" w14:textId="77777777" w:rsidR="00CE2A5E" w:rsidRPr="0085346A" w:rsidRDefault="00CE2A5E" w:rsidP="00CE2A5E">
      <w:pPr>
        <w:jc w:val="center"/>
        <w:rPr>
          <w:rFonts w:ascii="Arial" w:hAnsi="Arial" w:cs="Arial"/>
          <w:b/>
          <w:bCs/>
        </w:rPr>
      </w:pPr>
    </w:p>
    <w:p w14:paraId="471F5F4D" w14:textId="77777777" w:rsidR="00CE2A5E" w:rsidRPr="0085346A" w:rsidRDefault="00CE2A5E" w:rsidP="00CE2A5E">
      <w:pPr>
        <w:jc w:val="center"/>
        <w:rPr>
          <w:rFonts w:ascii="Arial" w:hAnsi="Arial" w:cs="Arial"/>
          <w:b/>
          <w:bCs/>
        </w:rPr>
      </w:pPr>
      <w:r w:rsidRPr="0085346A">
        <w:rPr>
          <w:rFonts w:ascii="Arial" w:hAnsi="Arial" w:cs="Arial"/>
          <w:b/>
          <w:bCs/>
        </w:rPr>
        <w:t>ANEXO 3 (PUNTO 3.</w:t>
      </w:r>
      <w:r w:rsidRPr="00650702">
        <w:rPr>
          <w:rFonts w:ascii="Arial" w:hAnsi="Arial" w:cs="Arial"/>
          <w:b/>
          <w:bCs/>
          <w:highlight w:val="yellow"/>
        </w:rPr>
        <w:t>3</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77777777"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6E089C92" w14:textId="12C6786B"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A87184">
        <w:rPr>
          <w:rFonts w:ascii="Arial" w:hAnsi="Arial" w:cs="Arial"/>
          <w:b/>
        </w:rPr>
        <w:t>-</w:t>
      </w:r>
      <w:r w:rsidR="006C6C3D">
        <w:rPr>
          <w:rFonts w:ascii="Arial" w:hAnsi="Arial" w:cs="Arial"/>
          <w:b/>
        </w:rPr>
        <w:t>003-2020</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7ADBBFB2" w14:textId="77777777" w:rsidR="00CE2A5E" w:rsidRPr="0085346A" w:rsidRDefault="00CE2A5E" w:rsidP="00CE2A5E">
      <w:pPr>
        <w:jc w:val="center"/>
        <w:rPr>
          <w:rFonts w:ascii="Arial" w:hAnsi="Arial" w:cs="Arial"/>
          <w:b/>
          <w:bCs/>
        </w:rPr>
      </w:pPr>
      <w:r w:rsidRPr="0085346A">
        <w:rPr>
          <w:rFonts w:ascii="Arial" w:hAnsi="Arial" w:cs="Arial"/>
          <w:b/>
          <w:bCs/>
        </w:rPr>
        <w:lastRenderedPageBreak/>
        <w:t>ANEXO 4 (punto 3.</w:t>
      </w:r>
      <w:r w:rsidRPr="00650702">
        <w:rPr>
          <w:rFonts w:ascii="Arial" w:hAnsi="Arial" w:cs="Arial"/>
          <w:b/>
          <w:bCs/>
          <w:highlight w:val="yellow"/>
        </w:rPr>
        <w:t>4</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0814C705"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w:t>
      </w:r>
      <w:r w:rsidR="006C6C3D">
        <w:rPr>
          <w:rFonts w:ascii="Arial" w:hAnsi="Arial" w:cs="Arial"/>
          <w:b/>
          <w:bCs/>
          <w:noProof/>
        </w:rPr>
        <w:t>003-2020</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32578AFE" w14:textId="77777777" w:rsidR="002C39CD" w:rsidRDefault="002C39CD" w:rsidP="00CE2A5E">
      <w:pPr>
        <w:rPr>
          <w:rFonts w:ascii="Arial" w:hAnsi="Arial" w:cs="Arial"/>
        </w:rPr>
      </w:pPr>
    </w:p>
    <w:p w14:paraId="637C09F0" w14:textId="77777777" w:rsidR="002C39CD" w:rsidRDefault="002C39CD" w:rsidP="00CE2A5E">
      <w:pPr>
        <w:rPr>
          <w:rFonts w:ascii="Arial" w:hAnsi="Arial" w:cs="Arial"/>
        </w:rPr>
      </w:pPr>
    </w:p>
    <w:p w14:paraId="289629F6" w14:textId="77777777" w:rsidR="002C39CD" w:rsidRDefault="002C39CD" w:rsidP="00CE2A5E">
      <w:pPr>
        <w:rPr>
          <w:rFonts w:ascii="Arial" w:hAnsi="Arial" w:cs="Arial"/>
        </w:rPr>
      </w:pPr>
    </w:p>
    <w:p w14:paraId="23D479D1" w14:textId="77777777" w:rsidR="002C39CD" w:rsidRDefault="002C39CD" w:rsidP="00CE2A5E">
      <w:pPr>
        <w:rPr>
          <w:rFonts w:ascii="Arial" w:hAnsi="Arial" w:cs="Arial"/>
        </w:rPr>
      </w:pPr>
    </w:p>
    <w:p w14:paraId="1D6B3F4B" w14:textId="77777777" w:rsidR="00CE2A5E" w:rsidRDefault="00CE2A5E" w:rsidP="00CE2A5E">
      <w:pPr>
        <w:rPr>
          <w:rFonts w:ascii="Arial" w:hAnsi="Arial" w:cs="Arial"/>
        </w:rPr>
      </w:pPr>
    </w:p>
    <w:p w14:paraId="573D15B8" w14:textId="77777777" w:rsidR="00CE2A5E" w:rsidRPr="0040332A" w:rsidRDefault="00CE2A5E" w:rsidP="00CE2A5E">
      <w:pPr>
        <w:jc w:val="center"/>
        <w:rPr>
          <w:rFonts w:ascii="Arial" w:hAnsi="Arial" w:cs="Arial"/>
          <w:b/>
        </w:rPr>
      </w:pPr>
      <w:r w:rsidRPr="0040332A">
        <w:rPr>
          <w:rFonts w:ascii="Arial" w:hAnsi="Arial" w:cs="Arial"/>
          <w:b/>
        </w:rPr>
        <w:lastRenderedPageBreak/>
        <w:t>ANEXO 5 (punto 3.</w:t>
      </w:r>
      <w:r w:rsidRPr="00650702">
        <w:rPr>
          <w:rFonts w:ascii="Arial" w:hAnsi="Arial" w:cs="Arial"/>
          <w:b/>
          <w:highlight w:val="yellow"/>
        </w:rPr>
        <w:t>5</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17CF0355"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rácter nacional</w:t>
      </w:r>
      <w:r w:rsidRPr="000D6944">
        <w:rPr>
          <w:rFonts w:ascii="Arial" w:hAnsi="Arial" w:cs="Arial"/>
        </w:rPr>
        <w:t xml:space="preserve">.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w:t>
      </w:r>
      <w:r w:rsidR="006C6C3D">
        <w:rPr>
          <w:rFonts w:ascii="Arial" w:hAnsi="Arial" w:cs="Arial"/>
          <w:b/>
          <w:bCs/>
          <w:noProof/>
        </w:rPr>
        <w:t>003-2020</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77777777" w:rsidR="00CE2A5E" w:rsidRPr="0085346A" w:rsidRDefault="00CE2A5E" w:rsidP="00CE2A5E">
      <w:pPr>
        <w:jc w:val="center"/>
        <w:rPr>
          <w:rFonts w:ascii="Arial" w:hAnsi="Arial" w:cs="Arial"/>
          <w:b/>
          <w:bCs/>
        </w:rPr>
      </w:pPr>
      <w:r w:rsidRPr="0085346A">
        <w:rPr>
          <w:rFonts w:ascii="Arial" w:hAnsi="Arial" w:cs="Arial"/>
          <w:b/>
          <w:bCs/>
        </w:rPr>
        <w:t>ANEXO 6 (punto 3.</w:t>
      </w:r>
      <w:r w:rsidRPr="00650702">
        <w:rPr>
          <w:rFonts w:ascii="Arial" w:hAnsi="Arial" w:cs="Arial"/>
          <w:b/>
          <w:bCs/>
          <w:highlight w:val="yellow"/>
        </w:rPr>
        <w:t>6</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7FE626A3"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En relación a la Licitación Pública </w:t>
      </w:r>
      <w:r w:rsidRPr="00045951">
        <w:rPr>
          <w:rFonts w:ascii="Arial" w:hAnsi="Arial" w:cs="Arial"/>
        </w:rPr>
        <w:t xml:space="preserve">No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77777777" w:rsidR="00CE2A5E" w:rsidRPr="0085346A" w:rsidRDefault="00CE2A5E" w:rsidP="00CE2A5E">
      <w:pPr>
        <w:jc w:val="center"/>
        <w:rPr>
          <w:rFonts w:ascii="Arial" w:hAnsi="Arial" w:cs="Arial"/>
          <w:b/>
          <w:bCs/>
        </w:rPr>
      </w:pPr>
      <w:r w:rsidRPr="0085346A">
        <w:rPr>
          <w:rFonts w:ascii="Arial" w:hAnsi="Arial" w:cs="Arial"/>
          <w:b/>
          <w:bCs/>
        </w:rPr>
        <w:t>ANEXO 7 (Punto 3.</w:t>
      </w:r>
      <w:r w:rsidRPr="00650702">
        <w:rPr>
          <w:rFonts w:ascii="Arial" w:hAnsi="Arial" w:cs="Arial"/>
          <w:b/>
          <w:bCs/>
          <w:highlight w:val="yellow"/>
        </w:rPr>
        <w:t>7</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367FBFCA"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77777777" w:rsidR="00CE2A5E" w:rsidRPr="0085346A" w:rsidRDefault="00CE2A5E" w:rsidP="00CE2A5E">
      <w:pPr>
        <w:jc w:val="center"/>
        <w:rPr>
          <w:rFonts w:ascii="Arial" w:hAnsi="Arial" w:cs="Arial"/>
          <w:b/>
          <w:bCs/>
        </w:rPr>
      </w:pPr>
      <w:r w:rsidRPr="0085346A">
        <w:rPr>
          <w:rFonts w:ascii="Arial" w:hAnsi="Arial" w:cs="Arial"/>
          <w:b/>
          <w:bCs/>
        </w:rPr>
        <w:t>ANEXO 8 (Punto 3.1</w:t>
      </w:r>
      <w:r w:rsidRPr="00650702">
        <w:rPr>
          <w:rFonts w:ascii="Arial" w:hAnsi="Arial" w:cs="Arial"/>
          <w:b/>
          <w:bCs/>
          <w:highlight w:val="yellow"/>
        </w:rPr>
        <w:t>3</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7BB235FD"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15F0E77D" w14:textId="77777777" w:rsidR="006244E4" w:rsidRDefault="006244E4" w:rsidP="00CE2A5E">
      <w:pPr>
        <w:jc w:val="center"/>
        <w:rPr>
          <w:rFonts w:ascii="Arial" w:hAnsi="Arial" w:cs="Arial"/>
          <w:b/>
          <w:bCs/>
        </w:rPr>
      </w:pPr>
    </w:p>
    <w:p w14:paraId="58CB78DD" w14:textId="77777777" w:rsidR="00CE2A5E" w:rsidRPr="0085346A" w:rsidRDefault="00CE2A5E" w:rsidP="00CE2A5E">
      <w:pPr>
        <w:jc w:val="center"/>
        <w:rPr>
          <w:rFonts w:ascii="Arial" w:hAnsi="Arial" w:cs="Arial"/>
          <w:b/>
          <w:bCs/>
        </w:rPr>
      </w:pPr>
      <w:r w:rsidRPr="0085346A">
        <w:rPr>
          <w:rFonts w:ascii="Arial" w:hAnsi="Arial" w:cs="Arial"/>
          <w:b/>
          <w:bCs/>
        </w:rPr>
        <w:t>ANEXO 9 (Punto 3.1</w:t>
      </w:r>
      <w:r w:rsidRPr="00650702">
        <w:rPr>
          <w:rFonts w:ascii="Arial" w:hAnsi="Arial" w:cs="Arial"/>
          <w:b/>
          <w:bCs/>
          <w:highlight w:val="yellow"/>
        </w:rPr>
        <w:t>4</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446D3F52"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112CFBC3" w14:textId="77777777" w:rsidR="00CE2A5E" w:rsidRPr="0085346A" w:rsidRDefault="00CE2A5E" w:rsidP="00CE2A5E">
      <w:pPr>
        <w:jc w:val="center"/>
        <w:rPr>
          <w:rFonts w:ascii="Arial" w:hAnsi="Arial" w:cs="Arial"/>
          <w:b/>
          <w:bCs/>
        </w:rPr>
      </w:pPr>
      <w:r w:rsidRPr="0085346A">
        <w:rPr>
          <w:rFonts w:ascii="Arial" w:hAnsi="Arial" w:cs="Arial"/>
          <w:b/>
          <w:bCs/>
        </w:rPr>
        <w:lastRenderedPageBreak/>
        <w:t>ANEXO 10 (Punto 3.1</w:t>
      </w:r>
      <w:r w:rsidRPr="00650702">
        <w:rPr>
          <w:rFonts w:ascii="Arial" w:hAnsi="Arial" w:cs="Arial"/>
          <w:b/>
          <w:bCs/>
          <w:highlight w:val="yellow"/>
        </w:rPr>
        <w:t>5</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12D3085E"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77D3557E" w14:textId="77777777" w:rsidR="004B6989" w:rsidRDefault="004B6989" w:rsidP="00CE2A5E">
      <w:pPr>
        <w:jc w:val="center"/>
        <w:rPr>
          <w:rFonts w:ascii="Arial" w:hAnsi="Arial" w:cs="Arial"/>
          <w:b/>
          <w:bCs/>
        </w:rPr>
      </w:pPr>
    </w:p>
    <w:p w14:paraId="34A01E20" w14:textId="77777777" w:rsidR="00CE2A5E" w:rsidRPr="0085346A" w:rsidRDefault="00CE2A5E" w:rsidP="00CE2A5E">
      <w:pPr>
        <w:jc w:val="center"/>
        <w:rPr>
          <w:rFonts w:ascii="Arial" w:hAnsi="Arial" w:cs="Arial"/>
          <w:b/>
          <w:bCs/>
        </w:rPr>
      </w:pPr>
      <w:r w:rsidRPr="0085346A">
        <w:rPr>
          <w:rFonts w:ascii="Arial" w:hAnsi="Arial" w:cs="Arial"/>
          <w:b/>
          <w:bCs/>
        </w:rPr>
        <w:lastRenderedPageBreak/>
        <w:t>ANEXO 11 (Punto 3.1</w:t>
      </w:r>
      <w:r w:rsidRPr="00650702">
        <w:rPr>
          <w:rFonts w:ascii="Arial" w:hAnsi="Arial" w:cs="Arial"/>
          <w:b/>
          <w:bCs/>
          <w:highlight w:val="yellow"/>
        </w:rPr>
        <w:t>6</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7B96CA0D"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52A6A730" w14:textId="77777777" w:rsidR="00CE2A5E" w:rsidRPr="0085346A" w:rsidRDefault="00CE2A5E" w:rsidP="00CE2A5E">
      <w:pPr>
        <w:jc w:val="center"/>
        <w:rPr>
          <w:rFonts w:ascii="Arial" w:hAnsi="Arial" w:cs="Arial"/>
          <w:b/>
          <w:bCs/>
        </w:rPr>
      </w:pPr>
      <w:r w:rsidRPr="0085346A">
        <w:rPr>
          <w:rFonts w:ascii="Arial" w:hAnsi="Arial" w:cs="Arial"/>
          <w:b/>
          <w:bCs/>
        </w:rPr>
        <w:t>ANEXO 12 (Punto 3.1</w:t>
      </w:r>
      <w:r w:rsidRPr="00650702">
        <w:rPr>
          <w:rFonts w:ascii="Arial" w:hAnsi="Arial" w:cs="Arial"/>
          <w:b/>
          <w:bCs/>
          <w:highlight w:val="yellow"/>
        </w:rPr>
        <w:t>7</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38956AE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b/>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5B7E62E3" w14:textId="77777777" w:rsidR="00CE2A5E" w:rsidRPr="0085346A" w:rsidRDefault="00CE2A5E" w:rsidP="00CE2A5E">
      <w:pPr>
        <w:jc w:val="center"/>
        <w:rPr>
          <w:rFonts w:ascii="Arial" w:hAnsi="Arial" w:cs="Arial"/>
          <w:b/>
          <w:bCs/>
        </w:rPr>
      </w:pPr>
      <w:r w:rsidRPr="0085346A">
        <w:rPr>
          <w:rFonts w:ascii="Arial" w:hAnsi="Arial" w:cs="Arial"/>
          <w:b/>
          <w:bCs/>
        </w:rPr>
        <w:t>ANEXO 13 (Punto 3.1</w:t>
      </w:r>
      <w:r w:rsidRPr="00F7413E">
        <w:rPr>
          <w:rFonts w:ascii="Arial" w:hAnsi="Arial" w:cs="Arial"/>
          <w:b/>
          <w:bCs/>
          <w:highlight w:val="yellow"/>
        </w:rPr>
        <w:t>8</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6CE61B5A"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w:t>
      </w:r>
      <w:r w:rsidR="006C6C3D">
        <w:rPr>
          <w:rFonts w:ascii="Arial" w:hAnsi="Arial" w:cs="Arial"/>
          <w:b/>
          <w:bCs/>
          <w:noProof/>
        </w:rPr>
        <w:t>003-2020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29520A4A" w14:textId="77777777" w:rsidR="002C39CD" w:rsidRDefault="002C39CD"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77777777" w:rsidR="003123D5" w:rsidRPr="0085346A" w:rsidRDefault="003123D5" w:rsidP="003123D5">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sidRPr="00F7413E">
        <w:rPr>
          <w:rFonts w:ascii="Arial" w:hAnsi="Arial" w:cs="Arial"/>
          <w:b/>
          <w:bCs/>
          <w:highlight w:val="yellow"/>
        </w:rPr>
        <w:t>9</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BE0ACDC" w14:textId="77777777" w:rsidR="003123D5" w:rsidRPr="005B6E17" w:rsidRDefault="003123D5" w:rsidP="003123D5">
      <w:pPr>
        <w:rPr>
          <w:rFonts w:ascii="Arial" w:hAnsi="Arial" w:cs="Arial"/>
          <w:sz w:val="20"/>
          <w:szCs w:val="16"/>
          <w:lang w:val="es-ES_tradnl"/>
        </w:rPr>
      </w:pPr>
    </w:p>
    <w:p w14:paraId="25546118" w14:textId="686EF822"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w:t>
      </w:r>
      <w:r w:rsidR="006C6C3D">
        <w:rPr>
          <w:rFonts w:ascii="Arial" w:hAnsi="Arial" w:cs="Arial"/>
          <w:b/>
          <w:bCs/>
          <w:noProof/>
        </w:rPr>
        <w:t>003-2020</w:t>
      </w:r>
      <w:r w:rsidR="00045951" w:rsidRPr="00045951">
        <w:rPr>
          <w:rFonts w:ascii="Arial" w:hAnsi="Arial" w:cs="Arial"/>
          <w:b/>
          <w:bCs/>
        </w:rPr>
        <w:fldChar w:fldCharType="end"/>
      </w:r>
      <w:r w:rsidRPr="00045951">
        <w:rPr>
          <w:rFonts w:ascii="Arial" w:hAnsi="Arial" w:cs="Arial"/>
          <w:b/>
          <w:bCs/>
        </w:rPr>
        <w:t xml:space="preserve"> PARA LA </w:t>
      </w:r>
      <w:r w:rsidR="00045951" w:rsidRPr="00045951">
        <w:rPr>
          <w:rFonts w:ascii="Arial" w:hAnsi="Arial" w:cs="Arial"/>
          <w:b/>
          <w:bCs/>
        </w:rPr>
        <w:t>C</w:t>
      </w:r>
      <w:r w:rsidR="00045951">
        <w:rPr>
          <w:rFonts w:ascii="Arial" w:hAnsi="Arial" w:cs="Arial"/>
          <w:b/>
          <w:bCs/>
        </w:rPr>
        <w:t>ONTRATACION DE ADQUISICIONES DE MATERIALES Y SUMINISTROS (CAPITULO 2000) PARA DISTINTOS PROGRAMAS PARA EL FORTALECIMIENTO DE ACCIONES DE SALUD PÚBLICA EN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6695B457" w14:textId="391AA964" w:rsidR="003123D5" w:rsidRPr="00594F9F" w:rsidRDefault="003123D5" w:rsidP="003123D5">
      <w:pPr>
        <w:tabs>
          <w:tab w:val="left" w:pos="720"/>
        </w:tabs>
        <w:jc w:val="center"/>
        <w:rPr>
          <w:rFonts w:ascii="Arial" w:hAnsi="Arial" w:cs="Arial"/>
          <w:b/>
          <w:bCs/>
        </w:rPr>
      </w:pPr>
      <w:r>
        <w:rPr>
          <w:rFonts w:ascii="Arial" w:hAnsi="Arial" w:cs="Arial"/>
          <w:b/>
          <w:bCs/>
        </w:rPr>
        <w:t>ANEXO NUMERO 15 (Punto 3.</w:t>
      </w:r>
      <w:r w:rsidRPr="00F7413E">
        <w:rPr>
          <w:rFonts w:ascii="Arial" w:hAnsi="Arial" w:cs="Arial"/>
          <w:b/>
          <w:bCs/>
          <w:highlight w:val="yellow"/>
        </w:rPr>
        <w:t>20</w:t>
      </w:r>
      <w:r>
        <w:rPr>
          <w:rFonts w:ascii="Arial" w:hAnsi="Arial" w:cs="Arial"/>
          <w:b/>
          <w:bCs/>
        </w:rPr>
        <w:t>)</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0FE5DE28"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w:t>
      </w:r>
      <w:r w:rsidR="00045951">
        <w:rPr>
          <w:rFonts w:ascii="Arial" w:hAnsi="Arial" w:cs="Arial"/>
          <w:b/>
          <w:bCs/>
        </w:rPr>
        <w:t>CONTRATACION DE ADQUISICIONES DE MATERIALES Y SUMINISTROS (CAPITULO 2000) PARA DISTINTOS PROGRAMAS PARA EL FORTALECIMIENTO DE ACCIONES DE SALUD PÚBLICA EN LOS SERVICIOS DE SALUD DEL ESTADO DE COLIMA</w:t>
      </w:r>
      <w:r w:rsidR="00045951" w:rsidRPr="005B6E17">
        <w:rPr>
          <w:rFonts w:ascii="Arial" w:hAnsi="Arial" w:cs="Arial"/>
          <w:sz w:val="20"/>
          <w:szCs w:val="16"/>
          <w:lang w:val="es-ES_tradnl"/>
        </w:rPr>
        <w:t xml:space="preserve"> </w:t>
      </w:r>
      <w:r w:rsidRPr="005B6E17">
        <w:rPr>
          <w:rFonts w:ascii="Arial" w:hAnsi="Arial" w:cs="Arial"/>
          <w:sz w:val="20"/>
          <w:szCs w:val="16"/>
          <w:lang w:val="es-ES_tradnl"/>
        </w:rPr>
        <w:t>NÚMERO</w:t>
      </w:r>
      <w:r w:rsidR="00045951" w:rsidRPr="00045951">
        <w:rPr>
          <w:rFonts w:ascii="Arial" w:hAnsi="Arial" w:cs="Arial"/>
          <w:b/>
        </w:rPr>
        <w:t xml:space="preserve"> </w:t>
      </w:r>
      <w:r w:rsidR="00045951" w:rsidRPr="0085346A">
        <w:rPr>
          <w:rFonts w:ascii="Arial" w:hAnsi="Arial" w:cs="Arial"/>
          <w:b/>
        </w:rPr>
        <w:t>LICITACIÓN PÚBLICA NACIONAL</w:t>
      </w:r>
      <w:r w:rsidR="00045951"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w:t>
      </w:r>
      <w:r w:rsidR="006C6C3D">
        <w:rPr>
          <w:rFonts w:ascii="Arial" w:hAnsi="Arial" w:cs="Arial"/>
          <w:b/>
          <w:bCs/>
          <w:noProof/>
        </w:rPr>
        <w:t>003-2020</w:t>
      </w:r>
      <w:r w:rsidR="00045951" w:rsidRPr="00045951">
        <w:rPr>
          <w:rFonts w:ascii="Arial" w:hAnsi="Arial" w:cs="Arial"/>
          <w:b/>
          <w:bCs/>
        </w:rPr>
        <w:fldChar w:fldCharType="end"/>
      </w:r>
      <w:r w:rsidR="00045951">
        <w:rPr>
          <w:rFonts w:ascii="Arial" w:hAnsi="Arial" w:cs="Arial"/>
          <w:b/>
          <w:bCs/>
        </w:rPr>
        <w:t xml:space="preserve"> </w:t>
      </w:r>
      <w:r w:rsidRPr="005B6E17">
        <w:rPr>
          <w:rFonts w:ascii="Arial" w:hAnsi="Arial" w:cs="Arial"/>
          <w:sz w:val="20"/>
          <w:szCs w:val="16"/>
          <w:lang w:val="es-ES_tradnl"/>
        </w:rPr>
        <w:t xml:space="preserve">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0934FB72"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A87184">
        <w:rPr>
          <w:rFonts w:ascii="Arial" w:hAnsi="Arial" w:cs="Arial"/>
          <w:sz w:val="22"/>
          <w:szCs w:val="22"/>
          <w:highlight w:val="yellow"/>
        </w:rPr>
        <w:t>-</w:t>
      </w:r>
      <w:r w:rsidR="006C6C3D">
        <w:rPr>
          <w:rFonts w:ascii="Arial" w:hAnsi="Arial" w:cs="Arial"/>
          <w:sz w:val="22"/>
          <w:szCs w:val="22"/>
          <w:highlight w:val="yellow"/>
        </w:rPr>
        <w:t>003-2020</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 xml:space="preserve">Nota importante: este formato deberá presentarse en los plazos establecidos en el numeral 2.2, por escrito a máquina o medio electrónico (formato </w:t>
      </w:r>
      <w:proofErr w:type="spellStart"/>
      <w:r w:rsidRPr="00024E4F">
        <w:rPr>
          <w:color w:val="000000"/>
          <w:u w:color="000000"/>
        </w:rPr>
        <w:t>word</w:t>
      </w:r>
      <w:proofErr w:type="spellEnd"/>
      <w:r w:rsidRPr="00024E4F">
        <w:rPr>
          <w:color w:val="000000"/>
          <w:u w:color="000000"/>
        </w:rPr>
        <w:t>)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0183C7B3" w14:textId="77777777" w:rsidR="004B6989" w:rsidRDefault="004B6989" w:rsidP="00CE2A5E">
      <w:pPr>
        <w:rPr>
          <w:rFonts w:ascii="Arial" w:hAnsi="Arial" w:cs="Arial"/>
        </w:rPr>
      </w:pPr>
    </w:p>
    <w:p w14:paraId="3790DA7F" w14:textId="77777777" w:rsidR="004B6989" w:rsidRDefault="004B6989" w:rsidP="00CE2A5E">
      <w:pPr>
        <w:rPr>
          <w:rFonts w:ascii="Arial" w:hAnsi="Arial" w:cs="Arial"/>
        </w:rPr>
      </w:pPr>
    </w:p>
    <w:p w14:paraId="4B1B0404" w14:textId="77777777" w:rsidR="004B6989" w:rsidRDefault="004B6989" w:rsidP="00CE2A5E">
      <w:pPr>
        <w:rPr>
          <w:rFonts w:ascii="Arial" w:hAnsi="Arial" w:cs="Arial"/>
        </w:rPr>
      </w:pPr>
    </w:p>
    <w:p w14:paraId="6675F680" w14:textId="77777777" w:rsidR="004B6989" w:rsidRDefault="004B6989" w:rsidP="00CE2A5E">
      <w:pPr>
        <w:rPr>
          <w:rFonts w:ascii="Arial" w:hAnsi="Arial" w:cs="Arial"/>
        </w:rPr>
      </w:pPr>
    </w:p>
    <w:p w14:paraId="567E7FAA" w14:textId="77777777" w:rsidR="004B6989" w:rsidRDefault="004B6989" w:rsidP="00CE2A5E">
      <w:pPr>
        <w:rPr>
          <w:rFonts w:ascii="Arial" w:hAnsi="Arial" w:cs="Arial"/>
        </w:rPr>
      </w:pPr>
    </w:p>
    <w:p w14:paraId="4DF47D91" w14:textId="77777777" w:rsidR="004B6989" w:rsidRDefault="004B6989" w:rsidP="00CE2A5E">
      <w:pPr>
        <w:rPr>
          <w:rFonts w:ascii="Arial" w:hAnsi="Arial" w:cs="Arial"/>
        </w:rPr>
      </w:pPr>
    </w:p>
    <w:p w14:paraId="3781F13A" w14:textId="77777777" w:rsidR="004B6989" w:rsidRDefault="004B6989" w:rsidP="00CE2A5E">
      <w:pPr>
        <w:rPr>
          <w:rFonts w:ascii="Arial" w:hAnsi="Arial" w:cs="Arial"/>
        </w:rPr>
      </w:pPr>
    </w:p>
    <w:p w14:paraId="0F1017D6" w14:textId="77777777" w:rsidR="004B6989" w:rsidRDefault="004B6989" w:rsidP="00CE2A5E">
      <w:pPr>
        <w:rPr>
          <w:rFonts w:ascii="Arial" w:hAnsi="Arial" w:cs="Arial"/>
        </w:rPr>
      </w:pPr>
    </w:p>
    <w:p w14:paraId="776F3771" w14:textId="77777777" w:rsidR="004B6989" w:rsidRDefault="004B6989" w:rsidP="00CE2A5E">
      <w:pPr>
        <w:rPr>
          <w:rFonts w:ascii="Arial" w:hAnsi="Arial" w:cs="Arial"/>
        </w:rPr>
      </w:pPr>
    </w:p>
    <w:p w14:paraId="00AEEDEE" w14:textId="77777777" w:rsidR="004B6989" w:rsidRDefault="004B6989" w:rsidP="00CE2A5E">
      <w:pPr>
        <w:rPr>
          <w:rFonts w:ascii="Arial" w:hAnsi="Arial" w:cs="Arial"/>
        </w:rPr>
      </w:pPr>
    </w:p>
    <w:p w14:paraId="51EA6AF3" w14:textId="77777777" w:rsidR="004B6989" w:rsidRDefault="004B6989" w:rsidP="00CE2A5E">
      <w:pPr>
        <w:rPr>
          <w:rFonts w:ascii="Arial" w:hAnsi="Arial" w:cs="Arial"/>
        </w:rPr>
      </w:pPr>
    </w:p>
    <w:p w14:paraId="2915BB8E" w14:textId="77777777" w:rsidR="004B6989" w:rsidRDefault="004B6989" w:rsidP="00CE2A5E">
      <w:pPr>
        <w:rPr>
          <w:rFonts w:ascii="Arial" w:hAnsi="Arial" w:cs="Arial"/>
        </w:rPr>
      </w:pPr>
    </w:p>
    <w:p w14:paraId="41C8FC45" w14:textId="77777777" w:rsidR="004B6989" w:rsidRDefault="004B6989" w:rsidP="00CE2A5E">
      <w:pPr>
        <w:rPr>
          <w:rFonts w:ascii="Arial" w:hAnsi="Arial" w:cs="Arial"/>
        </w:rPr>
      </w:pPr>
    </w:p>
    <w:p w14:paraId="5682BA0F" w14:textId="77777777" w:rsidR="004B6989" w:rsidRDefault="004B6989" w:rsidP="00CE2A5E">
      <w:pPr>
        <w:rPr>
          <w:rFonts w:ascii="Arial" w:hAnsi="Arial" w:cs="Arial"/>
        </w:rPr>
      </w:pPr>
    </w:p>
    <w:p w14:paraId="7028A6DD" w14:textId="77777777" w:rsidR="004B6989" w:rsidRDefault="004B6989" w:rsidP="00CE2A5E">
      <w:pPr>
        <w:rPr>
          <w:rFonts w:ascii="Arial" w:hAnsi="Arial" w:cs="Arial"/>
        </w:rPr>
      </w:pPr>
    </w:p>
    <w:p w14:paraId="62966F2F" w14:textId="77777777" w:rsidR="004B6989" w:rsidRDefault="004B6989" w:rsidP="00CE2A5E">
      <w:pPr>
        <w:rPr>
          <w:rFonts w:ascii="Arial" w:hAnsi="Arial" w:cs="Arial"/>
        </w:rPr>
      </w:pPr>
    </w:p>
    <w:p w14:paraId="40344480" w14:textId="77777777" w:rsidR="004B6989" w:rsidRDefault="004B6989" w:rsidP="00CE2A5E">
      <w:pPr>
        <w:rPr>
          <w:rFonts w:ascii="Arial" w:hAnsi="Arial" w:cs="Arial"/>
        </w:rPr>
      </w:pPr>
    </w:p>
    <w:p w14:paraId="3034C7F4" w14:textId="77777777" w:rsidR="004B6989" w:rsidRDefault="004B6989" w:rsidP="00CE2A5E">
      <w:pPr>
        <w:rPr>
          <w:rFonts w:ascii="Arial" w:hAnsi="Arial" w:cs="Arial"/>
        </w:rPr>
      </w:pPr>
    </w:p>
    <w:p w14:paraId="73E7B33B" w14:textId="77777777" w:rsidR="004B6989" w:rsidRDefault="004B6989" w:rsidP="00CE2A5E">
      <w:pPr>
        <w:rPr>
          <w:rFonts w:ascii="Arial" w:hAnsi="Arial" w:cs="Arial"/>
        </w:rPr>
      </w:pPr>
    </w:p>
    <w:p w14:paraId="1AD3C53D" w14:textId="77777777" w:rsidR="004B6989" w:rsidRDefault="004B6989" w:rsidP="00CE2A5E">
      <w:pPr>
        <w:rPr>
          <w:rFonts w:ascii="Arial" w:hAnsi="Arial" w:cs="Arial"/>
        </w:rPr>
      </w:pPr>
    </w:p>
    <w:p w14:paraId="494270BA" w14:textId="77777777" w:rsidR="004B6989" w:rsidRDefault="004B6989" w:rsidP="00CE2A5E">
      <w:pPr>
        <w:rPr>
          <w:rFonts w:ascii="Arial" w:hAnsi="Arial" w:cs="Arial"/>
        </w:rPr>
      </w:pPr>
    </w:p>
    <w:p w14:paraId="14EB78EC" w14:textId="77777777" w:rsidR="004B6989" w:rsidRDefault="004B6989" w:rsidP="00CE2A5E">
      <w:pPr>
        <w:rPr>
          <w:rFonts w:ascii="Arial" w:hAnsi="Arial" w:cs="Arial"/>
        </w:rPr>
      </w:pPr>
    </w:p>
    <w:p w14:paraId="288AB80C" w14:textId="77777777" w:rsidR="004B6989" w:rsidRDefault="004B6989" w:rsidP="00CE2A5E">
      <w:pPr>
        <w:rPr>
          <w:rFonts w:ascii="Arial" w:hAnsi="Arial" w:cs="Arial"/>
        </w:rPr>
      </w:pPr>
    </w:p>
    <w:p w14:paraId="6CC374AE" w14:textId="77777777" w:rsidR="004B6989" w:rsidRDefault="004B6989" w:rsidP="00CE2A5E">
      <w:pPr>
        <w:rPr>
          <w:rFonts w:ascii="Arial" w:hAnsi="Arial" w:cs="Arial"/>
        </w:rPr>
      </w:pPr>
    </w:p>
    <w:p w14:paraId="21602CA0" w14:textId="77777777" w:rsidR="004B6989" w:rsidRDefault="004B6989" w:rsidP="00CE2A5E">
      <w:pPr>
        <w:rPr>
          <w:rFonts w:ascii="Arial" w:hAnsi="Arial" w:cs="Arial"/>
        </w:rPr>
      </w:pPr>
    </w:p>
    <w:p w14:paraId="019CC1E2" w14:textId="77777777" w:rsidR="004B6989" w:rsidRDefault="004B6989" w:rsidP="00CE2A5E">
      <w:pPr>
        <w:rPr>
          <w:rFonts w:ascii="Arial" w:hAnsi="Arial" w:cs="Arial"/>
        </w:rPr>
      </w:pPr>
    </w:p>
    <w:p w14:paraId="75C6A0B6" w14:textId="77777777" w:rsidR="004B6989" w:rsidRDefault="004B6989" w:rsidP="00CE2A5E">
      <w:pPr>
        <w:rPr>
          <w:rFonts w:ascii="Arial" w:hAnsi="Arial" w:cs="Arial"/>
        </w:rPr>
      </w:pPr>
    </w:p>
    <w:p w14:paraId="60106D5D" w14:textId="77777777" w:rsidR="004B6989" w:rsidRDefault="004B6989" w:rsidP="00CE2A5E">
      <w:pPr>
        <w:rPr>
          <w:rFonts w:ascii="Arial" w:hAnsi="Arial" w:cs="Arial"/>
        </w:rPr>
      </w:pPr>
    </w:p>
    <w:p w14:paraId="714068EA" w14:textId="77777777" w:rsidR="004B6989" w:rsidRDefault="004B6989" w:rsidP="00CE2A5E">
      <w:pPr>
        <w:rPr>
          <w:rFonts w:ascii="Arial" w:hAnsi="Arial" w:cs="Arial"/>
        </w:rPr>
      </w:pPr>
    </w:p>
    <w:p w14:paraId="4F05DAEF" w14:textId="77777777" w:rsidR="004B6989" w:rsidRDefault="004B6989" w:rsidP="00CE2A5E">
      <w:pPr>
        <w:rPr>
          <w:rFonts w:ascii="Arial" w:hAnsi="Arial" w:cs="Arial"/>
        </w:rPr>
      </w:pPr>
    </w:p>
    <w:p w14:paraId="2EACDB77" w14:textId="77777777" w:rsidR="004B6989" w:rsidRDefault="004B6989" w:rsidP="00CE2A5E">
      <w:pPr>
        <w:rPr>
          <w:rFonts w:ascii="Arial" w:hAnsi="Arial" w:cs="Arial"/>
        </w:rPr>
      </w:pPr>
    </w:p>
    <w:p w14:paraId="386C3980" w14:textId="77777777" w:rsidR="004B6989" w:rsidRDefault="004B6989" w:rsidP="00CE2A5E">
      <w:pPr>
        <w:rPr>
          <w:rFonts w:ascii="Arial" w:hAnsi="Arial" w:cs="Arial"/>
        </w:rPr>
      </w:pPr>
    </w:p>
    <w:p w14:paraId="2AE6B21A" w14:textId="77777777" w:rsidR="004B6989" w:rsidRDefault="004B6989" w:rsidP="00CE2A5E">
      <w:pPr>
        <w:rPr>
          <w:rFonts w:ascii="Arial" w:hAnsi="Arial" w:cs="Arial"/>
        </w:rPr>
      </w:pPr>
    </w:p>
    <w:p w14:paraId="6F4B57AC" w14:textId="77777777" w:rsidR="004B6989" w:rsidRDefault="004B6989" w:rsidP="00CE2A5E">
      <w:pPr>
        <w:rPr>
          <w:rFonts w:ascii="Arial" w:hAnsi="Arial" w:cs="Arial"/>
        </w:rPr>
      </w:pPr>
    </w:p>
    <w:p w14:paraId="386F6595" w14:textId="77777777" w:rsidR="004B6989" w:rsidRDefault="004B6989" w:rsidP="00CE2A5E">
      <w:pPr>
        <w:rPr>
          <w:rFonts w:ascii="Arial" w:hAnsi="Arial" w:cs="Arial"/>
        </w:rPr>
      </w:pPr>
    </w:p>
    <w:p w14:paraId="2498E7F6" w14:textId="77777777" w:rsidR="004B6989" w:rsidRDefault="004B6989" w:rsidP="00CE2A5E">
      <w:pPr>
        <w:rPr>
          <w:rFonts w:ascii="Arial" w:hAnsi="Arial" w:cs="Arial"/>
        </w:rPr>
      </w:pPr>
    </w:p>
    <w:p w14:paraId="19079240" w14:textId="77777777" w:rsidR="004B6989" w:rsidRDefault="004B6989" w:rsidP="00CE2A5E">
      <w:pPr>
        <w:rPr>
          <w:rFonts w:ascii="Arial" w:hAnsi="Arial" w:cs="Arial"/>
        </w:rPr>
      </w:pPr>
    </w:p>
    <w:p w14:paraId="52825879" w14:textId="77777777" w:rsidR="004B6989" w:rsidRDefault="004B6989" w:rsidP="00CE2A5E">
      <w:pPr>
        <w:rPr>
          <w:rFonts w:ascii="Arial" w:hAnsi="Arial" w:cs="Arial"/>
        </w:rPr>
      </w:pPr>
    </w:p>
    <w:p w14:paraId="280C391E" w14:textId="77777777" w:rsidR="00CE2A5E" w:rsidRDefault="00CE2A5E" w:rsidP="00CE2A5E">
      <w:pPr>
        <w:rPr>
          <w:rFonts w:ascii="Arial" w:hAnsi="Arial" w:cs="Arial"/>
        </w:rPr>
      </w:pPr>
    </w:p>
    <w:p w14:paraId="6EAFFAA1" w14:textId="77777777" w:rsidR="00CE2A5E" w:rsidRDefault="00CE2A5E" w:rsidP="00CE2A5E">
      <w:pPr>
        <w:jc w:val="center"/>
        <w:rPr>
          <w:rFonts w:ascii="Arial" w:hAnsi="Arial" w:cs="Arial"/>
          <w:b/>
          <w:szCs w:val="25"/>
        </w:rPr>
      </w:pPr>
      <w:r w:rsidRPr="00843825">
        <w:rPr>
          <w:rFonts w:ascii="Arial" w:hAnsi="Arial" w:cs="Arial"/>
          <w:b/>
          <w:szCs w:val="25"/>
        </w:rPr>
        <w:lastRenderedPageBreak/>
        <w:t>ANEXO 15</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0A8CB1DA"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7E9E573B"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A87184">
        <w:rPr>
          <w:rFonts w:asciiTheme="minorHAnsi" w:hAnsiTheme="minorHAnsi" w:cstheme="minorHAnsi"/>
          <w:lang w:val="es-MX"/>
        </w:rPr>
        <w:t>-</w:t>
      </w:r>
      <w:r w:rsidR="006C6C3D">
        <w:rPr>
          <w:rFonts w:asciiTheme="minorHAnsi" w:hAnsiTheme="minorHAnsi" w:cstheme="minorHAnsi"/>
          <w:lang w:val="es-MX"/>
        </w:rPr>
        <w:t>003-2020</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A87184">
        <w:rPr>
          <w:rFonts w:asciiTheme="minorHAnsi" w:hAnsiTheme="minorHAnsi" w:cstheme="minorHAnsi"/>
          <w:b/>
          <w:lang w:val="es-MX"/>
        </w:rPr>
        <w:t>2020</w:t>
      </w:r>
      <w:r w:rsidR="002C39CD">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62485147" w:rsidR="00F128E7" w:rsidRPr="00A70047" w:rsidRDefault="00CE2A5E" w:rsidP="00F128E7">
      <w:pPr>
        <w:ind w:left="-142"/>
        <w:rPr>
          <w:rFonts w:cstheme="minorHAnsi"/>
        </w:rPr>
      </w:pPr>
      <w:r w:rsidRPr="00A70047">
        <w:rPr>
          <w:rFonts w:cstheme="minorHAnsi"/>
          <w:b/>
        </w:rPr>
        <w:lastRenderedPageBreak/>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A87184">
        <w:rPr>
          <w:rFonts w:cstheme="minorHAnsi"/>
        </w:rPr>
        <w:t>2020</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w:t>
      </w:r>
      <w:r w:rsidRPr="00A87184">
        <w:rPr>
          <w:rFonts w:asciiTheme="minorHAnsi" w:eastAsia="Calibri" w:hAnsiTheme="minorHAnsi" w:cstheme="minorHAnsi"/>
          <w:sz w:val="22"/>
          <w:szCs w:val="22"/>
          <w:lang w:val="es-MX"/>
        </w:rPr>
        <w:lastRenderedPageBreak/>
        <w:t xml:space="preserve">“______________________. Y SUSCRIBIR EL PRESENTE CONTRATO, ACREDITANDO LA PERSONALIDAD Y FACULTADES QUE SE LE ATRIBUYERON, CON LA ESCRITURA PÚBLICA NÚMERO ____________ (___________________) DE FECHA ________ (__________) DE 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6ED33EF8"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w:t>
      </w:r>
      <w:r w:rsidRPr="00DD37C8">
        <w:rPr>
          <w:rFonts w:cs="Calibri"/>
          <w:snapToGrid w:val="0"/>
        </w:rPr>
        <w:lastRenderedPageBreak/>
        <w:t xml:space="preserve">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lastRenderedPageBreak/>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w:t>
      </w:r>
      <w:r w:rsidRPr="00DD37C8">
        <w:rPr>
          <w:rFonts w:cs="Calibri"/>
        </w:rPr>
        <w:lastRenderedPageBreak/>
        <w:t xml:space="preserve">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w:t>
      </w:r>
      <w:r w:rsidRPr="00DD37C8">
        <w:rPr>
          <w:rFonts w:cs="Calibri"/>
        </w:rPr>
        <w:lastRenderedPageBreak/>
        <w:t xml:space="preserve">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lastRenderedPageBreak/>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 xml:space="preserve">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w:t>
      </w:r>
      <w:r w:rsidRPr="00DD37C8">
        <w:rPr>
          <w:rFonts w:cs="Calibri"/>
        </w:rPr>
        <w:lastRenderedPageBreak/>
        <w:t>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w:t>
      </w:r>
      <w:r w:rsidRPr="00DD37C8">
        <w:rPr>
          <w:rFonts w:cs="Calibri"/>
        </w:rPr>
        <w:lastRenderedPageBreak/>
        <w:t xml:space="preserve">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289C8BE1"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w:t>
      </w:r>
      <w:proofErr w:type="spellStart"/>
      <w:r w:rsidRPr="00CC7EE7">
        <w:rPr>
          <w:rFonts w:cs="Calibri"/>
          <w:b/>
        </w:rPr>
        <w:t>DE</w:t>
      </w:r>
      <w:proofErr w:type="spellEnd"/>
      <w:r w:rsidRPr="00CC7EE7">
        <w:rPr>
          <w:rFonts w:cs="Calibri"/>
          <w:b/>
        </w:rPr>
        <w:t xml:space="preserve"> </w:t>
      </w:r>
      <w:r w:rsidR="00A87184">
        <w:rPr>
          <w:rFonts w:cs="Calibri"/>
          <w:b/>
        </w:rPr>
        <w:t>2020</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0C0B12BF"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 xml:space="preserve">DE ADQUISICIONES DE MATERIALES Y SUMINISTROS (CAPITULO 2000) PARA DISTINTOS PROGRAMAS PARA EL FORTALECIMIENTO DE ACCIONES DE SALUD PÚBLICA EN LOS </w:t>
      </w:r>
      <w:r w:rsidR="00A87184">
        <w:rPr>
          <w:rFonts w:asciiTheme="minorHAnsi" w:hAnsiTheme="minorHAnsi" w:cstheme="minorHAnsi"/>
          <w:b/>
          <w:bCs/>
        </w:rPr>
        <w:lastRenderedPageBreak/>
        <w:t>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2C26A723"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CC5F18">
      <w:headerReference w:type="default" r:id="rId11"/>
      <w:footerReference w:type="default" r:id="rId12"/>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916B" w14:textId="77777777" w:rsidR="0067023E" w:rsidRDefault="0067023E" w:rsidP="00D6721E">
      <w:r>
        <w:separator/>
      </w:r>
    </w:p>
  </w:endnote>
  <w:endnote w:type="continuationSeparator" w:id="0">
    <w:p w14:paraId="4E6A62BB" w14:textId="77777777" w:rsidR="0067023E" w:rsidRDefault="0067023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2721" w14:textId="77777777" w:rsidR="00FF2A6D" w:rsidRPr="0084712D" w:rsidRDefault="00FF2A6D" w:rsidP="0094380C">
    <w:pPr>
      <w:pStyle w:val="Piedepgina"/>
      <w:ind w:left="-851" w:firstLine="851"/>
    </w:pPr>
    <w:r w:rsidRPr="00816FC0">
      <w:rPr>
        <w:noProof/>
        <w:lang w:eastAsia="es-MX"/>
      </w:rPr>
      <w:drawing>
        <wp:anchor distT="0" distB="0" distL="114300" distR="114300" simplePos="0" relativeHeight="251661312" behindDoc="1" locked="0" layoutInCell="1" allowOverlap="1" wp14:anchorId="0F94937A" wp14:editId="51EA6FD5">
          <wp:simplePos x="0" y="0"/>
          <wp:positionH relativeFrom="column">
            <wp:posOffset>-1036765</wp:posOffset>
          </wp:positionH>
          <wp:positionV relativeFrom="paragraph">
            <wp:posOffset>-442916</wp:posOffset>
          </wp:positionV>
          <wp:extent cx="7794913" cy="807522"/>
          <wp:effectExtent l="19050" t="0" r="0" b="0"/>
          <wp:wrapNone/>
          <wp:docPr id="11" name="Imagen 11"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rcRect t="10219" b="27737"/>
                  <a:stretch>
                    <a:fillRect/>
                  </a:stretch>
                </pic:blipFill>
                <pic:spPr>
                  <a:xfrm>
                    <a:off x="0" y="0"/>
                    <a:ext cx="7794913" cy="807522"/>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FF2A6D" w:rsidRDefault="00FF2A6D"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FF2A6D" w:rsidRDefault="00FF2A6D"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59A3" w14:textId="77777777" w:rsidR="0067023E" w:rsidRDefault="0067023E" w:rsidP="00D6721E">
      <w:r>
        <w:separator/>
      </w:r>
    </w:p>
  </w:footnote>
  <w:footnote w:type="continuationSeparator" w:id="0">
    <w:p w14:paraId="1C8F2E39" w14:textId="77777777" w:rsidR="0067023E" w:rsidRDefault="0067023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FF2A6D" w:rsidRDefault="00FF2A6D">
    <w:pPr>
      <w:pStyle w:val="Encabezado"/>
    </w:pPr>
    <w:r w:rsidRPr="00121378">
      <w:rPr>
        <w:noProof/>
        <w:lang w:eastAsia="es-MX"/>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10"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FF2A6D" w:rsidRDefault="00FF2A6D">
    <w:pPr>
      <w:pStyle w:val="Encabezado"/>
    </w:pPr>
  </w:p>
  <w:p w14:paraId="1DDDC464" w14:textId="77777777" w:rsidR="00FF2A6D" w:rsidRDefault="00FF2A6D">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3E3803"/>
    <w:multiLevelType w:val="hybridMultilevel"/>
    <w:tmpl w:val="40F6993A"/>
    <w:numStyleLink w:val="Estiloimportado15"/>
  </w:abstractNum>
  <w:abstractNum w:abstractNumId="22"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5"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6"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6"/>
  </w:num>
  <w:num w:numId="3">
    <w:abstractNumId w:val="49"/>
  </w:num>
  <w:num w:numId="4">
    <w:abstractNumId w:val="17"/>
  </w:num>
  <w:num w:numId="5">
    <w:abstractNumId w:val="28"/>
  </w:num>
  <w:num w:numId="6">
    <w:abstractNumId w:val="50"/>
  </w:num>
  <w:num w:numId="7">
    <w:abstractNumId w:val="19"/>
  </w:num>
  <w:num w:numId="8">
    <w:abstractNumId w:val="57"/>
  </w:num>
  <w:num w:numId="9">
    <w:abstractNumId w:val="40"/>
  </w:num>
  <w:num w:numId="10">
    <w:abstractNumId w:val="22"/>
  </w:num>
  <w:num w:numId="11">
    <w:abstractNumId w:val="27"/>
  </w:num>
  <w:num w:numId="12">
    <w:abstractNumId w:val="38"/>
  </w:num>
  <w:num w:numId="13">
    <w:abstractNumId w:val="23"/>
  </w:num>
  <w:num w:numId="14">
    <w:abstractNumId w:val="52"/>
  </w:num>
  <w:num w:numId="15">
    <w:abstractNumId w:val="8"/>
  </w:num>
  <w:num w:numId="16">
    <w:abstractNumId w:val="21"/>
  </w:num>
  <w:num w:numId="17">
    <w:abstractNumId w:val="21"/>
    <w:lvlOverride w:ilvl="0">
      <w:lvl w:ilvl="0" w:tplc="9DF68B3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C042F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0C085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4632B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5A934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8E772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38FCA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30E8C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86B96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4"/>
  </w:num>
  <w:num w:numId="19">
    <w:abstractNumId w:val="31"/>
  </w:num>
  <w:num w:numId="20">
    <w:abstractNumId w:val="13"/>
  </w:num>
  <w:num w:numId="21">
    <w:abstractNumId w:val="55"/>
  </w:num>
  <w:num w:numId="22">
    <w:abstractNumId w:val="25"/>
  </w:num>
  <w:num w:numId="23">
    <w:abstractNumId w:val="3"/>
  </w:num>
  <w:num w:numId="24">
    <w:abstractNumId w:val="46"/>
  </w:num>
  <w:num w:numId="25">
    <w:abstractNumId w:val="39"/>
  </w:num>
  <w:num w:numId="26">
    <w:abstractNumId w:val="6"/>
  </w:num>
  <w:num w:numId="27">
    <w:abstractNumId w:val="26"/>
  </w:num>
  <w:num w:numId="28">
    <w:abstractNumId w:val="2"/>
  </w:num>
  <w:num w:numId="29">
    <w:abstractNumId w:val="14"/>
  </w:num>
  <w:num w:numId="30">
    <w:abstractNumId w:val="12"/>
  </w:num>
  <w:num w:numId="31">
    <w:abstractNumId w:val="7"/>
  </w:num>
  <w:num w:numId="32">
    <w:abstractNumId w:val="32"/>
  </w:num>
  <w:num w:numId="33">
    <w:abstractNumId w:val="10"/>
  </w:num>
  <w:num w:numId="34">
    <w:abstractNumId w:val="1"/>
  </w:num>
  <w:num w:numId="35">
    <w:abstractNumId w:val="0"/>
  </w:num>
  <w:num w:numId="36">
    <w:abstractNumId w:val="9"/>
  </w:num>
  <w:num w:numId="37">
    <w:abstractNumId w:val="54"/>
  </w:num>
  <w:num w:numId="38">
    <w:abstractNumId w:val="29"/>
  </w:num>
  <w:num w:numId="39">
    <w:abstractNumId w:val="11"/>
  </w:num>
  <w:num w:numId="40">
    <w:abstractNumId w:val="5"/>
  </w:num>
  <w:num w:numId="41">
    <w:abstractNumId w:val="24"/>
  </w:num>
  <w:num w:numId="42">
    <w:abstractNumId w:val="15"/>
  </w:num>
  <w:num w:numId="43">
    <w:abstractNumId w:val="36"/>
  </w:num>
  <w:num w:numId="44">
    <w:abstractNumId w:val="20"/>
  </w:num>
  <w:num w:numId="45">
    <w:abstractNumId w:val="18"/>
  </w:num>
  <w:num w:numId="46">
    <w:abstractNumId w:val="30"/>
  </w:num>
  <w:num w:numId="47">
    <w:abstractNumId w:val="45"/>
  </w:num>
  <w:num w:numId="48">
    <w:abstractNumId w:val="53"/>
  </w:num>
  <w:num w:numId="49">
    <w:abstractNumId w:val="48"/>
  </w:num>
  <w:num w:numId="50">
    <w:abstractNumId w:val="34"/>
  </w:num>
  <w:num w:numId="51">
    <w:abstractNumId w:val="43"/>
  </w:num>
  <w:num w:numId="52">
    <w:abstractNumId w:val="47"/>
  </w:num>
  <w:num w:numId="53">
    <w:abstractNumId w:val="37"/>
  </w:num>
  <w:num w:numId="54">
    <w:abstractNumId w:val="16"/>
  </w:num>
  <w:num w:numId="55">
    <w:abstractNumId w:val="35"/>
  </w:num>
  <w:num w:numId="56">
    <w:abstractNumId w:val="41"/>
  </w:num>
  <w:num w:numId="57">
    <w:abstractNumId w:val="42"/>
  </w:num>
  <w:num w:numId="58">
    <w:abstractNumId w:val="3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45951"/>
    <w:rsid w:val="00055579"/>
    <w:rsid w:val="00092AEC"/>
    <w:rsid w:val="000A0DB8"/>
    <w:rsid w:val="000B2E2C"/>
    <w:rsid w:val="000B4275"/>
    <w:rsid w:val="000C2CCC"/>
    <w:rsid w:val="000D6944"/>
    <w:rsid w:val="001229C2"/>
    <w:rsid w:val="001265FB"/>
    <w:rsid w:val="00160A04"/>
    <w:rsid w:val="00164C5D"/>
    <w:rsid w:val="00172579"/>
    <w:rsid w:val="001816A4"/>
    <w:rsid w:val="00194CD0"/>
    <w:rsid w:val="001C2EBE"/>
    <w:rsid w:val="001D4499"/>
    <w:rsid w:val="001E1C7F"/>
    <w:rsid w:val="001E653B"/>
    <w:rsid w:val="00241452"/>
    <w:rsid w:val="00254456"/>
    <w:rsid w:val="00261C41"/>
    <w:rsid w:val="0026461E"/>
    <w:rsid w:val="00265B3B"/>
    <w:rsid w:val="0027219E"/>
    <w:rsid w:val="002721C0"/>
    <w:rsid w:val="00280531"/>
    <w:rsid w:val="00281394"/>
    <w:rsid w:val="00282841"/>
    <w:rsid w:val="002966C0"/>
    <w:rsid w:val="002A4EA0"/>
    <w:rsid w:val="002C01BD"/>
    <w:rsid w:val="002C39CD"/>
    <w:rsid w:val="003123D5"/>
    <w:rsid w:val="003141C9"/>
    <w:rsid w:val="00357A32"/>
    <w:rsid w:val="00361049"/>
    <w:rsid w:val="00361838"/>
    <w:rsid w:val="00364DDA"/>
    <w:rsid w:val="00372805"/>
    <w:rsid w:val="003E5F3C"/>
    <w:rsid w:val="003F6E1A"/>
    <w:rsid w:val="00400C6B"/>
    <w:rsid w:val="00412F94"/>
    <w:rsid w:val="004249B2"/>
    <w:rsid w:val="0047128C"/>
    <w:rsid w:val="00476D1F"/>
    <w:rsid w:val="0048034A"/>
    <w:rsid w:val="004844D0"/>
    <w:rsid w:val="004A037D"/>
    <w:rsid w:val="004A3560"/>
    <w:rsid w:val="004B0AF6"/>
    <w:rsid w:val="004B6989"/>
    <w:rsid w:val="004C0D30"/>
    <w:rsid w:val="004D4E00"/>
    <w:rsid w:val="004D5ADA"/>
    <w:rsid w:val="004F3D99"/>
    <w:rsid w:val="00500537"/>
    <w:rsid w:val="00501CF7"/>
    <w:rsid w:val="00504204"/>
    <w:rsid w:val="00513EAA"/>
    <w:rsid w:val="00575EDB"/>
    <w:rsid w:val="0058599F"/>
    <w:rsid w:val="00593374"/>
    <w:rsid w:val="005B3A54"/>
    <w:rsid w:val="005C1581"/>
    <w:rsid w:val="005D21C7"/>
    <w:rsid w:val="005F05F5"/>
    <w:rsid w:val="006244E4"/>
    <w:rsid w:val="00642741"/>
    <w:rsid w:val="00647172"/>
    <w:rsid w:val="00650702"/>
    <w:rsid w:val="006541F6"/>
    <w:rsid w:val="00661114"/>
    <w:rsid w:val="0067023E"/>
    <w:rsid w:val="006B0AEA"/>
    <w:rsid w:val="006B5784"/>
    <w:rsid w:val="006C2A31"/>
    <w:rsid w:val="006C5F33"/>
    <w:rsid w:val="006C6C3D"/>
    <w:rsid w:val="006D1D9B"/>
    <w:rsid w:val="00715B63"/>
    <w:rsid w:val="00747A36"/>
    <w:rsid w:val="0077054A"/>
    <w:rsid w:val="00777B8B"/>
    <w:rsid w:val="0078074D"/>
    <w:rsid w:val="007C4017"/>
    <w:rsid w:val="007D76D9"/>
    <w:rsid w:val="007E4648"/>
    <w:rsid w:val="00893269"/>
    <w:rsid w:val="00896390"/>
    <w:rsid w:val="008C276C"/>
    <w:rsid w:val="008C2852"/>
    <w:rsid w:val="008F2185"/>
    <w:rsid w:val="00922050"/>
    <w:rsid w:val="00922E41"/>
    <w:rsid w:val="00931CA0"/>
    <w:rsid w:val="0094380C"/>
    <w:rsid w:val="009546B5"/>
    <w:rsid w:val="00956654"/>
    <w:rsid w:val="009843E5"/>
    <w:rsid w:val="00985393"/>
    <w:rsid w:val="0099553C"/>
    <w:rsid w:val="009E0174"/>
    <w:rsid w:val="009E373B"/>
    <w:rsid w:val="00A100CD"/>
    <w:rsid w:val="00A16AE1"/>
    <w:rsid w:val="00A27622"/>
    <w:rsid w:val="00A34EF2"/>
    <w:rsid w:val="00A47AE4"/>
    <w:rsid w:val="00A55D75"/>
    <w:rsid w:val="00A56B1F"/>
    <w:rsid w:val="00A618B1"/>
    <w:rsid w:val="00A82011"/>
    <w:rsid w:val="00A87184"/>
    <w:rsid w:val="00AA1E39"/>
    <w:rsid w:val="00AC0B0E"/>
    <w:rsid w:val="00AC4623"/>
    <w:rsid w:val="00AC7EE4"/>
    <w:rsid w:val="00AF369E"/>
    <w:rsid w:val="00B15D75"/>
    <w:rsid w:val="00B22241"/>
    <w:rsid w:val="00B3488B"/>
    <w:rsid w:val="00B34FE0"/>
    <w:rsid w:val="00B43497"/>
    <w:rsid w:val="00B63358"/>
    <w:rsid w:val="00B66A4B"/>
    <w:rsid w:val="00B81DB0"/>
    <w:rsid w:val="00B85280"/>
    <w:rsid w:val="00B8563D"/>
    <w:rsid w:val="00BF0110"/>
    <w:rsid w:val="00BF2E12"/>
    <w:rsid w:val="00BF7DEB"/>
    <w:rsid w:val="00C41A66"/>
    <w:rsid w:val="00C578C8"/>
    <w:rsid w:val="00C62DAB"/>
    <w:rsid w:val="00CC5F18"/>
    <w:rsid w:val="00CE2A5E"/>
    <w:rsid w:val="00D21D0C"/>
    <w:rsid w:val="00D36784"/>
    <w:rsid w:val="00D50237"/>
    <w:rsid w:val="00D6721E"/>
    <w:rsid w:val="00DE5B97"/>
    <w:rsid w:val="00E02DB6"/>
    <w:rsid w:val="00E13217"/>
    <w:rsid w:val="00EB0B4C"/>
    <w:rsid w:val="00EB16FB"/>
    <w:rsid w:val="00EC0485"/>
    <w:rsid w:val="00EC4CC2"/>
    <w:rsid w:val="00EE45F5"/>
    <w:rsid w:val="00EE73CA"/>
    <w:rsid w:val="00EF056D"/>
    <w:rsid w:val="00F128E7"/>
    <w:rsid w:val="00F26B85"/>
    <w:rsid w:val="00F35FF0"/>
    <w:rsid w:val="00F41FCF"/>
    <w:rsid w:val="00F7413E"/>
    <w:rsid w:val="00F76E47"/>
    <w:rsid w:val="00FC63EA"/>
    <w:rsid w:val="00FC76EA"/>
    <w:rsid w:val="00FF2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uiPriority w:val="99"/>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uiPriority w:val="99"/>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534">
      <w:bodyDiv w:val="1"/>
      <w:marLeft w:val="0"/>
      <w:marRight w:val="0"/>
      <w:marTop w:val="0"/>
      <w:marBottom w:val="0"/>
      <w:divBdr>
        <w:top w:val="none" w:sz="0" w:space="0" w:color="auto"/>
        <w:left w:val="none" w:sz="0" w:space="0" w:color="auto"/>
        <w:bottom w:val="none" w:sz="0" w:space="0" w:color="auto"/>
        <w:right w:val="none" w:sz="0" w:space="0" w:color="auto"/>
      </w:divBdr>
    </w:div>
    <w:div w:id="356002085">
      <w:bodyDiv w:val="1"/>
      <w:marLeft w:val="0"/>
      <w:marRight w:val="0"/>
      <w:marTop w:val="0"/>
      <w:marBottom w:val="0"/>
      <w:divBdr>
        <w:top w:val="none" w:sz="0" w:space="0" w:color="auto"/>
        <w:left w:val="none" w:sz="0" w:space="0" w:color="auto"/>
        <w:bottom w:val="none" w:sz="0" w:space="0" w:color="auto"/>
        <w:right w:val="none" w:sz="0" w:space="0" w:color="auto"/>
      </w:divBdr>
    </w:div>
    <w:div w:id="12172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_ncp=1566412456818.87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ranet.hacienda.gob.mx/web/login.html?_ncp=1566412456818.876-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81</Pages>
  <Words>26673</Words>
  <Characters>146707</Characters>
  <Application>Microsoft Office Word</Application>
  <DocSecurity>0</DocSecurity>
  <Lines>1222</Lines>
  <Paragraphs>346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36</cp:revision>
  <cp:lastPrinted>2020-01-08T21:29:00Z</cp:lastPrinted>
  <dcterms:created xsi:type="dcterms:W3CDTF">2020-04-19T19:40:00Z</dcterms:created>
  <dcterms:modified xsi:type="dcterms:W3CDTF">2020-10-15T21:17:00Z</dcterms:modified>
</cp:coreProperties>
</file>