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A3" w:rsidRPr="006040F2" w:rsidRDefault="00271849">
      <w:pPr>
        <w:pStyle w:val="Estilo1"/>
        <w:spacing w:beforeAutospacing="1" w:afterAutospacing="1"/>
        <w:jc w:val="both"/>
      </w:pPr>
      <w:r w:rsidRPr="006040F2">
        <w:rPr>
          <w:b/>
          <w:bCs/>
          <w:shd w:val="clear" w:color="auto" w:fill="FFFFFF"/>
        </w:rPr>
        <w:t>CONVENIO MODIFICATORIO AL CONVENIO ESPECÍFICO EN MATERIA DE MINISTRACIÓN DE SUBSIDIOS PARA EL FORTALECIMIENTO DE ACCIONES DE SALUD PÚBLICA EN LAS ENTIDADES FEDERATIVAS</w:t>
      </w:r>
      <w:r w:rsidRPr="006040F2">
        <w:rPr>
          <w:shd w:val="clear" w:color="auto" w:fill="FFFFFF"/>
        </w:rPr>
        <w:t xml:space="preserve">, SUSCRITO EL </w:t>
      </w:r>
      <w:r w:rsidRPr="006040F2">
        <w:rPr>
          <w:b/>
          <w:bCs/>
          <w:shd w:val="clear" w:color="auto" w:fill="FFFFFF"/>
        </w:rPr>
        <w:t>01 DE FEBRERO DE 2020</w:t>
      </w:r>
      <w:r w:rsidRPr="006040F2">
        <w:rPr>
          <w:shd w:val="clear" w:color="auto" w:fill="FFFFFF"/>
        </w:rPr>
        <w:t xml:space="preserve">, QUE CELEBRAN, POR UNA PARTE, A TRAVÉS DE LA SECRETARÍA DE SALUD, A LA QUE EN ADELANTE SE LE DENOMINARÁ </w:t>
      </w:r>
      <w:r w:rsidRPr="006040F2">
        <w:rPr>
          <w:b/>
          <w:bCs/>
          <w:shd w:val="clear" w:color="auto" w:fill="FFFFFF"/>
        </w:rPr>
        <w:t>"LA SECRETARÍA"</w:t>
      </w:r>
      <w:r w:rsidRPr="006040F2">
        <w:rPr>
          <w:shd w:val="clear" w:color="auto" w:fill="FFFFFF"/>
        </w:rPr>
        <w:t>, POR CONDUCTO DEL DR. HUGO LÓPEZ GATELL RAMÍREZ, SUBSECRETARIO DE PREVENCIÓN Y PROMOCIÓN DE LA SALUD, ASISTIDO POR EL DR. RICARDO CORTÉS ALCALÁ, DIRECTOR GENERAL DE PROMOCIÓN DE LA SALUD; EL DR. JOSÉ LUIS ALOMÍA ZEGARRA, DIRECTOR GENERAL DE EPIDEMIOLOGÍA; LA DRA. LORENA RODRÍGUEZ BORES RAMÍREZ, SECRETARIA TÉCNICA DEL CONSEJO NACIONAL DE SALUD MENTAL; LA DRA. KARLA BERDICHEVSKY FELDMAN, DIRECTORA GENERAL DEL CENTRO NACIONAL DE EQUIDAD DE GÉNERO Y SALUD REPRODUCTIVA; EL DR. RUY LÓPEZ RIDAURA, DIRECTOR GENERAL DEL CENTRO NACIONAL DE PROGRAMAS PREVENTIVOS Y CONTROL DE ENFERMEDADES; LA DRA. ALETHSE DE LA TORRE ROSAS, DIRECTORA GENERAL DEL CENTRO NACIONAL PARA LA PREVENCIÓN Y EL CONTROL DEL VIH/SIDA; Y LA M.C.S.S. MIRIAM ESTHER VERAS GODOY, DIRECTORA GENERAL DEL CENTRO NACIONAL PARA LA SALUD DE LA INFANCIA Y LA ADOLE</w:t>
      </w:r>
      <w:r w:rsidR="006040F2" w:rsidRPr="006040F2">
        <w:rPr>
          <w:shd w:val="clear" w:color="auto" w:fill="FFFFFF"/>
        </w:rPr>
        <w:t xml:space="preserve">SCENCIA; Y POR LA OTRA PARTE, </w:t>
      </w:r>
      <w:r w:rsidRPr="006040F2">
        <w:rPr>
          <w:shd w:val="clear" w:color="auto" w:fill="FFFFFF"/>
        </w:rPr>
        <w:t xml:space="preserve"> </w:t>
      </w:r>
      <w:r w:rsidRPr="006040F2">
        <w:rPr>
          <w:b/>
          <w:bCs/>
          <w:shd w:val="clear" w:color="auto" w:fill="FFFFFF"/>
        </w:rPr>
        <w:t>EL ESTADO LIBRE Y SOBERANO DE COLIMA</w:t>
      </w:r>
      <w:r w:rsidRPr="006040F2">
        <w:rPr>
          <w:shd w:val="clear" w:color="auto" w:fill="FFFFFF"/>
        </w:rPr>
        <w:t>, A QUIEN EN LO SUCESIVO SE LE DENOMINARÁ “</w:t>
      </w:r>
      <w:r w:rsidRPr="006040F2">
        <w:rPr>
          <w:b/>
          <w:bCs/>
          <w:shd w:val="clear" w:color="auto" w:fill="FFFFFF"/>
        </w:rPr>
        <w:t>LA ENTIDAD</w:t>
      </w:r>
      <w:r w:rsidRPr="006040F2">
        <w:rPr>
          <w:shd w:val="clear" w:color="auto" w:fill="FFFFFF"/>
        </w:rPr>
        <w:t xml:space="preserve">”, REPRESENTADO POR LA LICDA. LETICIA GUADALUPE DELGADO CARRILLO, SECRETARIA DE SALUD Y BIENESTAR SOCIAL Y PRESIDENTA EJECUTIVA DE LOS SERVICIOS DE SALUD DEL ESTADO DE COLIMA Y EL C.P. CARLOS ARTURO NORIEGA GARCÍA, SECRETARIO DE PLANEACIÓN Y FINANZAS DEL GOBIERNO DEL ESTADO, A LAS QUE AL ACTUAR DE MANERA CONJUNTA SE LES DENOMINARÁ </w:t>
      </w:r>
      <w:r w:rsidRPr="006040F2">
        <w:rPr>
          <w:b/>
          <w:bCs/>
          <w:shd w:val="clear" w:color="auto" w:fill="FFFFFF"/>
        </w:rPr>
        <w:t>“LAS PARTES”</w:t>
      </w:r>
      <w:r w:rsidRPr="006040F2">
        <w:rPr>
          <w:shd w:val="clear" w:color="auto" w:fill="FFFFFF"/>
        </w:rPr>
        <w:t>, CONFORME A LOS ANTECEDENTES, DECLARACIONES Y CLÁUSULAS SIGUIENTES</w:t>
      </w:r>
    </w:p>
    <w:p w:rsidR="00523CA3" w:rsidRPr="006040F2" w:rsidRDefault="00271849">
      <w:pPr>
        <w:pStyle w:val="Estilo1"/>
        <w:spacing w:beforeAutospacing="1" w:afterAutospacing="1"/>
        <w:jc w:val="center"/>
      </w:pPr>
      <w:r w:rsidRPr="006040F2">
        <w:rPr>
          <w:b/>
          <w:bCs/>
          <w:shd w:val="clear" w:color="auto" w:fill="FFFFFF"/>
        </w:rPr>
        <w:t>ANTECEDENTES</w:t>
      </w:r>
    </w:p>
    <w:p w:rsidR="00523CA3" w:rsidRPr="006040F2" w:rsidRDefault="00271849">
      <w:pPr>
        <w:pStyle w:val="Estilo1"/>
        <w:spacing w:beforeAutospacing="1" w:afterAutospacing="1"/>
        <w:jc w:val="both"/>
      </w:pPr>
      <w:r w:rsidRPr="006040F2">
        <w:rPr>
          <w:shd w:val="clear" w:color="auto" w:fill="FFFFFF"/>
        </w:rPr>
        <w:t>I.    Con fecha</w:t>
      </w:r>
      <w:r w:rsidRPr="006040F2">
        <w:rPr>
          <w:b/>
          <w:bCs/>
          <w:shd w:val="clear" w:color="auto" w:fill="FFFFFF"/>
        </w:rPr>
        <w:t xml:space="preserve"> 01 de febrero de 2020</w:t>
      </w:r>
      <w:r w:rsidRPr="006040F2">
        <w:rPr>
          <w:shd w:val="clear" w:color="auto" w:fill="FFFFFF"/>
        </w:rPr>
        <w:t xml:space="preserve">, </w:t>
      </w:r>
      <w:r w:rsidRPr="006040F2">
        <w:rPr>
          <w:b/>
          <w:bCs/>
          <w:shd w:val="clear" w:color="auto" w:fill="FFFFFF"/>
        </w:rPr>
        <w:t>“LA SECRETARÍA”</w:t>
      </w:r>
      <w:r w:rsidRPr="006040F2">
        <w:rPr>
          <w:shd w:val="clear" w:color="auto" w:fill="FFFFFF"/>
        </w:rPr>
        <w:t xml:space="preserve"> y </w:t>
      </w:r>
      <w:r w:rsidRPr="006040F2">
        <w:rPr>
          <w:b/>
          <w:bCs/>
          <w:shd w:val="clear" w:color="auto" w:fill="FFFFFF"/>
        </w:rPr>
        <w:t>“LA ENTIDAD”</w:t>
      </w:r>
      <w:r w:rsidRPr="006040F2">
        <w:rPr>
          <w:shd w:val="clear" w:color="auto" w:fill="FFFFFF"/>
        </w:rPr>
        <w:t xml:space="preserve">, celebraron el </w:t>
      </w:r>
      <w:r w:rsidRPr="006040F2">
        <w:rPr>
          <w:b/>
          <w:bCs/>
          <w:shd w:val="clear" w:color="auto" w:fill="FFFFFF"/>
        </w:rPr>
        <w:t>CONVENIO ESPECIFICO EN MATERIA DE MINISTRACIÓN DE SUBSIDIOS PARA EL FORTALECIMIENTO DE ACCIONES DE SALUD PÚBLICA EN LAS ENTIDADES FEDERATIVAS,</w:t>
      </w:r>
      <w:r w:rsidRPr="006040F2">
        <w:rPr>
          <w:shd w:val="clear" w:color="auto" w:fill="FFFFFF"/>
        </w:rPr>
        <w:t xml:space="preserve"> con el objeto de ministrar recursos presupuestarios federales, en carácter de subsidios, así como insumos federales a </w:t>
      </w:r>
      <w:r w:rsidRPr="006040F2">
        <w:rPr>
          <w:b/>
          <w:bCs/>
          <w:shd w:val="clear" w:color="auto" w:fill="FFFFFF"/>
        </w:rPr>
        <w:t>“LA ENTIDAD”</w:t>
      </w:r>
      <w:r w:rsidRPr="006040F2">
        <w:rPr>
          <w:shd w:val="clear" w:color="auto" w:fill="FFFFFF"/>
        </w:rPr>
        <w:t xml:space="preserve">, para coordinar su participación con </w:t>
      </w:r>
      <w:r w:rsidRPr="006040F2">
        <w:rPr>
          <w:b/>
          <w:bCs/>
          <w:shd w:val="clear" w:color="auto" w:fill="FFFFFF"/>
        </w:rPr>
        <w:t>“LA SECRETARÍA”</w:t>
      </w:r>
      <w:r w:rsidRPr="006040F2">
        <w:rPr>
          <w:shd w:val="clear" w:color="auto" w:fill="FFFFFF"/>
        </w:rPr>
        <w:t xml:space="preserve">, en términos de lo previsto en los artículos 9 y 13, apartado B de la Ley General de Salud, en la ejecución de los 22 Programas de Acción Específicos a cargo de la Subsecretaría de Prevención y Promoción de la Salud, en lo sucesivo </w:t>
      </w:r>
      <w:r w:rsidRPr="006040F2">
        <w:rPr>
          <w:b/>
          <w:bCs/>
          <w:shd w:val="clear" w:color="auto" w:fill="FFFFFF"/>
        </w:rPr>
        <w:t>“LOS PROGRAMAS</w:t>
      </w:r>
      <w:r w:rsidRPr="006040F2">
        <w:rPr>
          <w:shd w:val="clear" w:color="auto" w:fill="FFFFFF"/>
        </w:rPr>
        <w:t xml:space="preserve">”, que comprende la realización de intervenciones y el cumplimiento de metas de cada uno de ellos, a fin de permitir a </w:t>
      </w:r>
      <w:r w:rsidRPr="006040F2">
        <w:rPr>
          <w:b/>
          <w:bCs/>
          <w:shd w:val="clear" w:color="auto" w:fill="FFFFFF"/>
        </w:rPr>
        <w:t>“LA ENTIDAD”</w:t>
      </w:r>
      <w:r w:rsidRPr="006040F2">
        <w:rPr>
          <w:shd w:val="clear" w:color="auto" w:fill="FFFFFF"/>
        </w:rPr>
        <w:t>, su adecuada instrumentación así como fortalecer la integralidad de las acciones de prevención y promoción de la salud, documento que en adelante se denominará</w:t>
      </w:r>
      <w:r w:rsidRPr="006040F2">
        <w:rPr>
          <w:b/>
          <w:bCs/>
          <w:shd w:val="clear" w:color="auto" w:fill="FFFFFF"/>
        </w:rPr>
        <w:t xml:space="preserve"> “CONVENIO PRINCIPAL”</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xml:space="preserve">II.    Que en la Cláusula </w:t>
      </w:r>
      <w:r w:rsidRPr="006040F2">
        <w:rPr>
          <w:b/>
          <w:bCs/>
          <w:shd w:val="clear" w:color="auto" w:fill="FFFFFF"/>
        </w:rPr>
        <w:t>DÉCIMA TERCERA,</w:t>
      </w:r>
      <w:r w:rsidRPr="006040F2">
        <w:rPr>
          <w:shd w:val="clear" w:color="auto" w:fill="FFFFFF"/>
        </w:rPr>
        <w:t xml:space="preserve"> denominada</w:t>
      </w:r>
      <w:r w:rsidRPr="006040F2">
        <w:rPr>
          <w:b/>
          <w:bCs/>
          <w:shd w:val="clear" w:color="auto" w:fill="FFFFFF"/>
        </w:rPr>
        <w:t xml:space="preserve"> MODIFICACIONES AL CONVENIO</w:t>
      </w:r>
      <w:r w:rsidRPr="006040F2">
        <w:rPr>
          <w:shd w:val="clear" w:color="auto" w:fill="FFFFFF"/>
        </w:rPr>
        <w:t xml:space="preserve">, del </w:t>
      </w:r>
      <w:r w:rsidRPr="006040F2">
        <w:rPr>
          <w:b/>
          <w:bCs/>
          <w:shd w:val="clear" w:color="auto" w:fill="FFFFFF"/>
        </w:rPr>
        <w:t>“CONVENIO PRINCIPAL”</w:t>
      </w:r>
      <w:r w:rsidRPr="006040F2">
        <w:rPr>
          <w:shd w:val="clear" w:color="auto" w:fill="FFFFFF"/>
        </w:rPr>
        <w:t xml:space="preserve">, las partes acordaron lo que a la letra dice: </w:t>
      </w:r>
      <w:proofErr w:type="gramStart"/>
      <w:r w:rsidRPr="006040F2">
        <w:rPr>
          <w:shd w:val="clear" w:color="auto" w:fill="FFFFFF"/>
        </w:rPr>
        <w:t>“ …</w:t>
      </w:r>
      <w:proofErr w:type="gramEnd"/>
      <w:r w:rsidRPr="006040F2">
        <w:rPr>
          <w:shd w:val="clear" w:color="auto" w:fill="FFFFFF"/>
        </w:rPr>
        <w:t xml:space="preserve"> </w:t>
      </w:r>
      <w:r w:rsidRPr="006040F2">
        <w:rPr>
          <w:i/>
          <w:iCs/>
          <w:shd w:val="clear" w:color="auto" w:fill="FFFFFF"/>
        </w:rPr>
        <w:t xml:space="preserve">que el presente Convenio Específico podrá modificarse de común acuerdo y por escrito, sin alterar su estructura y en estricto apego a las disposiciones jurídicas aplicables. Las modificaciones al Convenio Específico obligarán a sus signatarios a partir de la fecha de su firma y deberán publicarse en el Diario Oficial de la Federación y en el órgano de difusión oficial de </w:t>
      </w:r>
      <w:r w:rsidRPr="006040F2">
        <w:rPr>
          <w:b/>
          <w:bCs/>
          <w:i/>
          <w:iCs/>
          <w:shd w:val="clear" w:color="auto" w:fill="FFFFFF"/>
        </w:rPr>
        <w:t>“LA ENTIDAD”</w:t>
      </w:r>
      <w:r w:rsidRPr="006040F2">
        <w:rPr>
          <w:i/>
          <w:iCs/>
          <w:shd w:val="clear" w:color="auto" w:fill="FFFFFF"/>
        </w:rPr>
        <w:t>.</w:t>
      </w:r>
    </w:p>
    <w:p w:rsidR="00523CA3" w:rsidRPr="006040F2" w:rsidRDefault="00271849">
      <w:pPr>
        <w:pStyle w:val="Estilo1"/>
        <w:spacing w:beforeAutospacing="1" w:afterAutospacing="1"/>
        <w:jc w:val="both"/>
      </w:pPr>
      <w:r w:rsidRPr="006040F2">
        <w:rPr>
          <w:i/>
          <w:iCs/>
          <w:shd w:val="clear" w:color="auto" w:fill="FFFFFF"/>
        </w:rPr>
        <w:t> </w:t>
      </w:r>
      <w:r w:rsidRPr="006040F2">
        <w:br/>
      </w:r>
      <w:r w:rsidRPr="006040F2">
        <w:rPr>
          <w:b/>
          <w:bCs/>
          <w:shd w:val="clear" w:color="auto" w:fill="FFFFFF"/>
        </w:rPr>
        <w:t>“LAS PARTES”</w:t>
      </w:r>
      <w:r w:rsidRPr="006040F2">
        <w:rPr>
          <w:shd w:val="clear" w:color="auto" w:fill="FFFFFF"/>
        </w:rPr>
        <w:t xml:space="preserve"> han determinado, derivado del comportamiento del gasto observado por las unidades administrativas y órganos desconcentrados a cargo de </w:t>
      </w:r>
      <w:r w:rsidRPr="006040F2">
        <w:rPr>
          <w:b/>
          <w:bCs/>
          <w:shd w:val="clear" w:color="auto" w:fill="FFFFFF"/>
        </w:rPr>
        <w:t>“LOS PROGRAMAS”</w:t>
      </w:r>
      <w:r w:rsidRPr="006040F2">
        <w:rPr>
          <w:shd w:val="clear" w:color="auto" w:fill="FFFFFF"/>
        </w:rPr>
        <w:t xml:space="preserve">, modificar el </w:t>
      </w:r>
      <w:r w:rsidRPr="006040F2">
        <w:rPr>
          <w:b/>
          <w:bCs/>
          <w:shd w:val="clear" w:color="auto" w:fill="FFFFFF"/>
        </w:rPr>
        <w:t>“CONVENIO PRINCIPAL”</w:t>
      </w:r>
      <w:r w:rsidRPr="006040F2">
        <w:rPr>
          <w:shd w:val="clear" w:color="auto" w:fill="FFFFFF"/>
        </w:rPr>
        <w:t xml:space="preserve">, con la finalidad de ajustar los montos de los recursos presupuestarios federales y/o insumos federales ministrados a </w:t>
      </w:r>
      <w:r w:rsidRPr="006040F2">
        <w:rPr>
          <w:b/>
          <w:bCs/>
          <w:shd w:val="clear" w:color="auto" w:fill="FFFFFF"/>
        </w:rPr>
        <w:t>“LA ENTIDAD”</w:t>
      </w:r>
      <w:r w:rsidRPr="006040F2">
        <w:rPr>
          <w:shd w:val="clear" w:color="auto" w:fill="FFFFFF"/>
        </w:rPr>
        <w:t xml:space="preserve"> en términos de lo estipulado en el presente instrumento.</w:t>
      </w:r>
    </w:p>
    <w:p w:rsidR="00523CA3" w:rsidRPr="006040F2" w:rsidRDefault="00271849">
      <w:pPr>
        <w:pStyle w:val="Estilo1"/>
        <w:spacing w:beforeAutospacing="1" w:afterAutospacing="1"/>
        <w:jc w:val="center"/>
      </w:pPr>
      <w:r w:rsidRPr="006040F2">
        <w:rPr>
          <w:b/>
          <w:bCs/>
          <w:shd w:val="clear" w:color="auto" w:fill="FFFFFF"/>
        </w:rPr>
        <w:t>DECLARACIONES</w:t>
      </w:r>
    </w:p>
    <w:p w:rsidR="00523CA3" w:rsidRPr="006040F2" w:rsidRDefault="00271849">
      <w:pPr>
        <w:pStyle w:val="Estilo1"/>
        <w:spacing w:beforeAutospacing="1" w:afterAutospacing="1"/>
        <w:jc w:val="both"/>
      </w:pPr>
      <w:r w:rsidRPr="006040F2">
        <w:rPr>
          <w:shd w:val="clear" w:color="auto" w:fill="FFFFFF"/>
        </w:rPr>
        <w:t>I.    </w:t>
      </w:r>
      <w:r w:rsidRPr="006040F2">
        <w:rPr>
          <w:b/>
          <w:bCs/>
          <w:shd w:val="clear" w:color="auto" w:fill="FFFFFF"/>
        </w:rPr>
        <w:t>“LA SECRETARÍA”</w:t>
      </w:r>
      <w:r w:rsidRPr="006040F2">
        <w:rPr>
          <w:shd w:val="clear" w:color="auto" w:fill="FFFFFF"/>
        </w:rPr>
        <w:t xml:space="preserve"> declara que:</w:t>
      </w:r>
    </w:p>
    <w:p w:rsidR="00523CA3" w:rsidRPr="006040F2" w:rsidRDefault="00271849">
      <w:pPr>
        <w:pStyle w:val="Estilo1"/>
        <w:spacing w:beforeAutospacing="1" w:afterAutospacing="1"/>
        <w:jc w:val="both"/>
      </w:pPr>
      <w:r w:rsidRPr="006040F2">
        <w:rPr>
          <w:shd w:val="clear" w:color="auto" w:fill="FFFFFF"/>
        </w:rPr>
        <w:t>I.1.    Se reproducen y ratifican las declaraciones insertas en el</w:t>
      </w:r>
      <w:r w:rsidRPr="006040F2">
        <w:rPr>
          <w:b/>
          <w:bCs/>
          <w:shd w:val="clear" w:color="auto" w:fill="FFFFFF"/>
        </w:rPr>
        <w:t xml:space="preserve"> “CONVENIO PRINCIPAL”</w:t>
      </w:r>
      <w:r w:rsidRPr="006040F2">
        <w:rPr>
          <w:shd w:val="clear" w:color="auto" w:fill="FFFFFF"/>
        </w:rPr>
        <w:t xml:space="preserve">. </w:t>
      </w:r>
    </w:p>
    <w:p w:rsidR="00523CA3" w:rsidRPr="006040F2" w:rsidRDefault="00271849">
      <w:pPr>
        <w:pStyle w:val="Estilo1"/>
        <w:spacing w:beforeAutospacing="1" w:afterAutospacing="1"/>
        <w:jc w:val="both"/>
      </w:pPr>
      <w:r w:rsidRPr="006040F2">
        <w:rPr>
          <w:shd w:val="clear" w:color="auto" w:fill="FFFFFF"/>
        </w:rPr>
        <w:t>II. </w:t>
      </w:r>
      <w:proofErr w:type="gramStart"/>
      <w:r w:rsidRPr="006040F2">
        <w:rPr>
          <w:shd w:val="clear" w:color="auto" w:fill="FFFFFF"/>
        </w:rPr>
        <w:t>   </w:t>
      </w:r>
      <w:r w:rsidRPr="006040F2">
        <w:rPr>
          <w:b/>
          <w:bCs/>
          <w:shd w:val="clear" w:color="auto" w:fill="FFFFFF"/>
        </w:rPr>
        <w:t>“</w:t>
      </w:r>
      <w:proofErr w:type="gramEnd"/>
      <w:r w:rsidRPr="006040F2">
        <w:rPr>
          <w:b/>
          <w:bCs/>
          <w:shd w:val="clear" w:color="auto" w:fill="FFFFFF"/>
        </w:rPr>
        <w:t>LA ENTIDAD”</w:t>
      </w:r>
      <w:r w:rsidRPr="006040F2">
        <w:rPr>
          <w:shd w:val="clear" w:color="auto" w:fill="FFFFFF"/>
        </w:rPr>
        <w:t xml:space="preserve"> declara que:</w:t>
      </w:r>
    </w:p>
    <w:p w:rsidR="00523CA3" w:rsidRPr="006040F2" w:rsidRDefault="00271849">
      <w:pPr>
        <w:pStyle w:val="Estilo1"/>
        <w:spacing w:beforeAutospacing="1" w:afterAutospacing="1"/>
        <w:jc w:val="both"/>
      </w:pPr>
      <w:r w:rsidRPr="006040F2">
        <w:rPr>
          <w:shd w:val="clear" w:color="auto" w:fill="FFFFFF"/>
        </w:rPr>
        <w:t xml:space="preserve">II.1.    Se reproducen y ratifican las declaraciones insertas en el </w:t>
      </w:r>
      <w:r w:rsidRPr="006040F2">
        <w:rPr>
          <w:b/>
          <w:bCs/>
          <w:shd w:val="clear" w:color="auto" w:fill="FFFFFF"/>
        </w:rPr>
        <w:t>“CONVENIO PRINCIPAL”</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lastRenderedPageBreak/>
        <w:t>III. </w:t>
      </w:r>
      <w:proofErr w:type="gramStart"/>
      <w:r w:rsidRPr="006040F2">
        <w:rPr>
          <w:shd w:val="clear" w:color="auto" w:fill="FFFFFF"/>
        </w:rPr>
        <w:t>   </w:t>
      </w:r>
      <w:r w:rsidRPr="006040F2">
        <w:rPr>
          <w:b/>
          <w:bCs/>
          <w:shd w:val="clear" w:color="auto" w:fill="FFFFFF"/>
        </w:rPr>
        <w:t>“</w:t>
      </w:r>
      <w:proofErr w:type="gramEnd"/>
      <w:r w:rsidRPr="006040F2">
        <w:rPr>
          <w:b/>
          <w:bCs/>
          <w:shd w:val="clear" w:color="auto" w:fill="FFFFFF"/>
        </w:rPr>
        <w:t>LAS PARTES”</w:t>
      </w:r>
      <w:r w:rsidRPr="006040F2">
        <w:rPr>
          <w:shd w:val="clear" w:color="auto" w:fill="FFFFFF"/>
        </w:rPr>
        <w:t xml:space="preserve"> declaran que:</w:t>
      </w:r>
    </w:p>
    <w:p w:rsidR="00523CA3" w:rsidRPr="006040F2" w:rsidRDefault="00271849">
      <w:pPr>
        <w:pStyle w:val="Estilo1"/>
        <w:spacing w:beforeAutospacing="1" w:afterAutospacing="1"/>
        <w:jc w:val="both"/>
      </w:pPr>
      <w:r w:rsidRPr="006040F2">
        <w:rPr>
          <w:shd w:val="clear" w:color="auto" w:fill="FFFFFF"/>
        </w:rPr>
        <w:t>III.1.    Se reconocen mutuamente el carácter y las facultades con las que comparecen a la celebración del presente instrumento.</w:t>
      </w:r>
    </w:p>
    <w:p w:rsidR="00523CA3" w:rsidRPr="006040F2" w:rsidRDefault="00271849">
      <w:pPr>
        <w:pStyle w:val="Estilo1"/>
        <w:spacing w:beforeAutospacing="1" w:afterAutospacing="1"/>
        <w:jc w:val="both"/>
      </w:pPr>
      <w:r w:rsidRPr="006040F2">
        <w:rPr>
          <w:shd w:val="clear" w:color="auto" w:fill="FFFFFF"/>
        </w:rPr>
        <w:t>III.2.    Están de acuerdo en celebrar el presente</w:t>
      </w:r>
      <w:r w:rsidRPr="006040F2">
        <w:rPr>
          <w:b/>
          <w:bCs/>
          <w:shd w:val="clear" w:color="auto" w:fill="FFFFFF"/>
        </w:rPr>
        <w:t xml:space="preserve"> Convenio Modificatorio</w:t>
      </w:r>
      <w:r w:rsidRPr="006040F2">
        <w:rPr>
          <w:shd w:val="clear" w:color="auto" w:fill="FFFFFF"/>
        </w:rPr>
        <w:t>, de conformidad con los términos y condiciones que se estipulan en el mismo, al tenor de las siguientes:</w:t>
      </w:r>
    </w:p>
    <w:p w:rsidR="00523CA3" w:rsidRPr="006040F2" w:rsidRDefault="00271849">
      <w:pPr>
        <w:pStyle w:val="Estilo1"/>
        <w:spacing w:beforeAutospacing="1" w:afterAutospacing="1"/>
        <w:jc w:val="center"/>
      </w:pPr>
      <w:r w:rsidRPr="006040F2">
        <w:rPr>
          <w:b/>
          <w:bCs/>
          <w:shd w:val="clear" w:color="auto" w:fill="FFFFFF"/>
        </w:rPr>
        <w:t>CLÁUSULAS</w:t>
      </w:r>
    </w:p>
    <w:p w:rsidR="00523CA3" w:rsidRPr="006040F2" w:rsidRDefault="00271849">
      <w:pPr>
        <w:pStyle w:val="Estilo1"/>
        <w:spacing w:beforeAutospacing="1" w:afterAutospacing="1"/>
        <w:jc w:val="both"/>
      </w:pPr>
      <w:r w:rsidRPr="006040F2">
        <w:rPr>
          <w:b/>
          <w:bCs/>
          <w:shd w:val="clear" w:color="auto" w:fill="FFFFFF"/>
        </w:rPr>
        <w:t>PRIMERA: OBJETO.</w:t>
      </w:r>
      <w:r w:rsidRPr="006040F2">
        <w:rPr>
          <w:shd w:val="clear" w:color="auto" w:fill="FFFFFF"/>
        </w:rPr>
        <w:t xml:space="preserve"> - El presente instrumento, tiene por objeto </w:t>
      </w:r>
      <w:r w:rsidRPr="006040F2">
        <w:rPr>
          <w:b/>
          <w:bCs/>
          <w:shd w:val="clear" w:color="auto" w:fill="FFFFFF"/>
        </w:rPr>
        <w:t>modificar</w:t>
      </w:r>
      <w:r w:rsidRPr="006040F2">
        <w:rPr>
          <w:shd w:val="clear" w:color="auto" w:fill="FFFFFF"/>
        </w:rPr>
        <w:t xml:space="preserve"> las cláusulas </w:t>
      </w:r>
      <w:r w:rsidRPr="006040F2">
        <w:rPr>
          <w:b/>
          <w:bCs/>
          <w:shd w:val="clear" w:color="auto" w:fill="FFFFFF"/>
        </w:rPr>
        <w:t>Primera</w:t>
      </w:r>
      <w:r w:rsidRPr="006040F2">
        <w:rPr>
          <w:shd w:val="clear" w:color="auto" w:fill="FFFFFF"/>
        </w:rPr>
        <w:t xml:space="preserve">, en lo que respecta a la Tabla de su párrafo tercero; </w:t>
      </w:r>
      <w:r w:rsidRPr="006040F2">
        <w:rPr>
          <w:b/>
          <w:bCs/>
          <w:shd w:val="clear" w:color="auto" w:fill="FFFFFF"/>
        </w:rPr>
        <w:t>Segunda</w:t>
      </w:r>
      <w:r w:rsidRPr="006040F2">
        <w:rPr>
          <w:shd w:val="clear" w:color="auto" w:fill="FFFFFF"/>
        </w:rPr>
        <w:t xml:space="preserve">, párrafos primero, segundo y sexto; </w:t>
      </w:r>
      <w:r w:rsidRPr="006040F2">
        <w:rPr>
          <w:b/>
          <w:bCs/>
          <w:shd w:val="clear" w:color="auto" w:fill="FFFFFF"/>
        </w:rPr>
        <w:t>Quinta</w:t>
      </w:r>
      <w:r w:rsidRPr="006040F2">
        <w:rPr>
          <w:shd w:val="clear" w:color="auto" w:fill="FFFFFF"/>
        </w:rPr>
        <w:t xml:space="preserve">, párrafo cuarto, </w:t>
      </w:r>
      <w:r w:rsidRPr="006040F2">
        <w:rPr>
          <w:b/>
          <w:bCs/>
          <w:shd w:val="clear" w:color="auto" w:fill="FFFFFF"/>
        </w:rPr>
        <w:t>Octava</w:t>
      </w:r>
      <w:r w:rsidRPr="006040F2">
        <w:rPr>
          <w:shd w:val="clear" w:color="auto" w:fill="FFFFFF"/>
        </w:rPr>
        <w:t xml:space="preserve">, fracciones VIII, IX y XXV, </w:t>
      </w:r>
      <w:r w:rsidRPr="006040F2">
        <w:rPr>
          <w:b/>
          <w:bCs/>
          <w:shd w:val="clear" w:color="auto" w:fill="FFFFFF"/>
        </w:rPr>
        <w:t>Décima Segunda</w:t>
      </w:r>
      <w:r w:rsidRPr="006040F2">
        <w:rPr>
          <w:shd w:val="clear" w:color="auto" w:fill="FFFFFF"/>
        </w:rPr>
        <w:t xml:space="preserve">, los </w:t>
      </w:r>
      <w:r w:rsidRPr="006040F2">
        <w:rPr>
          <w:b/>
          <w:bCs/>
          <w:shd w:val="clear" w:color="auto" w:fill="FFFFFF"/>
        </w:rPr>
        <w:t>Anexos 1, 2, 4, 5</w:t>
      </w:r>
      <w:r w:rsidRPr="006040F2">
        <w:rPr>
          <w:shd w:val="clear" w:color="auto" w:fill="FFFFFF"/>
        </w:rPr>
        <w:t xml:space="preserve"> y el </w:t>
      </w:r>
      <w:r w:rsidRPr="006040F2">
        <w:rPr>
          <w:b/>
          <w:bCs/>
          <w:shd w:val="clear" w:color="auto" w:fill="FFFFFF"/>
        </w:rPr>
        <w:t>Apéndice</w:t>
      </w:r>
      <w:r w:rsidRPr="006040F2">
        <w:rPr>
          <w:shd w:val="clear" w:color="auto" w:fill="FFFFFF"/>
        </w:rPr>
        <w:t xml:space="preserve">, así como </w:t>
      </w:r>
      <w:r w:rsidRPr="006040F2">
        <w:rPr>
          <w:b/>
          <w:bCs/>
          <w:shd w:val="clear" w:color="auto" w:fill="FFFFFF"/>
        </w:rPr>
        <w:t>adicionar</w:t>
      </w:r>
      <w:r w:rsidRPr="006040F2">
        <w:rPr>
          <w:shd w:val="clear" w:color="auto" w:fill="FFFFFF"/>
        </w:rPr>
        <w:t xml:space="preserve"> una fracción X a la Cláusula </w:t>
      </w:r>
      <w:r w:rsidRPr="006040F2">
        <w:rPr>
          <w:b/>
          <w:bCs/>
          <w:shd w:val="clear" w:color="auto" w:fill="FFFFFF"/>
        </w:rPr>
        <w:t>Octava</w:t>
      </w:r>
      <w:r w:rsidRPr="006040F2">
        <w:rPr>
          <w:shd w:val="clear" w:color="auto" w:fill="FFFFFF"/>
        </w:rPr>
        <w:t xml:space="preserve"> recorriendo la numeración de las subsecuentes del </w:t>
      </w:r>
      <w:r w:rsidRPr="006040F2">
        <w:rPr>
          <w:b/>
          <w:bCs/>
          <w:shd w:val="clear" w:color="auto" w:fill="FFFFFF"/>
        </w:rPr>
        <w:t>“CONVENIO PRINCIPAL”</w:t>
      </w:r>
      <w:r w:rsidRPr="006040F2">
        <w:rPr>
          <w:shd w:val="clear" w:color="auto" w:fill="FFFFFF"/>
        </w:rPr>
        <w:t>, para quedar como sigue:</w:t>
      </w:r>
    </w:p>
    <w:p w:rsidR="00523CA3" w:rsidRPr="006040F2" w:rsidRDefault="00271849">
      <w:pPr>
        <w:pStyle w:val="Estilo1"/>
        <w:spacing w:beforeAutospacing="1" w:afterAutospacing="1"/>
      </w:pPr>
      <w:r w:rsidRPr="006040F2">
        <w:rPr>
          <w:b/>
          <w:bCs/>
          <w:shd w:val="clear" w:color="auto" w:fill="FFFFFF"/>
        </w:rPr>
        <w:t> “PRIMERA. OBJETO. -…</w:t>
      </w:r>
      <w:r w:rsidRPr="006040F2">
        <w:br/>
      </w:r>
      <w:r w:rsidRPr="006040F2">
        <w:rPr>
          <w:shd w:val="clear" w:color="auto" w:fill="FFFFFF"/>
        </w:rPr>
        <w:t>…</w:t>
      </w:r>
      <w:r w:rsidRPr="006040F2">
        <w:br/>
      </w:r>
      <w:r w:rsidRPr="006040F2">
        <w:rPr>
          <w:shd w:val="clear" w:color="auto" w:fill="FFFFFF"/>
        </w:rPr>
        <w:t>…</w:t>
      </w:r>
    </w:p>
    <w:tbl>
      <w:tblPr>
        <w:tblStyle w:val="Tablaconcuadrcula"/>
        <w:tblW w:w="0" w:type="auto"/>
        <w:tblLook w:val="04A0" w:firstRow="1" w:lastRow="0" w:firstColumn="1" w:lastColumn="0" w:noHBand="0" w:noVBand="1"/>
      </w:tblPr>
      <w:tblGrid>
        <w:gridCol w:w="501"/>
        <w:gridCol w:w="414"/>
        <w:gridCol w:w="2535"/>
        <w:gridCol w:w="2158"/>
        <w:gridCol w:w="2269"/>
        <w:gridCol w:w="1413"/>
        <w:gridCol w:w="1240"/>
      </w:tblGrid>
      <w:tr w:rsidR="006040F2" w:rsidRPr="006040F2" w:rsidTr="006040F2">
        <w:tc>
          <w:tcPr>
            <w:tcW w:w="0" w:type="auto"/>
            <w:vMerge w:val="restart"/>
            <w:vAlign w:val="center"/>
          </w:tcPr>
          <w:p w:rsidR="00523CA3" w:rsidRPr="006040F2" w:rsidRDefault="00271849">
            <w:pPr>
              <w:pStyle w:val="Estilo3"/>
              <w:jc w:val="center"/>
            </w:pPr>
            <w:r w:rsidRPr="006040F2">
              <w:rPr>
                <w:rFonts w:ascii="Arial" w:eastAsia="Arial" w:hAnsi="Arial" w:cs="Arial"/>
                <w:b/>
                <w:sz w:val="16"/>
              </w:rPr>
              <w:t>NO.</w:t>
            </w:r>
          </w:p>
        </w:tc>
        <w:tc>
          <w:tcPr>
            <w:tcW w:w="0" w:type="auto"/>
            <w:gridSpan w:val="2"/>
            <w:vMerge w:val="restart"/>
            <w:vAlign w:val="center"/>
          </w:tcPr>
          <w:p w:rsidR="00523CA3" w:rsidRPr="006040F2" w:rsidRDefault="00271849">
            <w:pPr>
              <w:pStyle w:val="Estilo3"/>
              <w:jc w:val="center"/>
            </w:pPr>
            <w:r w:rsidRPr="006040F2">
              <w:rPr>
                <w:rFonts w:ascii="Arial" w:eastAsia="Arial" w:hAnsi="Arial" w:cs="Arial"/>
                <w:b/>
                <w:sz w:val="16"/>
              </w:rPr>
              <w:t>UNIDAD RESPONSABLE / PROGRAMA DE ACCIÓN</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6"/>
              </w:rPr>
              <w:t>CLAVE DEL PROGRAMA PRESUPUESTARIO</w:t>
            </w:r>
          </w:p>
        </w:tc>
        <w:tc>
          <w:tcPr>
            <w:tcW w:w="0" w:type="auto"/>
            <w:gridSpan w:val="3"/>
            <w:vAlign w:val="center"/>
          </w:tcPr>
          <w:p w:rsidR="00523CA3" w:rsidRPr="006040F2" w:rsidRDefault="00271849">
            <w:pPr>
              <w:pStyle w:val="Estilo3"/>
              <w:jc w:val="center"/>
            </w:pPr>
            <w:r w:rsidRPr="006040F2">
              <w:rPr>
                <w:rFonts w:ascii="Arial" w:eastAsia="Arial" w:hAnsi="Arial" w:cs="Arial"/>
                <w:b/>
                <w:sz w:val="16"/>
              </w:rPr>
              <w:t>MONTO MÁXIMO A CARGO DE "LA SECRETARÍA" (Pesos)</w:t>
            </w:r>
          </w:p>
        </w:tc>
      </w:tr>
      <w:tr w:rsidR="006040F2" w:rsidRPr="006040F2" w:rsidTr="006040F2">
        <w:tc>
          <w:tcPr>
            <w:tcW w:w="0" w:type="auto"/>
            <w:vMerge/>
          </w:tcPr>
          <w:p w:rsidR="00523CA3" w:rsidRPr="006040F2" w:rsidRDefault="00523CA3"/>
        </w:tc>
        <w:tc>
          <w:tcPr>
            <w:tcW w:w="0" w:type="auto"/>
            <w:gridSpan w:val="2"/>
            <w:vMerge/>
          </w:tcPr>
          <w:p w:rsidR="00523CA3" w:rsidRPr="006040F2" w:rsidRDefault="00523CA3"/>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6"/>
              </w:rPr>
              <w:t>RECURSOS PRESUPUESTARIOS FEDERALES</w:t>
            </w:r>
          </w:p>
        </w:tc>
        <w:tc>
          <w:tcPr>
            <w:tcW w:w="0" w:type="auto"/>
            <w:vAlign w:val="center"/>
          </w:tcPr>
          <w:p w:rsidR="00523CA3" w:rsidRPr="006040F2" w:rsidRDefault="00271849">
            <w:pPr>
              <w:pStyle w:val="Estilo3"/>
              <w:jc w:val="center"/>
            </w:pPr>
            <w:r w:rsidRPr="006040F2">
              <w:rPr>
                <w:rFonts w:ascii="Arial" w:eastAsia="Arial" w:hAnsi="Arial" w:cs="Arial"/>
                <w:b/>
                <w:sz w:val="16"/>
              </w:rPr>
              <w:t>INSUMOS FEDERALES</w:t>
            </w:r>
          </w:p>
        </w:tc>
        <w:tc>
          <w:tcPr>
            <w:tcW w:w="0" w:type="auto"/>
            <w:vAlign w:val="center"/>
          </w:tcPr>
          <w:p w:rsidR="00523CA3" w:rsidRPr="006040F2" w:rsidRDefault="00271849">
            <w:pPr>
              <w:pStyle w:val="Estilo3"/>
              <w:jc w:val="center"/>
            </w:pPr>
            <w:r w:rsidRPr="006040F2">
              <w:rPr>
                <w:rFonts w:ascii="Arial" w:eastAsia="Arial" w:hAnsi="Arial" w:cs="Arial"/>
                <w:b/>
                <w:sz w:val="16"/>
              </w:rPr>
              <w:t>TOTAL</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310 DIRECCIÓN GENERAL DE PROMOCIÓN DE LA SALUD</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Políticas de Salud Pública y Promoción de la Salud</w:t>
            </w:r>
          </w:p>
        </w:tc>
        <w:tc>
          <w:tcPr>
            <w:tcW w:w="0" w:type="auto"/>
          </w:tcPr>
          <w:p w:rsidR="00523CA3" w:rsidRPr="006040F2" w:rsidRDefault="00271849">
            <w:pPr>
              <w:pStyle w:val="Estilo3"/>
            </w:pPr>
            <w:r w:rsidRPr="006040F2">
              <w:rPr>
                <w:rFonts w:ascii="Arial" w:eastAsia="Arial" w:hAnsi="Arial" w:cs="Arial"/>
                <w:sz w:val="16"/>
              </w:rPr>
              <w:t xml:space="preserve"> P018, U008</w:t>
            </w:r>
          </w:p>
        </w:tc>
        <w:tc>
          <w:tcPr>
            <w:tcW w:w="0" w:type="auto"/>
          </w:tcPr>
          <w:p w:rsidR="00523CA3" w:rsidRPr="006040F2" w:rsidRDefault="00271849">
            <w:pPr>
              <w:pStyle w:val="Estilo3"/>
              <w:jc w:val="right"/>
            </w:pPr>
            <w:r w:rsidRPr="006040F2">
              <w:rPr>
                <w:rFonts w:ascii="Arial" w:eastAsia="Arial" w:hAnsi="Arial" w:cs="Arial"/>
                <w:sz w:val="16"/>
              </w:rPr>
              <w:t>1,676,376.85</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1,676,376.85</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tcPr>
          <w:p w:rsidR="00523CA3" w:rsidRPr="006040F2" w:rsidRDefault="00271849">
            <w:pPr>
              <w:pStyle w:val="Estilo3"/>
            </w:pPr>
            <w:r w:rsidRPr="006040F2">
              <w:rPr>
                <w:rFonts w:ascii="Arial" w:eastAsia="Arial" w:hAnsi="Arial" w:cs="Arial"/>
                <w:sz w:val="16"/>
              </w:rPr>
              <w:t>Determinantes Personales</w:t>
            </w:r>
          </w:p>
        </w:tc>
        <w:tc>
          <w:tcPr>
            <w:tcW w:w="0" w:type="auto"/>
          </w:tcPr>
          <w:p w:rsidR="00523CA3" w:rsidRPr="006040F2" w:rsidRDefault="00271849">
            <w:pPr>
              <w:pStyle w:val="Estilo3"/>
            </w:pPr>
            <w:r w:rsidRPr="006040F2">
              <w:rPr>
                <w:rFonts w:ascii="Arial" w:eastAsia="Arial" w:hAnsi="Arial" w:cs="Arial"/>
                <w:sz w:val="16"/>
              </w:rPr>
              <w:t xml:space="preserve"> U008</w:t>
            </w:r>
          </w:p>
        </w:tc>
        <w:tc>
          <w:tcPr>
            <w:tcW w:w="0" w:type="auto"/>
          </w:tcPr>
          <w:p w:rsidR="00523CA3" w:rsidRPr="006040F2" w:rsidRDefault="00271849">
            <w:pPr>
              <w:pStyle w:val="Estilo3"/>
              <w:jc w:val="right"/>
            </w:pPr>
            <w:r w:rsidRPr="006040F2">
              <w:rPr>
                <w:rFonts w:ascii="Arial" w:eastAsia="Arial" w:hAnsi="Arial" w:cs="Arial"/>
                <w:sz w:val="16"/>
              </w:rPr>
              <w:t>812,959.97</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812,959.97</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tcPr>
          <w:p w:rsidR="00523CA3" w:rsidRPr="006040F2" w:rsidRDefault="00271849">
            <w:pPr>
              <w:pStyle w:val="Estilo3"/>
            </w:pPr>
            <w:r w:rsidRPr="006040F2">
              <w:rPr>
                <w:rFonts w:ascii="Arial" w:eastAsia="Arial" w:hAnsi="Arial" w:cs="Arial"/>
                <w:sz w:val="16"/>
              </w:rPr>
              <w:t>Mercadotecnia Social en Salud</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3</w:t>
            </w:r>
          </w:p>
        </w:tc>
        <w:tc>
          <w:tcPr>
            <w:tcW w:w="0" w:type="auto"/>
          </w:tcPr>
          <w:p w:rsidR="00523CA3" w:rsidRPr="006040F2" w:rsidRDefault="00271849">
            <w:pPr>
              <w:pStyle w:val="Estilo3"/>
            </w:pPr>
            <w:r w:rsidRPr="006040F2">
              <w:rPr>
                <w:rFonts w:ascii="Arial" w:eastAsia="Arial" w:hAnsi="Arial" w:cs="Arial"/>
                <w:sz w:val="16"/>
              </w:rPr>
              <w:t>Determinantes Colectivos</w:t>
            </w:r>
          </w:p>
        </w:tc>
        <w:tc>
          <w:tcPr>
            <w:tcW w:w="0" w:type="auto"/>
          </w:tcPr>
          <w:p w:rsidR="00523CA3" w:rsidRPr="006040F2" w:rsidRDefault="00271849">
            <w:pPr>
              <w:pStyle w:val="Estilo3"/>
            </w:pPr>
            <w:r w:rsidRPr="006040F2">
              <w:rPr>
                <w:rFonts w:ascii="Arial" w:eastAsia="Arial" w:hAnsi="Arial" w:cs="Arial"/>
                <w:sz w:val="16"/>
              </w:rPr>
              <w:t xml:space="preserve"> P018, U008</w:t>
            </w:r>
          </w:p>
        </w:tc>
        <w:tc>
          <w:tcPr>
            <w:tcW w:w="0" w:type="auto"/>
          </w:tcPr>
          <w:p w:rsidR="00523CA3" w:rsidRPr="006040F2" w:rsidRDefault="00271849">
            <w:pPr>
              <w:pStyle w:val="Estilo3"/>
              <w:jc w:val="right"/>
            </w:pPr>
            <w:r w:rsidRPr="006040F2">
              <w:rPr>
                <w:rFonts w:ascii="Arial" w:eastAsia="Arial" w:hAnsi="Arial" w:cs="Arial"/>
                <w:sz w:val="16"/>
              </w:rPr>
              <w:t>324,883.88</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324,883.88</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4</w:t>
            </w:r>
          </w:p>
        </w:tc>
        <w:tc>
          <w:tcPr>
            <w:tcW w:w="0" w:type="auto"/>
          </w:tcPr>
          <w:p w:rsidR="00523CA3" w:rsidRPr="006040F2" w:rsidRDefault="00271849">
            <w:pPr>
              <w:pStyle w:val="Estilo3"/>
            </w:pPr>
            <w:r w:rsidRPr="006040F2">
              <w:rPr>
                <w:rFonts w:ascii="Arial" w:eastAsia="Arial" w:hAnsi="Arial" w:cs="Arial"/>
                <w:sz w:val="16"/>
              </w:rPr>
              <w:t>Capacitación</w:t>
            </w:r>
          </w:p>
        </w:tc>
        <w:tc>
          <w:tcPr>
            <w:tcW w:w="0" w:type="auto"/>
          </w:tcPr>
          <w:p w:rsidR="00523CA3" w:rsidRPr="006040F2" w:rsidRDefault="00271849">
            <w:pPr>
              <w:pStyle w:val="Estilo3"/>
            </w:pPr>
            <w:r w:rsidRPr="006040F2">
              <w:rPr>
                <w:rFonts w:ascii="Arial" w:eastAsia="Arial" w:hAnsi="Arial" w:cs="Arial"/>
                <w:sz w:val="16"/>
              </w:rPr>
              <w:t xml:space="preserve"> P018, U008</w:t>
            </w:r>
          </w:p>
        </w:tc>
        <w:tc>
          <w:tcPr>
            <w:tcW w:w="0" w:type="auto"/>
          </w:tcPr>
          <w:p w:rsidR="00523CA3" w:rsidRPr="006040F2" w:rsidRDefault="00271849">
            <w:pPr>
              <w:pStyle w:val="Estilo3"/>
              <w:jc w:val="right"/>
            </w:pPr>
            <w:r w:rsidRPr="006040F2">
              <w:rPr>
                <w:rFonts w:ascii="Arial" w:eastAsia="Arial" w:hAnsi="Arial" w:cs="Arial"/>
                <w:sz w:val="16"/>
              </w:rPr>
              <w:t>429,533.00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429,533.00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5</w:t>
            </w:r>
          </w:p>
        </w:tc>
        <w:tc>
          <w:tcPr>
            <w:tcW w:w="0" w:type="auto"/>
          </w:tcPr>
          <w:p w:rsidR="00523CA3" w:rsidRPr="006040F2" w:rsidRDefault="00271849">
            <w:pPr>
              <w:pStyle w:val="Estilo3"/>
            </w:pPr>
            <w:proofErr w:type="spellStart"/>
            <w:r w:rsidRPr="006040F2">
              <w:rPr>
                <w:rFonts w:ascii="Arial" w:eastAsia="Arial" w:hAnsi="Arial" w:cs="Arial"/>
                <w:sz w:val="16"/>
              </w:rPr>
              <w:t>Intersectorialidad</w:t>
            </w:r>
            <w:proofErr w:type="spellEnd"/>
          </w:p>
        </w:tc>
        <w:tc>
          <w:tcPr>
            <w:tcW w:w="0" w:type="auto"/>
          </w:tcPr>
          <w:p w:rsidR="00523CA3" w:rsidRPr="006040F2" w:rsidRDefault="00271849">
            <w:pPr>
              <w:pStyle w:val="Estilo3"/>
            </w:pPr>
            <w:r w:rsidRPr="006040F2">
              <w:rPr>
                <w:rFonts w:ascii="Arial" w:eastAsia="Arial" w:hAnsi="Arial" w:cs="Arial"/>
                <w:sz w:val="16"/>
              </w:rPr>
              <w:t xml:space="preserve"> P018, U008</w:t>
            </w:r>
          </w:p>
        </w:tc>
        <w:tc>
          <w:tcPr>
            <w:tcW w:w="0" w:type="auto"/>
          </w:tcPr>
          <w:p w:rsidR="00523CA3" w:rsidRPr="006040F2" w:rsidRDefault="00271849">
            <w:pPr>
              <w:pStyle w:val="Estilo3"/>
              <w:jc w:val="right"/>
            </w:pPr>
            <w:r w:rsidRPr="006040F2">
              <w:rPr>
                <w:rFonts w:ascii="Arial" w:eastAsia="Arial" w:hAnsi="Arial" w:cs="Arial"/>
                <w:sz w:val="16"/>
              </w:rPr>
              <w:t>109,000.00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109,000.00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6</w:t>
            </w:r>
          </w:p>
        </w:tc>
        <w:tc>
          <w:tcPr>
            <w:tcW w:w="0" w:type="auto"/>
          </w:tcPr>
          <w:p w:rsidR="00523CA3" w:rsidRPr="006040F2" w:rsidRDefault="00271849">
            <w:pPr>
              <w:pStyle w:val="Estilo3"/>
            </w:pPr>
            <w:r w:rsidRPr="006040F2">
              <w:rPr>
                <w:rFonts w:ascii="Arial" w:eastAsia="Arial" w:hAnsi="Arial" w:cs="Arial"/>
                <w:sz w:val="16"/>
              </w:rPr>
              <w:t>Evaluación</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1,676,376.85</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0.00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1,676,376.85</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313 SECRETARIADO TÉCNICO DEL CONSEJO NACIONAL DE SALUD MENTAL</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Salud Mental y Adicciones</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tcPr>
          <w:p w:rsidR="00523CA3" w:rsidRPr="006040F2" w:rsidRDefault="00271849">
            <w:pPr>
              <w:pStyle w:val="Estilo3"/>
            </w:pPr>
            <w:r w:rsidRPr="006040F2">
              <w:rPr>
                <w:rFonts w:ascii="Arial" w:eastAsia="Arial" w:hAnsi="Arial" w:cs="Arial"/>
                <w:sz w:val="16"/>
              </w:rPr>
              <w:t>Salud Mental</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tcPr>
          <w:p w:rsidR="00523CA3" w:rsidRPr="006040F2" w:rsidRDefault="00271849">
            <w:pPr>
              <w:pStyle w:val="Estilo3"/>
            </w:pPr>
            <w:r w:rsidRPr="006040F2">
              <w:rPr>
                <w:rFonts w:ascii="Arial" w:eastAsia="Arial" w:hAnsi="Arial" w:cs="Arial"/>
                <w:sz w:val="16"/>
              </w:rPr>
              <w:t>Adicciones</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0.00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0.00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0.00</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316 DIRECCIÓN GENERAL DE EPIDEMIOLOGÍA</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Atención a Emergencias en Salud</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718,805.00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718,805.00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tcPr>
          <w:p w:rsidR="00523CA3" w:rsidRPr="006040F2" w:rsidRDefault="00271849">
            <w:pPr>
              <w:pStyle w:val="Estilo3"/>
            </w:pPr>
            <w:r w:rsidRPr="006040F2">
              <w:rPr>
                <w:rFonts w:ascii="Arial" w:eastAsia="Arial" w:hAnsi="Arial" w:cs="Arial"/>
                <w:sz w:val="16"/>
              </w:rPr>
              <w:t>Emergencias</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365,036.00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365,036.00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tcPr>
          <w:p w:rsidR="00523CA3" w:rsidRPr="006040F2" w:rsidRDefault="00271849">
            <w:pPr>
              <w:pStyle w:val="Estilo3"/>
            </w:pPr>
            <w:r w:rsidRPr="006040F2">
              <w:rPr>
                <w:rFonts w:ascii="Arial" w:eastAsia="Arial" w:hAnsi="Arial" w:cs="Arial"/>
                <w:sz w:val="16"/>
              </w:rPr>
              <w:t>Monitoreo</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353,769.00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353,769.00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gridSpan w:val="2"/>
            <w:vAlign w:val="center"/>
          </w:tcPr>
          <w:p w:rsidR="00523CA3" w:rsidRPr="006040F2" w:rsidRDefault="00271849">
            <w:pPr>
              <w:pStyle w:val="Estilo3"/>
            </w:pPr>
            <w:r w:rsidRPr="006040F2">
              <w:rPr>
                <w:rFonts w:ascii="Arial" w:eastAsia="Arial" w:hAnsi="Arial" w:cs="Arial"/>
                <w:sz w:val="16"/>
              </w:rPr>
              <w:t>Diagnóstico en Salud Pública</w:t>
            </w:r>
          </w:p>
        </w:tc>
        <w:tc>
          <w:tcPr>
            <w:tcW w:w="0" w:type="auto"/>
          </w:tcPr>
          <w:p w:rsidR="00523CA3" w:rsidRPr="006040F2" w:rsidRDefault="00271849">
            <w:pPr>
              <w:pStyle w:val="Estilo3"/>
            </w:pPr>
            <w:r w:rsidRPr="006040F2">
              <w:rPr>
                <w:rFonts w:ascii="Arial" w:eastAsia="Arial" w:hAnsi="Arial" w:cs="Arial"/>
                <w:sz w:val="16"/>
              </w:rPr>
              <w:t xml:space="preserve"> P018, U009</w:t>
            </w:r>
          </w:p>
        </w:tc>
        <w:tc>
          <w:tcPr>
            <w:tcW w:w="0" w:type="auto"/>
          </w:tcPr>
          <w:p w:rsidR="00523CA3" w:rsidRPr="006040F2" w:rsidRDefault="00271849">
            <w:pPr>
              <w:pStyle w:val="Estilo3"/>
              <w:jc w:val="right"/>
            </w:pPr>
            <w:r w:rsidRPr="006040F2">
              <w:rPr>
                <w:rFonts w:ascii="Arial" w:eastAsia="Arial" w:hAnsi="Arial" w:cs="Arial"/>
                <w:sz w:val="16"/>
              </w:rPr>
              <w:t>722,761.00</w:t>
            </w:r>
          </w:p>
        </w:tc>
        <w:tc>
          <w:tcPr>
            <w:tcW w:w="0" w:type="auto"/>
          </w:tcPr>
          <w:p w:rsidR="00523CA3" w:rsidRPr="006040F2" w:rsidRDefault="00271849">
            <w:pPr>
              <w:pStyle w:val="Estilo3"/>
              <w:jc w:val="right"/>
            </w:pPr>
            <w:r w:rsidRPr="006040F2">
              <w:rPr>
                <w:rFonts w:ascii="Arial" w:eastAsia="Arial" w:hAnsi="Arial" w:cs="Arial"/>
                <w:sz w:val="16"/>
              </w:rPr>
              <w:t>37,705.00</w:t>
            </w:r>
          </w:p>
        </w:tc>
        <w:tc>
          <w:tcPr>
            <w:tcW w:w="0" w:type="auto"/>
          </w:tcPr>
          <w:p w:rsidR="00523CA3" w:rsidRPr="006040F2" w:rsidRDefault="00271849">
            <w:pPr>
              <w:pStyle w:val="Estilo3"/>
              <w:jc w:val="right"/>
            </w:pPr>
            <w:r w:rsidRPr="006040F2">
              <w:rPr>
                <w:rFonts w:ascii="Arial" w:eastAsia="Arial" w:hAnsi="Arial" w:cs="Arial"/>
                <w:sz w:val="16"/>
              </w:rPr>
              <w:t>760,466.00</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1,441,566.00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37,705.00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1,479,271.00</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K00 CENTRO NACIONAL PARA LA PREVENCIÓN Y EL CONTROL DEL VIH/SIDA</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0" w:type="auto"/>
          </w:tcPr>
          <w:p w:rsidR="00523CA3" w:rsidRPr="006040F2" w:rsidRDefault="00271849">
            <w:pPr>
              <w:pStyle w:val="Estilo3"/>
            </w:pPr>
            <w:r w:rsidRPr="006040F2">
              <w:rPr>
                <w:rFonts w:ascii="Arial" w:eastAsia="Arial" w:hAnsi="Arial" w:cs="Arial"/>
                <w:sz w:val="16"/>
              </w:rPr>
              <w:t xml:space="preserve"> P016</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1,056,486.83</w:t>
            </w:r>
          </w:p>
        </w:tc>
        <w:tc>
          <w:tcPr>
            <w:tcW w:w="0" w:type="auto"/>
          </w:tcPr>
          <w:p w:rsidR="00523CA3" w:rsidRPr="006040F2" w:rsidRDefault="00271849">
            <w:pPr>
              <w:pStyle w:val="Estilo3"/>
              <w:jc w:val="right"/>
            </w:pPr>
            <w:r w:rsidRPr="006040F2">
              <w:rPr>
                <w:rFonts w:ascii="Arial" w:eastAsia="Arial" w:hAnsi="Arial" w:cs="Arial"/>
                <w:sz w:val="16"/>
              </w:rPr>
              <w:t>1,056,486.83</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gridSpan w:val="2"/>
          </w:tcPr>
          <w:p w:rsidR="00523CA3" w:rsidRPr="006040F2" w:rsidRDefault="00271849">
            <w:pPr>
              <w:pStyle w:val="Estilo3"/>
            </w:pPr>
            <w:r w:rsidRPr="006040F2">
              <w:rPr>
                <w:rFonts w:ascii="Arial" w:eastAsia="Arial" w:hAnsi="Arial" w:cs="Arial"/>
                <w:sz w:val="16"/>
              </w:rPr>
              <w:t>Virus de la Hepatitis C</w:t>
            </w:r>
          </w:p>
        </w:tc>
        <w:tc>
          <w:tcPr>
            <w:tcW w:w="0" w:type="auto"/>
          </w:tcPr>
          <w:p w:rsidR="00523CA3" w:rsidRPr="006040F2" w:rsidRDefault="00271849">
            <w:pPr>
              <w:pStyle w:val="Estilo3"/>
            </w:pPr>
            <w:r w:rsidRPr="006040F2">
              <w:rPr>
                <w:rFonts w:ascii="Arial" w:eastAsia="Arial" w:hAnsi="Arial" w:cs="Arial"/>
                <w:sz w:val="16"/>
              </w:rPr>
              <w:t xml:space="preserve"> P016</w:t>
            </w:r>
          </w:p>
        </w:tc>
        <w:tc>
          <w:tcPr>
            <w:tcW w:w="0" w:type="auto"/>
          </w:tcPr>
          <w:p w:rsidR="00523CA3" w:rsidRPr="006040F2" w:rsidRDefault="00271849">
            <w:pPr>
              <w:pStyle w:val="Estilo3"/>
              <w:jc w:val="right"/>
            </w:pPr>
            <w:r w:rsidRPr="006040F2">
              <w:rPr>
                <w:rFonts w:ascii="Arial" w:eastAsia="Arial" w:hAnsi="Arial" w:cs="Arial"/>
                <w:sz w:val="16"/>
              </w:rPr>
              <w:t>241,107.36</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241,107.36</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241,107.36</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1,056,486.83</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1,297,594.19</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L00 CENTRO NACIONAL DE EQUIDAD DE GÉNERO Y SALUD REPRODUCTIVA</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Salud Sexual y Reproductiva</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8,047,433.39</w:t>
            </w:r>
          </w:p>
        </w:tc>
        <w:tc>
          <w:tcPr>
            <w:tcW w:w="0" w:type="auto"/>
          </w:tcPr>
          <w:p w:rsidR="00523CA3" w:rsidRPr="006040F2" w:rsidRDefault="00271849">
            <w:pPr>
              <w:pStyle w:val="Estilo3"/>
              <w:jc w:val="right"/>
            </w:pPr>
            <w:r w:rsidRPr="006040F2">
              <w:rPr>
                <w:rFonts w:ascii="Arial" w:eastAsia="Arial" w:hAnsi="Arial" w:cs="Arial"/>
                <w:sz w:val="16"/>
              </w:rPr>
              <w:t>2,151,929.50</w:t>
            </w:r>
          </w:p>
        </w:tc>
        <w:tc>
          <w:tcPr>
            <w:tcW w:w="0" w:type="auto"/>
          </w:tcPr>
          <w:p w:rsidR="00523CA3" w:rsidRPr="006040F2" w:rsidRDefault="00271849">
            <w:pPr>
              <w:pStyle w:val="Estilo3"/>
              <w:jc w:val="right"/>
            </w:pPr>
            <w:r w:rsidRPr="006040F2">
              <w:rPr>
                <w:rFonts w:ascii="Arial" w:eastAsia="Arial" w:hAnsi="Arial" w:cs="Arial"/>
                <w:sz w:val="16"/>
              </w:rPr>
              <w:t>10,199,362.89</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tcPr>
          <w:p w:rsidR="00523CA3" w:rsidRPr="006040F2" w:rsidRDefault="00271849">
            <w:pPr>
              <w:pStyle w:val="Estilo3"/>
            </w:pPr>
            <w:r w:rsidRPr="006040F2">
              <w:rPr>
                <w:rFonts w:ascii="Arial" w:eastAsia="Arial" w:hAnsi="Arial" w:cs="Arial"/>
                <w:sz w:val="16"/>
              </w:rPr>
              <w:t>SSR para Adolescentes</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750,921.80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750,921.80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tcPr>
          <w:p w:rsidR="00523CA3" w:rsidRPr="006040F2" w:rsidRDefault="00271849">
            <w:pPr>
              <w:pStyle w:val="Estilo3"/>
            </w:pPr>
            <w:r w:rsidRPr="006040F2">
              <w:rPr>
                <w:rFonts w:ascii="Arial" w:eastAsia="Arial" w:hAnsi="Arial" w:cs="Arial"/>
                <w:sz w:val="16"/>
              </w:rPr>
              <w:t>PF y Anticoncepción</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789,724.47</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789,724.47</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3</w:t>
            </w:r>
          </w:p>
        </w:tc>
        <w:tc>
          <w:tcPr>
            <w:tcW w:w="0" w:type="auto"/>
          </w:tcPr>
          <w:p w:rsidR="00523CA3" w:rsidRPr="006040F2" w:rsidRDefault="00271849">
            <w:pPr>
              <w:pStyle w:val="Estilo3"/>
            </w:pPr>
            <w:r w:rsidRPr="006040F2">
              <w:rPr>
                <w:rFonts w:ascii="Arial" w:eastAsia="Arial" w:hAnsi="Arial" w:cs="Arial"/>
                <w:sz w:val="16"/>
              </w:rPr>
              <w:t>Salud Materna</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2,476,839.43</w:t>
            </w:r>
          </w:p>
        </w:tc>
        <w:tc>
          <w:tcPr>
            <w:tcW w:w="0" w:type="auto"/>
          </w:tcPr>
          <w:p w:rsidR="00523CA3" w:rsidRPr="006040F2" w:rsidRDefault="00271849">
            <w:pPr>
              <w:pStyle w:val="Estilo3"/>
              <w:jc w:val="right"/>
            </w:pPr>
            <w:r w:rsidRPr="006040F2">
              <w:rPr>
                <w:rFonts w:ascii="Arial" w:eastAsia="Arial" w:hAnsi="Arial" w:cs="Arial"/>
                <w:sz w:val="16"/>
              </w:rPr>
              <w:t>2,049,550.00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4,526,389.43</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4</w:t>
            </w:r>
          </w:p>
        </w:tc>
        <w:tc>
          <w:tcPr>
            <w:tcW w:w="0" w:type="auto"/>
          </w:tcPr>
          <w:p w:rsidR="00523CA3" w:rsidRPr="006040F2" w:rsidRDefault="00271849">
            <w:pPr>
              <w:pStyle w:val="Estilo3"/>
            </w:pPr>
            <w:r w:rsidRPr="006040F2">
              <w:rPr>
                <w:rFonts w:ascii="Arial" w:eastAsia="Arial" w:hAnsi="Arial" w:cs="Arial"/>
                <w:sz w:val="16"/>
              </w:rPr>
              <w:t>Salud Perinatal</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1,218,894.10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1,218,894.10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5</w:t>
            </w:r>
          </w:p>
        </w:tc>
        <w:tc>
          <w:tcPr>
            <w:tcW w:w="0" w:type="auto"/>
          </w:tcPr>
          <w:p w:rsidR="00523CA3" w:rsidRPr="006040F2" w:rsidRDefault="00271849">
            <w:pPr>
              <w:pStyle w:val="Estilo3"/>
            </w:pPr>
            <w:r w:rsidRPr="006040F2">
              <w:rPr>
                <w:rFonts w:ascii="Arial" w:eastAsia="Arial" w:hAnsi="Arial" w:cs="Arial"/>
                <w:sz w:val="16"/>
              </w:rPr>
              <w:t>Aborto Seguro</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265,000.00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265,000.00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6</w:t>
            </w:r>
          </w:p>
        </w:tc>
        <w:tc>
          <w:tcPr>
            <w:tcW w:w="0" w:type="auto"/>
          </w:tcPr>
          <w:p w:rsidR="00523CA3" w:rsidRPr="006040F2" w:rsidRDefault="00271849">
            <w:pPr>
              <w:pStyle w:val="Estilo3"/>
            </w:pPr>
            <w:r w:rsidRPr="006040F2">
              <w:rPr>
                <w:rFonts w:ascii="Arial" w:eastAsia="Arial" w:hAnsi="Arial" w:cs="Arial"/>
                <w:sz w:val="16"/>
              </w:rPr>
              <w:t>Violencia de Género</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2,546,053.60</w:t>
            </w:r>
          </w:p>
        </w:tc>
        <w:tc>
          <w:tcPr>
            <w:tcW w:w="0" w:type="auto"/>
          </w:tcPr>
          <w:p w:rsidR="00523CA3" w:rsidRPr="006040F2" w:rsidRDefault="00271849">
            <w:pPr>
              <w:pStyle w:val="Estilo3"/>
              <w:jc w:val="right"/>
            </w:pPr>
            <w:r w:rsidRPr="006040F2">
              <w:rPr>
                <w:rFonts w:ascii="Arial" w:eastAsia="Arial" w:hAnsi="Arial" w:cs="Arial"/>
                <w:sz w:val="16"/>
              </w:rPr>
              <w:t>102,379.50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2,648,433.10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gridSpan w:val="2"/>
            <w:vAlign w:val="center"/>
          </w:tcPr>
          <w:p w:rsidR="00523CA3" w:rsidRPr="006040F2" w:rsidRDefault="00271849">
            <w:pPr>
              <w:pStyle w:val="Estilo3"/>
            </w:pPr>
            <w:r w:rsidRPr="006040F2">
              <w:rPr>
                <w:rFonts w:ascii="Arial" w:eastAsia="Arial" w:hAnsi="Arial" w:cs="Arial"/>
                <w:sz w:val="16"/>
              </w:rPr>
              <w:t>Cáncer</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1,917,871.36</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1,917,871.36</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3</w:t>
            </w:r>
          </w:p>
        </w:tc>
        <w:tc>
          <w:tcPr>
            <w:tcW w:w="0" w:type="auto"/>
            <w:gridSpan w:val="2"/>
            <w:vAlign w:val="center"/>
          </w:tcPr>
          <w:p w:rsidR="00523CA3" w:rsidRPr="006040F2" w:rsidRDefault="00271849">
            <w:pPr>
              <w:pStyle w:val="Estilo3"/>
            </w:pPr>
            <w:r w:rsidRPr="006040F2">
              <w:rPr>
                <w:rFonts w:ascii="Arial" w:eastAsia="Arial" w:hAnsi="Arial" w:cs="Arial"/>
                <w:sz w:val="16"/>
              </w:rPr>
              <w:t>Igualdad de Género</w:t>
            </w:r>
          </w:p>
        </w:tc>
        <w:tc>
          <w:tcPr>
            <w:tcW w:w="0" w:type="auto"/>
          </w:tcPr>
          <w:p w:rsidR="00523CA3" w:rsidRPr="006040F2" w:rsidRDefault="00271849">
            <w:pPr>
              <w:pStyle w:val="Estilo3"/>
            </w:pPr>
            <w:r w:rsidRPr="006040F2">
              <w:rPr>
                <w:rFonts w:ascii="Arial" w:eastAsia="Arial" w:hAnsi="Arial" w:cs="Arial"/>
                <w:sz w:val="16"/>
              </w:rPr>
              <w:t xml:space="preserve"> P020</w:t>
            </w:r>
          </w:p>
        </w:tc>
        <w:tc>
          <w:tcPr>
            <w:tcW w:w="0" w:type="auto"/>
          </w:tcPr>
          <w:p w:rsidR="00523CA3" w:rsidRPr="006040F2" w:rsidRDefault="00271849">
            <w:pPr>
              <w:pStyle w:val="Estilo3"/>
              <w:jc w:val="right"/>
            </w:pPr>
            <w:r w:rsidRPr="006040F2">
              <w:rPr>
                <w:rFonts w:ascii="Arial" w:eastAsia="Arial" w:hAnsi="Arial" w:cs="Arial"/>
                <w:sz w:val="16"/>
              </w:rPr>
              <w:t>265,543.60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265,543.60</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10,230,848.35</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2,151,929.50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12,382,777.85</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O00 CENTRO NACIONAL DE PROGRAMAS PREVENTIVOS Y CONTROL DE ENFERMEDADES</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Atención de la Zoonosis</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gridSpan w:val="2"/>
          </w:tcPr>
          <w:p w:rsidR="00523CA3" w:rsidRPr="006040F2" w:rsidRDefault="00271849">
            <w:pPr>
              <w:pStyle w:val="Estilo3"/>
            </w:pPr>
            <w:r w:rsidRPr="006040F2">
              <w:rPr>
                <w:rFonts w:ascii="Arial" w:eastAsia="Arial" w:hAnsi="Arial" w:cs="Arial"/>
                <w:sz w:val="16"/>
              </w:rPr>
              <w:t>Control de Enfermedades Transmitidas por Vectores e Intoxicación por Veneno de Artrópodos</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2,399,065.40</w:t>
            </w:r>
          </w:p>
        </w:tc>
        <w:tc>
          <w:tcPr>
            <w:tcW w:w="0" w:type="auto"/>
          </w:tcPr>
          <w:p w:rsidR="00523CA3" w:rsidRPr="006040F2" w:rsidRDefault="00271849">
            <w:pPr>
              <w:pStyle w:val="Estilo3"/>
              <w:jc w:val="right"/>
            </w:pPr>
            <w:r w:rsidRPr="006040F2">
              <w:rPr>
                <w:rFonts w:ascii="Arial" w:eastAsia="Arial" w:hAnsi="Arial" w:cs="Arial"/>
                <w:sz w:val="16"/>
              </w:rPr>
              <w:t>12,052,271.22</w:t>
            </w:r>
          </w:p>
        </w:tc>
        <w:tc>
          <w:tcPr>
            <w:tcW w:w="0" w:type="auto"/>
          </w:tcPr>
          <w:p w:rsidR="00523CA3" w:rsidRPr="006040F2" w:rsidRDefault="00271849">
            <w:pPr>
              <w:pStyle w:val="Estilo3"/>
              <w:jc w:val="right"/>
            </w:pPr>
            <w:r w:rsidRPr="006040F2">
              <w:rPr>
                <w:rFonts w:ascii="Arial" w:eastAsia="Arial" w:hAnsi="Arial" w:cs="Arial"/>
                <w:sz w:val="16"/>
              </w:rPr>
              <w:t>14,451,336.62</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tcPr>
          <w:p w:rsidR="00523CA3" w:rsidRPr="006040F2" w:rsidRDefault="00271849">
            <w:pPr>
              <w:pStyle w:val="Estilo3"/>
            </w:pPr>
            <w:r w:rsidRPr="006040F2">
              <w:rPr>
                <w:rFonts w:ascii="Arial" w:eastAsia="Arial" w:hAnsi="Arial" w:cs="Arial"/>
                <w:sz w:val="16"/>
              </w:rPr>
              <w:t>Paludismo</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75,920.90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75,920.90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tcPr>
          <w:p w:rsidR="00523CA3" w:rsidRPr="006040F2" w:rsidRDefault="00271849">
            <w:pPr>
              <w:pStyle w:val="Estilo3"/>
            </w:pPr>
            <w:r w:rsidRPr="006040F2">
              <w:rPr>
                <w:rFonts w:ascii="Arial" w:eastAsia="Arial" w:hAnsi="Arial" w:cs="Arial"/>
                <w:sz w:val="16"/>
              </w:rPr>
              <w:t>Enfermedad de Chagas</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3</w:t>
            </w:r>
          </w:p>
        </w:tc>
        <w:tc>
          <w:tcPr>
            <w:tcW w:w="0" w:type="auto"/>
          </w:tcPr>
          <w:p w:rsidR="00523CA3" w:rsidRPr="006040F2" w:rsidRDefault="00271849">
            <w:pPr>
              <w:pStyle w:val="Estilo3"/>
            </w:pPr>
            <w:proofErr w:type="spellStart"/>
            <w:r w:rsidRPr="006040F2">
              <w:rPr>
                <w:rFonts w:ascii="Arial" w:eastAsia="Arial" w:hAnsi="Arial" w:cs="Arial"/>
                <w:sz w:val="16"/>
              </w:rPr>
              <w:t>Leishmaniasis</w:t>
            </w:r>
            <w:proofErr w:type="spellEnd"/>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4</w:t>
            </w:r>
          </w:p>
        </w:tc>
        <w:tc>
          <w:tcPr>
            <w:tcW w:w="0" w:type="auto"/>
          </w:tcPr>
          <w:p w:rsidR="00523CA3" w:rsidRPr="006040F2" w:rsidRDefault="00271849">
            <w:pPr>
              <w:pStyle w:val="Estilo3"/>
            </w:pPr>
            <w:r w:rsidRPr="006040F2">
              <w:rPr>
                <w:rFonts w:ascii="Arial" w:eastAsia="Arial" w:hAnsi="Arial" w:cs="Arial"/>
                <w:sz w:val="16"/>
              </w:rPr>
              <w:t>Intoxicación por Artrópodos</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57,595.00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57,595.00</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5</w:t>
            </w:r>
          </w:p>
        </w:tc>
        <w:tc>
          <w:tcPr>
            <w:tcW w:w="0" w:type="auto"/>
          </w:tcPr>
          <w:p w:rsidR="00523CA3" w:rsidRPr="006040F2" w:rsidRDefault="00271849">
            <w:pPr>
              <w:pStyle w:val="Estilo3"/>
            </w:pPr>
            <w:r w:rsidRPr="006040F2">
              <w:rPr>
                <w:rFonts w:ascii="Arial" w:eastAsia="Arial" w:hAnsi="Arial" w:cs="Arial"/>
                <w:sz w:val="16"/>
              </w:rPr>
              <w:t>Dengue</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2,265,549.50</w:t>
            </w:r>
          </w:p>
        </w:tc>
        <w:tc>
          <w:tcPr>
            <w:tcW w:w="0" w:type="auto"/>
          </w:tcPr>
          <w:p w:rsidR="00523CA3" w:rsidRPr="006040F2" w:rsidRDefault="00271849">
            <w:pPr>
              <w:pStyle w:val="Estilo3"/>
              <w:jc w:val="right"/>
            </w:pPr>
            <w:r w:rsidRPr="006040F2">
              <w:rPr>
                <w:rFonts w:ascii="Arial" w:eastAsia="Arial" w:hAnsi="Arial" w:cs="Arial"/>
                <w:sz w:val="16"/>
              </w:rPr>
              <w:t>12,052,271.22</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14,317,820.72</w:t>
            </w:r>
          </w:p>
        </w:tc>
      </w:tr>
      <w:tr w:rsidR="006040F2" w:rsidRPr="006040F2" w:rsidTr="006040F2">
        <w:tc>
          <w:tcPr>
            <w:tcW w:w="0" w:type="auto"/>
            <w:vAlign w:val="center"/>
          </w:tcPr>
          <w:p w:rsidR="00523CA3" w:rsidRPr="006040F2" w:rsidRDefault="00523CA3">
            <w:pPr>
              <w:pStyle w:val="Estilo3"/>
              <w:jc w:val="center"/>
            </w:pPr>
          </w:p>
        </w:tc>
        <w:tc>
          <w:tcPr>
            <w:tcW w:w="0" w:type="auto"/>
            <w:vAlign w:val="center"/>
          </w:tcPr>
          <w:p w:rsidR="00523CA3" w:rsidRPr="006040F2" w:rsidRDefault="00271849">
            <w:pPr>
              <w:pStyle w:val="Estilo3"/>
              <w:jc w:val="center"/>
            </w:pPr>
            <w:r w:rsidRPr="006040F2">
              <w:rPr>
                <w:rFonts w:ascii="Arial" w:eastAsia="Arial" w:hAnsi="Arial" w:cs="Arial"/>
                <w:sz w:val="16"/>
              </w:rPr>
              <w:t>6</w:t>
            </w:r>
          </w:p>
        </w:tc>
        <w:tc>
          <w:tcPr>
            <w:tcW w:w="0" w:type="auto"/>
          </w:tcPr>
          <w:p w:rsidR="00523CA3" w:rsidRPr="006040F2" w:rsidRDefault="00271849">
            <w:pPr>
              <w:pStyle w:val="Estilo3"/>
            </w:pPr>
            <w:r w:rsidRPr="006040F2">
              <w:rPr>
                <w:rFonts w:ascii="Arial" w:eastAsia="Arial" w:hAnsi="Arial" w:cs="Arial"/>
                <w:sz w:val="16"/>
              </w:rPr>
              <w:t xml:space="preserve">Vigilancia Post </w:t>
            </w:r>
            <w:proofErr w:type="spellStart"/>
            <w:r w:rsidRPr="006040F2">
              <w:rPr>
                <w:rFonts w:ascii="Arial" w:eastAsia="Arial" w:hAnsi="Arial" w:cs="Arial"/>
                <w:sz w:val="16"/>
              </w:rPr>
              <w:t>Oncocercosis</w:t>
            </w:r>
            <w:proofErr w:type="spellEnd"/>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3</w:t>
            </w:r>
          </w:p>
        </w:tc>
        <w:tc>
          <w:tcPr>
            <w:tcW w:w="0" w:type="auto"/>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0" w:type="auto"/>
          </w:tcPr>
          <w:p w:rsidR="00523CA3" w:rsidRPr="006040F2" w:rsidRDefault="00271849">
            <w:pPr>
              <w:pStyle w:val="Estilo3"/>
            </w:pPr>
            <w:r w:rsidRPr="006040F2">
              <w:rPr>
                <w:rFonts w:ascii="Arial" w:eastAsia="Arial" w:hAnsi="Arial" w:cs="Arial"/>
                <w:sz w:val="16"/>
              </w:rPr>
              <w:t xml:space="preserve"> P018, U009</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36,745.77</w:t>
            </w:r>
          </w:p>
        </w:tc>
        <w:tc>
          <w:tcPr>
            <w:tcW w:w="0" w:type="auto"/>
          </w:tcPr>
          <w:p w:rsidR="00523CA3" w:rsidRPr="006040F2" w:rsidRDefault="00271849">
            <w:pPr>
              <w:pStyle w:val="Estilo3"/>
              <w:jc w:val="right"/>
            </w:pPr>
            <w:r w:rsidRPr="006040F2">
              <w:rPr>
                <w:rFonts w:ascii="Arial" w:eastAsia="Arial" w:hAnsi="Arial" w:cs="Arial"/>
                <w:sz w:val="16"/>
              </w:rPr>
              <w:t>36,745.77</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4</w:t>
            </w:r>
          </w:p>
        </w:tc>
        <w:tc>
          <w:tcPr>
            <w:tcW w:w="0" w:type="auto"/>
            <w:gridSpan w:val="2"/>
            <w:vAlign w:val="center"/>
          </w:tcPr>
          <w:p w:rsidR="00523CA3" w:rsidRPr="006040F2" w:rsidRDefault="00271849">
            <w:pPr>
              <w:pStyle w:val="Estilo3"/>
            </w:pPr>
            <w:r w:rsidRPr="006040F2">
              <w:rPr>
                <w:rFonts w:ascii="Arial" w:eastAsia="Arial" w:hAnsi="Arial" w:cs="Arial"/>
                <w:sz w:val="16"/>
              </w:rPr>
              <w:t>Prevención y Control de las Neumonías Adquiridas en la Comunidad e Influenza</w:t>
            </w:r>
          </w:p>
        </w:tc>
        <w:tc>
          <w:tcPr>
            <w:tcW w:w="0" w:type="auto"/>
          </w:tcPr>
          <w:p w:rsidR="00523CA3" w:rsidRPr="006040F2" w:rsidRDefault="00523CA3">
            <w:pPr>
              <w:pStyle w:val="Estilo3"/>
            </w:pP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0.00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5</w:t>
            </w:r>
          </w:p>
        </w:tc>
        <w:tc>
          <w:tcPr>
            <w:tcW w:w="0" w:type="auto"/>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11,500.00</w:t>
            </w:r>
          </w:p>
        </w:tc>
        <w:tc>
          <w:tcPr>
            <w:tcW w:w="0" w:type="auto"/>
          </w:tcPr>
          <w:p w:rsidR="00523CA3" w:rsidRPr="006040F2" w:rsidRDefault="00271849">
            <w:pPr>
              <w:pStyle w:val="Estilo3"/>
              <w:jc w:val="right"/>
            </w:pPr>
            <w:r w:rsidRPr="006040F2">
              <w:rPr>
                <w:rFonts w:ascii="Arial" w:eastAsia="Arial" w:hAnsi="Arial" w:cs="Arial"/>
                <w:sz w:val="16"/>
              </w:rPr>
              <w:t>11,500.00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6</w:t>
            </w:r>
          </w:p>
        </w:tc>
        <w:tc>
          <w:tcPr>
            <w:tcW w:w="0" w:type="auto"/>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0" w:type="auto"/>
          </w:tcPr>
          <w:p w:rsidR="00523CA3" w:rsidRPr="006040F2" w:rsidRDefault="00271849">
            <w:pPr>
              <w:pStyle w:val="Estilo3"/>
            </w:pPr>
            <w:r w:rsidRPr="006040F2">
              <w:rPr>
                <w:rFonts w:ascii="Arial" w:eastAsia="Arial" w:hAnsi="Arial" w:cs="Arial"/>
                <w:sz w:val="16"/>
              </w:rPr>
              <w:t xml:space="preserve"> U008</w:t>
            </w:r>
          </w:p>
        </w:tc>
        <w:tc>
          <w:tcPr>
            <w:tcW w:w="0" w:type="auto"/>
          </w:tcPr>
          <w:p w:rsidR="00523CA3" w:rsidRPr="006040F2" w:rsidRDefault="00271849">
            <w:pPr>
              <w:pStyle w:val="Estilo3"/>
              <w:jc w:val="right"/>
            </w:pPr>
            <w:r w:rsidRPr="006040F2">
              <w:rPr>
                <w:rFonts w:ascii="Arial" w:eastAsia="Arial" w:hAnsi="Arial" w:cs="Arial"/>
                <w:sz w:val="16"/>
              </w:rPr>
              <w:t>2,405,423.10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2,405,423.10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7</w:t>
            </w:r>
          </w:p>
        </w:tc>
        <w:tc>
          <w:tcPr>
            <w:tcW w:w="0" w:type="auto"/>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0" w:type="auto"/>
          </w:tcPr>
          <w:p w:rsidR="00523CA3" w:rsidRPr="006040F2" w:rsidRDefault="00271849">
            <w:pPr>
              <w:pStyle w:val="Estilo3"/>
            </w:pPr>
            <w:r w:rsidRPr="006040F2">
              <w:rPr>
                <w:rFonts w:ascii="Arial" w:eastAsia="Arial" w:hAnsi="Arial" w:cs="Arial"/>
                <w:sz w:val="16"/>
              </w:rPr>
              <w:t xml:space="preserve"> U008</w:t>
            </w:r>
          </w:p>
        </w:tc>
        <w:tc>
          <w:tcPr>
            <w:tcW w:w="0" w:type="auto"/>
          </w:tcPr>
          <w:p w:rsidR="00523CA3" w:rsidRPr="006040F2" w:rsidRDefault="00271849">
            <w:pPr>
              <w:pStyle w:val="Estilo3"/>
              <w:jc w:val="right"/>
            </w:pPr>
            <w:r w:rsidRPr="006040F2">
              <w:rPr>
                <w:rFonts w:ascii="Arial" w:eastAsia="Arial" w:hAnsi="Arial" w:cs="Arial"/>
                <w:sz w:val="16"/>
              </w:rPr>
              <w:t>229,932.30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229,932.30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8</w:t>
            </w:r>
          </w:p>
        </w:tc>
        <w:tc>
          <w:tcPr>
            <w:tcW w:w="0" w:type="auto"/>
            <w:gridSpan w:val="2"/>
            <w:vAlign w:val="center"/>
          </w:tcPr>
          <w:p w:rsidR="00523CA3" w:rsidRPr="006040F2" w:rsidRDefault="00271849">
            <w:pPr>
              <w:pStyle w:val="Estilo3"/>
            </w:pPr>
            <w:r w:rsidRPr="006040F2">
              <w:rPr>
                <w:rFonts w:ascii="Arial" w:eastAsia="Arial" w:hAnsi="Arial" w:cs="Arial"/>
                <w:sz w:val="16"/>
              </w:rPr>
              <w:t>Salud Bucal</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60,736.72</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60,736.72</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9</w:t>
            </w:r>
          </w:p>
        </w:tc>
        <w:tc>
          <w:tcPr>
            <w:tcW w:w="0" w:type="auto"/>
            <w:gridSpan w:val="2"/>
            <w:vAlign w:val="center"/>
          </w:tcPr>
          <w:p w:rsidR="00523CA3" w:rsidRPr="006040F2" w:rsidRDefault="00271849">
            <w:pPr>
              <w:pStyle w:val="Estilo3"/>
            </w:pPr>
            <w:r w:rsidRPr="006040F2">
              <w:rPr>
                <w:rFonts w:ascii="Arial" w:eastAsia="Arial" w:hAnsi="Arial" w:cs="Arial"/>
                <w:sz w:val="16"/>
              </w:rPr>
              <w:t xml:space="preserve">Prevención de Enfermedades </w:t>
            </w:r>
            <w:proofErr w:type="spellStart"/>
            <w:r w:rsidRPr="006040F2">
              <w:rPr>
                <w:rFonts w:ascii="Arial" w:eastAsia="Arial" w:hAnsi="Arial" w:cs="Arial"/>
                <w:sz w:val="16"/>
              </w:rPr>
              <w:t>Diarréicas</w:t>
            </w:r>
            <w:proofErr w:type="spellEnd"/>
            <w:r w:rsidRPr="006040F2">
              <w:rPr>
                <w:rFonts w:ascii="Arial" w:eastAsia="Arial" w:hAnsi="Arial" w:cs="Arial"/>
                <w:sz w:val="16"/>
              </w:rPr>
              <w:t xml:space="preserve"> Agudas</w:t>
            </w:r>
          </w:p>
        </w:tc>
        <w:tc>
          <w:tcPr>
            <w:tcW w:w="0" w:type="auto"/>
          </w:tcPr>
          <w:p w:rsidR="00523CA3" w:rsidRPr="006040F2" w:rsidRDefault="00271849">
            <w:pPr>
              <w:pStyle w:val="Estilo3"/>
            </w:pPr>
            <w:r w:rsidRPr="006040F2">
              <w:rPr>
                <w:rFonts w:ascii="Arial" w:eastAsia="Arial" w:hAnsi="Arial" w:cs="Arial"/>
                <w:sz w:val="16"/>
              </w:rPr>
              <w:t xml:space="preserve"> U009</w:t>
            </w:r>
          </w:p>
        </w:tc>
        <w:tc>
          <w:tcPr>
            <w:tcW w:w="0" w:type="auto"/>
          </w:tcPr>
          <w:p w:rsidR="00523CA3" w:rsidRPr="006040F2" w:rsidRDefault="00271849">
            <w:pPr>
              <w:pStyle w:val="Estilo3"/>
              <w:jc w:val="right"/>
            </w:pPr>
            <w:r w:rsidRPr="006040F2">
              <w:rPr>
                <w:rFonts w:ascii="Arial" w:eastAsia="Arial" w:hAnsi="Arial" w:cs="Arial"/>
                <w:sz w:val="16"/>
              </w:rPr>
              <w:t>75,920.90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75,920.90</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5,171,078.42</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12,100,516.99</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17,271,595.41</w:t>
            </w:r>
          </w:p>
        </w:tc>
      </w:tr>
      <w:tr w:rsidR="006040F2" w:rsidRPr="006040F2" w:rsidTr="006040F2">
        <w:tc>
          <w:tcPr>
            <w:tcW w:w="0" w:type="auto"/>
            <w:gridSpan w:val="7"/>
          </w:tcPr>
          <w:p w:rsidR="00523CA3" w:rsidRPr="006040F2" w:rsidRDefault="00271849">
            <w:pPr>
              <w:pStyle w:val="Estilo3"/>
              <w:jc w:val="center"/>
            </w:pPr>
            <w:r w:rsidRPr="006040F2">
              <w:rPr>
                <w:rFonts w:ascii="Arial" w:eastAsia="Arial" w:hAnsi="Arial" w:cs="Arial"/>
                <w:b/>
                <w:sz w:val="16"/>
              </w:rPr>
              <w:t>R00 CENTRO NACIONAL PARA LA SALUD DE LA INFANCIA Y LA ADOLESCENCIA</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1</w:t>
            </w:r>
          </w:p>
        </w:tc>
        <w:tc>
          <w:tcPr>
            <w:tcW w:w="0" w:type="auto"/>
            <w:gridSpan w:val="2"/>
          </w:tcPr>
          <w:p w:rsidR="00523CA3" w:rsidRPr="006040F2" w:rsidRDefault="00271849">
            <w:pPr>
              <w:pStyle w:val="Estilo3"/>
            </w:pPr>
            <w:r w:rsidRPr="006040F2">
              <w:rPr>
                <w:rFonts w:ascii="Arial" w:eastAsia="Arial" w:hAnsi="Arial" w:cs="Arial"/>
                <w:sz w:val="16"/>
              </w:rPr>
              <w:t>Vacunación, Infancia y Adolescencia</w:t>
            </w:r>
          </w:p>
        </w:tc>
        <w:tc>
          <w:tcPr>
            <w:tcW w:w="0" w:type="auto"/>
          </w:tcPr>
          <w:p w:rsidR="00523CA3" w:rsidRPr="006040F2" w:rsidRDefault="00271849">
            <w:pPr>
              <w:pStyle w:val="Estilo3"/>
            </w:pPr>
            <w:r w:rsidRPr="006040F2">
              <w:rPr>
                <w:rFonts w:ascii="Arial" w:eastAsia="Arial" w:hAnsi="Arial" w:cs="Arial"/>
                <w:sz w:val="16"/>
              </w:rPr>
              <w:t xml:space="preserve"> E036</w:t>
            </w:r>
          </w:p>
        </w:tc>
        <w:tc>
          <w:tcPr>
            <w:tcW w:w="0" w:type="auto"/>
          </w:tcPr>
          <w:p w:rsidR="00523CA3" w:rsidRPr="006040F2" w:rsidRDefault="00271849">
            <w:pPr>
              <w:pStyle w:val="Estilo3"/>
              <w:jc w:val="right"/>
            </w:pPr>
            <w:r w:rsidRPr="006040F2">
              <w:rPr>
                <w:rFonts w:ascii="Arial" w:eastAsia="Arial" w:hAnsi="Arial" w:cs="Arial"/>
                <w:sz w:val="16"/>
              </w:rPr>
              <w:t>632,582.10</w:t>
            </w:r>
          </w:p>
        </w:tc>
        <w:tc>
          <w:tcPr>
            <w:tcW w:w="0" w:type="auto"/>
          </w:tcPr>
          <w:p w:rsidR="00523CA3" w:rsidRPr="006040F2" w:rsidRDefault="00271849">
            <w:pPr>
              <w:pStyle w:val="Estilo3"/>
              <w:jc w:val="right"/>
            </w:pPr>
            <w:r w:rsidRPr="006040F2">
              <w:rPr>
                <w:rFonts w:ascii="Arial" w:eastAsia="Arial" w:hAnsi="Arial" w:cs="Arial"/>
                <w:sz w:val="16"/>
              </w:rPr>
              <w:t>10,228,086.10</w:t>
            </w:r>
          </w:p>
        </w:tc>
        <w:tc>
          <w:tcPr>
            <w:tcW w:w="0" w:type="auto"/>
          </w:tcPr>
          <w:p w:rsidR="00523CA3" w:rsidRPr="006040F2" w:rsidRDefault="00271849">
            <w:pPr>
              <w:pStyle w:val="Estilo3"/>
              <w:jc w:val="right"/>
            </w:pPr>
            <w:r w:rsidRPr="006040F2">
              <w:rPr>
                <w:rFonts w:ascii="Arial" w:eastAsia="Arial" w:hAnsi="Arial" w:cs="Arial"/>
                <w:sz w:val="16"/>
              </w:rPr>
              <w:t>10,860,668.20</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2</w:t>
            </w:r>
          </w:p>
        </w:tc>
        <w:tc>
          <w:tcPr>
            <w:tcW w:w="0" w:type="auto"/>
            <w:gridSpan w:val="2"/>
          </w:tcPr>
          <w:p w:rsidR="00523CA3" w:rsidRPr="006040F2" w:rsidRDefault="00271849">
            <w:pPr>
              <w:pStyle w:val="Estilo3"/>
            </w:pPr>
            <w:r w:rsidRPr="006040F2">
              <w:rPr>
                <w:rFonts w:ascii="Arial" w:eastAsia="Arial" w:hAnsi="Arial" w:cs="Arial"/>
                <w:sz w:val="16"/>
              </w:rPr>
              <w:t>Atención a la Salud de la Adolescencia</w:t>
            </w:r>
          </w:p>
        </w:tc>
        <w:tc>
          <w:tcPr>
            <w:tcW w:w="0" w:type="auto"/>
          </w:tcPr>
          <w:p w:rsidR="00523CA3" w:rsidRPr="006040F2" w:rsidRDefault="00271849">
            <w:pPr>
              <w:pStyle w:val="Estilo3"/>
            </w:pPr>
            <w:r w:rsidRPr="006040F2">
              <w:rPr>
                <w:rFonts w:ascii="Arial" w:eastAsia="Arial" w:hAnsi="Arial" w:cs="Arial"/>
                <w:sz w:val="16"/>
              </w:rPr>
              <w:t xml:space="preserve"> P018</w:t>
            </w:r>
          </w:p>
        </w:tc>
        <w:tc>
          <w:tcPr>
            <w:tcW w:w="0" w:type="auto"/>
          </w:tcPr>
          <w:p w:rsidR="00523CA3" w:rsidRPr="006040F2" w:rsidRDefault="00271849">
            <w:pPr>
              <w:pStyle w:val="Estilo3"/>
              <w:jc w:val="right"/>
            </w:pPr>
            <w:r w:rsidRPr="006040F2">
              <w:rPr>
                <w:rFonts w:ascii="Arial" w:eastAsia="Arial" w:hAnsi="Arial" w:cs="Arial"/>
                <w:sz w:val="16"/>
              </w:rPr>
              <w:t>112,057.25</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112,057.25</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3</w:t>
            </w:r>
          </w:p>
        </w:tc>
        <w:tc>
          <w:tcPr>
            <w:tcW w:w="0" w:type="auto"/>
            <w:gridSpan w:val="2"/>
          </w:tcPr>
          <w:p w:rsidR="00523CA3" w:rsidRPr="006040F2" w:rsidRDefault="00271849">
            <w:pPr>
              <w:pStyle w:val="Estilo3"/>
            </w:pPr>
            <w:r w:rsidRPr="006040F2">
              <w:rPr>
                <w:rFonts w:ascii="Arial" w:eastAsia="Arial" w:hAnsi="Arial" w:cs="Arial"/>
                <w:sz w:val="16"/>
              </w:rPr>
              <w:t>Atención a la Salud en la Infancia</w:t>
            </w:r>
          </w:p>
        </w:tc>
        <w:tc>
          <w:tcPr>
            <w:tcW w:w="0" w:type="auto"/>
          </w:tcPr>
          <w:p w:rsidR="00523CA3" w:rsidRPr="006040F2" w:rsidRDefault="00271849">
            <w:pPr>
              <w:pStyle w:val="Estilo3"/>
            </w:pPr>
            <w:r w:rsidRPr="006040F2">
              <w:rPr>
                <w:rFonts w:ascii="Arial" w:eastAsia="Arial" w:hAnsi="Arial" w:cs="Arial"/>
                <w:sz w:val="16"/>
              </w:rPr>
              <w:t xml:space="preserve"> P018</w:t>
            </w:r>
          </w:p>
        </w:tc>
        <w:tc>
          <w:tcPr>
            <w:tcW w:w="0" w:type="auto"/>
          </w:tcPr>
          <w:p w:rsidR="00523CA3" w:rsidRPr="006040F2" w:rsidRDefault="00271849">
            <w:pPr>
              <w:pStyle w:val="Estilo3"/>
              <w:jc w:val="right"/>
            </w:pPr>
            <w:r w:rsidRPr="006040F2">
              <w:rPr>
                <w:rFonts w:ascii="Arial" w:eastAsia="Arial" w:hAnsi="Arial" w:cs="Arial"/>
                <w:sz w:val="16"/>
              </w:rPr>
              <w:t>112,057.25</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112,057.25</w:t>
            </w:r>
          </w:p>
        </w:tc>
      </w:tr>
      <w:tr w:rsidR="006040F2" w:rsidRPr="006040F2" w:rsidTr="006040F2">
        <w:tc>
          <w:tcPr>
            <w:tcW w:w="0" w:type="auto"/>
            <w:vAlign w:val="center"/>
          </w:tcPr>
          <w:p w:rsidR="00523CA3" w:rsidRPr="006040F2" w:rsidRDefault="00271849">
            <w:pPr>
              <w:pStyle w:val="Estilo3"/>
              <w:jc w:val="center"/>
            </w:pPr>
            <w:r w:rsidRPr="006040F2">
              <w:rPr>
                <w:rFonts w:ascii="Arial" w:eastAsia="Arial" w:hAnsi="Arial" w:cs="Arial"/>
                <w:sz w:val="16"/>
              </w:rPr>
              <w:t>4</w:t>
            </w:r>
          </w:p>
        </w:tc>
        <w:tc>
          <w:tcPr>
            <w:tcW w:w="0" w:type="auto"/>
            <w:gridSpan w:val="2"/>
          </w:tcPr>
          <w:p w:rsidR="00523CA3" w:rsidRPr="006040F2" w:rsidRDefault="00271849">
            <w:pPr>
              <w:pStyle w:val="Estilo3"/>
            </w:pPr>
            <w:r w:rsidRPr="006040F2">
              <w:rPr>
                <w:rFonts w:ascii="Arial" w:eastAsia="Arial" w:hAnsi="Arial" w:cs="Arial"/>
                <w:sz w:val="16"/>
              </w:rPr>
              <w:t>Cáncer de infancia y adolescencia</w:t>
            </w:r>
          </w:p>
        </w:tc>
        <w:tc>
          <w:tcPr>
            <w:tcW w:w="0" w:type="auto"/>
          </w:tcPr>
          <w:p w:rsidR="00523CA3" w:rsidRPr="006040F2" w:rsidRDefault="00271849">
            <w:pPr>
              <w:pStyle w:val="Estilo3"/>
            </w:pPr>
            <w:r w:rsidRPr="006040F2">
              <w:rPr>
                <w:rFonts w:ascii="Arial" w:eastAsia="Arial" w:hAnsi="Arial" w:cs="Arial"/>
                <w:sz w:val="16"/>
              </w:rPr>
              <w:t xml:space="preserve"> P018</w:t>
            </w:r>
          </w:p>
        </w:tc>
        <w:tc>
          <w:tcPr>
            <w:tcW w:w="0" w:type="auto"/>
          </w:tcPr>
          <w:p w:rsidR="00523CA3" w:rsidRPr="006040F2" w:rsidRDefault="00271849">
            <w:pPr>
              <w:pStyle w:val="Estilo3"/>
              <w:jc w:val="right"/>
            </w:pPr>
            <w:r w:rsidRPr="006040F2">
              <w:rPr>
                <w:rFonts w:ascii="Arial" w:eastAsia="Arial" w:hAnsi="Arial" w:cs="Arial"/>
                <w:sz w:val="16"/>
              </w:rPr>
              <w:t>57,595.00</w:t>
            </w:r>
          </w:p>
        </w:tc>
        <w:tc>
          <w:tcPr>
            <w:tcW w:w="0" w:type="auto"/>
          </w:tcPr>
          <w:p w:rsidR="00523CA3" w:rsidRPr="006040F2" w:rsidRDefault="00271849">
            <w:pPr>
              <w:pStyle w:val="Estilo3"/>
              <w:jc w:val="right"/>
            </w:pPr>
            <w:r w:rsidRPr="006040F2">
              <w:rPr>
                <w:rFonts w:ascii="Arial" w:eastAsia="Arial" w:hAnsi="Arial" w:cs="Arial"/>
                <w:sz w:val="16"/>
              </w:rPr>
              <w:t>0.00</w:t>
            </w:r>
          </w:p>
        </w:tc>
        <w:tc>
          <w:tcPr>
            <w:tcW w:w="0" w:type="auto"/>
          </w:tcPr>
          <w:p w:rsidR="00523CA3" w:rsidRPr="006040F2" w:rsidRDefault="00271849">
            <w:pPr>
              <w:pStyle w:val="Estilo3"/>
              <w:jc w:val="right"/>
            </w:pPr>
            <w:r w:rsidRPr="006040F2">
              <w:rPr>
                <w:rFonts w:ascii="Arial" w:eastAsia="Arial" w:hAnsi="Arial" w:cs="Arial"/>
                <w:sz w:val="16"/>
              </w:rPr>
              <w:t>57,595.00</w:t>
            </w:r>
          </w:p>
        </w:tc>
      </w:tr>
      <w:tr w:rsidR="006040F2" w:rsidRPr="006040F2" w:rsidTr="006040F2">
        <w:tc>
          <w:tcPr>
            <w:tcW w:w="0" w:type="auto"/>
            <w:gridSpan w:val="3"/>
            <w:shd w:val="clear" w:color="auto" w:fill="D3D3D3"/>
            <w:vAlign w:val="center"/>
          </w:tcPr>
          <w:p w:rsidR="00523CA3" w:rsidRPr="006040F2" w:rsidRDefault="00271849">
            <w:pPr>
              <w:pStyle w:val="Estilo3"/>
              <w:jc w:val="center"/>
            </w:pPr>
            <w:r w:rsidRPr="006040F2">
              <w:rPr>
                <w:rFonts w:ascii="Arial" w:eastAsia="Arial" w:hAnsi="Arial" w:cs="Arial"/>
                <w:b/>
                <w:sz w:val="16"/>
              </w:rPr>
              <w:t>S u b t o t a l</w:t>
            </w:r>
          </w:p>
        </w:tc>
        <w:tc>
          <w:tcPr>
            <w:tcW w:w="0" w:type="auto"/>
            <w:shd w:val="clear" w:color="auto" w:fill="D3D3D3"/>
          </w:tcPr>
          <w:p w:rsidR="00523CA3" w:rsidRPr="006040F2" w:rsidRDefault="00523CA3"/>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914,291.60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10,228,086.10</w:t>
            </w:r>
          </w:p>
        </w:tc>
        <w:tc>
          <w:tcPr>
            <w:tcW w:w="0" w:type="auto"/>
            <w:shd w:val="clear" w:color="auto" w:fill="D3D3D3"/>
          </w:tcPr>
          <w:p w:rsidR="00523CA3" w:rsidRPr="006040F2" w:rsidRDefault="00271849">
            <w:pPr>
              <w:pStyle w:val="Estilo3"/>
              <w:jc w:val="right"/>
            </w:pPr>
            <w:r w:rsidRPr="006040F2">
              <w:rPr>
                <w:rFonts w:ascii="Arial" w:eastAsia="Arial" w:hAnsi="Arial" w:cs="Arial"/>
                <w:b/>
                <w:sz w:val="16"/>
              </w:rPr>
              <w:t>11,142,377.70</w:t>
            </w:r>
          </w:p>
        </w:tc>
      </w:tr>
      <w:tr w:rsidR="006040F2" w:rsidRPr="006040F2" w:rsidTr="006040F2">
        <w:tc>
          <w:tcPr>
            <w:tcW w:w="0" w:type="auto"/>
            <w:gridSpan w:val="3"/>
            <w:vAlign w:val="center"/>
          </w:tcPr>
          <w:p w:rsidR="00523CA3" w:rsidRPr="006040F2" w:rsidRDefault="00271849">
            <w:pPr>
              <w:pStyle w:val="Estilo3"/>
              <w:jc w:val="center"/>
            </w:pPr>
            <w:r w:rsidRPr="006040F2">
              <w:rPr>
                <w:rFonts w:ascii="Arial" w:eastAsia="Arial" w:hAnsi="Arial" w:cs="Arial"/>
                <w:b/>
                <w:sz w:val="16"/>
              </w:rPr>
              <w:t xml:space="preserve">Total de recursos federales a ministrar a </w:t>
            </w:r>
            <w:r w:rsidRPr="006040F2">
              <w:rPr>
                <w:rFonts w:ascii="Arial" w:eastAsia="Arial" w:hAnsi="Arial" w:cs="Arial"/>
                <w:b/>
                <w:i/>
                <w:sz w:val="16"/>
              </w:rPr>
              <w:t>"LA ENTIDAD"</w:t>
            </w:r>
          </w:p>
        </w:tc>
        <w:tc>
          <w:tcPr>
            <w:tcW w:w="0" w:type="auto"/>
          </w:tcPr>
          <w:p w:rsidR="00523CA3" w:rsidRPr="006040F2" w:rsidRDefault="00523CA3"/>
        </w:tc>
        <w:tc>
          <w:tcPr>
            <w:tcW w:w="0" w:type="auto"/>
          </w:tcPr>
          <w:p w:rsidR="00523CA3" w:rsidRPr="006040F2" w:rsidRDefault="00271849">
            <w:pPr>
              <w:pStyle w:val="Estilo3"/>
              <w:jc w:val="right"/>
            </w:pPr>
            <w:r w:rsidRPr="006040F2">
              <w:rPr>
                <w:rFonts w:ascii="Arial" w:eastAsia="Arial" w:hAnsi="Arial" w:cs="Arial"/>
                <w:b/>
                <w:sz w:val="16"/>
              </w:rPr>
              <w:t>19,675,268.58</w:t>
            </w:r>
          </w:p>
        </w:tc>
        <w:tc>
          <w:tcPr>
            <w:tcW w:w="0" w:type="auto"/>
          </w:tcPr>
          <w:p w:rsidR="00523CA3" w:rsidRPr="006040F2" w:rsidRDefault="00271849">
            <w:pPr>
              <w:pStyle w:val="Estilo3"/>
              <w:jc w:val="right"/>
            </w:pPr>
            <w:r w:rsidRPr="006040F2">
              <w:rPr>
                <w:rFonts w:ascii="Arial" w:eastAsia="Arial" w:hAnsi="Arial" w:cs="Arial"/>
                <w:b/>
                <w:sz w:val="16"/>
              </w:rPr>
              <w:t>25,574,724.42</w:t>
            </w:r>
          </w:p>
        </w:tc>
        <w:tc>
          <w:tcPr>
            <w:tcW w:w="0" w:type="auto"/>
          </w:tcPr>
          <w:p w:rsidR="00523CA3" w:rsidRPr="006040F2" w:rsidRDefault="00271849">
            <w:pPr>
              <w:pStyle w:val="Estilo3"/>
              <w:jc w:val="right"/>
            </w:pPr>
            <w:r w:rsidRPr="006040F2">
              <w:rPr>
                <w:rFonts w:ascii="Arial" w:eastAsia="Arial" w:hAnsi="Arial" w:cs="Arial"/>
                <w:b/>
                <w:sz w:val="16"/>
              </w:rPr>
              <w:t>45,249,993.00</w:t>
            </w:r>
          </w:p>
        </w:tc>
      </w:tr>
    </w:tbl>
    <w:p w:rsidR="006040F2" w:rsidRDefault="00271849">
      <w:pPr>
        <w:pStyle w:val="Estilo1"/>
        <w:spacing w:beforeAutospacing="1" w:afterAutospacing="1"/>
        <w:jc w:val="both"/>
        <w:rPr>
          <w:shd w:val="clear" w:color="auto" w:fill="FFFFFF"/>
        </w:rPr>
      </w:pPr>
      <w:r w:rsidRPr="006040F2">
        <w:rPr>
          <w:shd w:val="clear" w:color="auto" w:fill="FFFFFF"/>
        </w:rPr>
        <w:t>…</w:t>
      </w:r>
      <w:r w:rsidRPr="006040F2">
        <w:br/>
      </w:r>
      <w:r w:rsidRPr="006040F2">
        <w:rPr>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t>“</w:t>
      </w:r>
      <w:proofErr w:type="gramStart"/>
      <w:r w:rsidRPr="006040F2">
        <w:rPr>
          <w:b/>
          <w:bCs/>
          <w:shd w:val="clear" w:color="auto" w:fill="FFFFFF"/>
        </w:rPr>
        <w:t>SEGUNDA.-</w:t>
      </w:r>
      <w:proofErr w:type="gramEnd"/>
      <w:r w:rsidRPr="006040F2">
        <w:rPr>
          <w:b/>
          <w:bCs/>
          <w:shd w:val="clear" w:color="auto" w:fill="FFFFFF"/>
        </w:rPr>
        <w:t xml:space="preserve"> MINISTRACIÓN</w:t>
      </w:r>
      <w:r w:rsidRPr="006040F2">
        <w:rPr>
          <w:shd w:val="clear" w:color="auto" w:fill="FFFFFF"/>
        </w:rPr>
        <w:t xml:space="preserve">.- Para el cumplimiento del objeto del presente instrumento, </w:t>
      </w:r>
      <w:r w:rsidRPr="006040F2">
        <w:rPr>
          <w:b/>
          <w:bCs/>
          <w:shd w:val="clear" w:color="auto" w:fill="FFFFFF"/>
        </w:rPr>
        <w:t>“LA SECRETARÍA”</w:t>
      </w:r>
      <w:r w:rsidRPr="006040F2">
        <w:rPr>
          <w:shd w:val="clear" w:color="auto" w:fill="FFFFFF"/>
        </w:rPr>
        <w:t xml:space="preserve">, con cargo a su presupuesto, ministrará a </w:t>
      </w:r>
      <w:r w:rsidRPr="006040F2">
        <w:rPr>
          <w:b/>
          <w:bCs/>
          <w:shd w:val="clear" w:color="auto" w:fill="FFFFFF"/>
        </w:rPr>
        <w:t>“LA ENTIDAD”</w:t>
      </w:r>
      <w:r w:rsidRPr="006040F2">
        <w:rPr>
          <w:shd w:val="clear" w:color="auto" w:fill="FFFFFF"/>
        </w:rPr>
        <w:t xml:space="preserve">, recursos federales con el carácter de subsidios, hasta por la cantidad de </w:t>
      </w:r>
      <w:r w:rsidR="002474BE">
        <w:rPr>
          <w:shd w:val="clear" w:color="auto" w:fill="FFFFFF"/>
        </w:rPr>
        <w:t>$</w:t>
      </w:r>
      <w:r w:rsidRPr="006040F2">
        <w:rPr>
          <w:shd w:val="clear" w:color="auto" w:fill="FFFFFF"/>
        </w:rPr>
        <w:t>45,249,993.00 (</w:t>
      </w:r>
      <w:r w:rsidRPr="006040F2">
        <w:rPr>
          <w:b/>
          <w:bCs/>
          <w:shd w:val="clear" w:color="auto" w:fill="FFFFFF"/>
        </w:rPr>
        <w:t>CUARENTA Y CINCO  MILLONES DOSCIENTOS CUARENTA Y NUEVE  MIL NOVECIENTOS NOVENTA Y TRES PESOS 00/100 M.N</w:t>
      </w:r>
      <w:r w:rsidRPr="006040F2">
        <w:rPr>
          <w:shd w:val="clear" w:color="auto" w:fill="FFFFFF"/>
        </w:rPr>
        <w:t xml:space="preserve">), para la realización de las intervenciones y el cumplimiento de las metas que contemplan </w:t>
      </w:r>
      <w:r w:rsidRPr="006040F2">
        <w:rPr>
          <w:b/>
          <w:bCs/>
          <w:shd w:val="clear" w:color="auto" w:fill="FFFFFF"/>
        </w:rPr>
        <w:t>“LOS PROGRAMAS”.</w:t>
      </w:r>
    </w:p>
    <w:p w:rsidR="00523CA3" w:rsidRPr="006040F2" w:rsidRDefault="00271849">
      <w:pPr>
        <w:pStyle w:val="Estilo1"/>
        <w:spacing w:beforeAutospacing="1" w:afterAutospacing="1"/>
        <w:jc w:val="both"/>
      </w:pPr>
      <w:r w:rsidRPr="006040F2">
        <w:rPr>
          <w:b/>
          <w:bCs/>
          <w:shd w:val="clear" w:color="auto" w:fill="FFFFFF"/>
        </w:rPr>
        <w:t> </w:t>
      </w:r>
      <w:r w:rsidRPr="006040F2">
        <w:br/>
      </w:r>
      <w:r w:rsidRPr="006040F2">
        <w:rPr>
          <w:shd w:val="clear" w:color="auto" w:fill="FFFFFF"/>
        </w:rPr>
        <w:t xml:space="preserve">Los recursos presupuestarios federales por un monto de </w:t>
      </w:r>
      <w:r w:rsidR="002474BE">
        <w:rPr>
          <w:shd w:val="clear" w:color="auto" w:fill="FFFFFF"/>
        </w:rPr>
        <w:t>$</w:t>
      </w:r>
      <w:r w:rsidRPr="006040F2">
        <w:rPr>
          <w:shd w:val="clear" w:color="auto" w:fill="FFFFFF"/>
        </w:rPr>
        <w:t>19,675,268.58 (</w:t>
      </w:r>
      <w:proofErr w:type="gramStart"/>
      <w:r w:rsidRPr="006040F2">
        <w:rPr>
          <w:b/>
          <w:bCs/>
          <w:shd w:val="clear" w:color="auto" w:fill="FFFFFF"/>
        </w:rPr>
        <w:t>DIECINUEVE  MILLONES</w:t>
      </w:r>
      <w:proofErr w:type="gramEnd"/>
      <w:r w:rsidRPr="006040F2">
        <w:rPr>
          <w:b/>
          <w:bCs/>
          <w:shd w:val="clear" w:color="auto" w:fill="FFFFFF"/>
        </w:rPr>
        <w:t xml:space="preserve"> SEISCIENTOS SETENTA Y CINCO  MIL DOSCIENTOS SESENTA Y OCHO PESOS 58/100 M.N</w:t>
      </w:r>
      <w:r w:rsidRPr="006040F2">
        <w:rPr>
          <w:shd w:val="clear" w:color="auto" w:fill="FFFFFF"/>
        </w:rPr>
        <w:t xml:space="preserve">), se radicarán a la Secretaría de Planeación y Finanzas del Gobierno del Estado de </w:t>
      </w:r>
      <w:r w:rsidRPr="006040F2">
        <w:rPr>
          <w:b/>
          <w:bCs/>
          <w:shd w:val="clear" w:color="auto" w:fill="FFFFFF"/>
        </w:rPr>
        <w:t>“LA ENTIDAD”</w:t>
      </w:r>
      <w:r w:rsidRPr="006040F2">
        <w:rPr>
          <w:shd w:val="clear" w:color="auto" w:fill="FFFFFF"/>
        </w:rPr>
        <w:t xml:space="preserve">, en la cuenta bancaria productiva específica que ésta establezca para tal efecto, en forma previa a la entrega de los recursos, en la institución de crédito bancaria que la misma determine, informando de ello a </w:t>
      </w:r>
      <w:r w:rsidRPr="006040F2">
        <w:rPr>
          <w:b/>
          <w:bCs/>
          <w:shd w:val="clear" w:color="auto" w:fill="FFFFFF"/>
        </w:rPr>
        <w:t>“LA SECRETARÍA”</w:t>
      </w:r>
      <w:r w:rsidRPr="006040F2">
        <w:rPr>
          <w:shd w:val="clear" w:color="auto" w:fill="FFFFFF"/>
        </w:rPr>
        <w:t xml:space="preserve">. Los recursos presupuestarios a que se hace alusión, se ministrarán conforme al calendario establecido en el </w:t>
      </w:r>
      <w:r w:rsidRPr="006040F2">
        <w:rPr>
          <w:b/>
          <w:bCs/>
          <w:shd w:val="clear" w:color="auto" w:fill="FFFFFF"/>
        </w:rPr>
        <w:t>Anexo 3</w:t>
      </w:r>
      <w:r w:rsidRPr="006040F2">
        <w:rPr>
          <w:shd w:val="clear" w:color="auto" w:fill="FFFFFF"/>
        </w:rPr>
        <w:t xml:space="preserve"> del presente instrumento.</w:t>
      </w:r>
    </w:p>
    <w:p w:rsidR="00523CA3" w:rsidRPr="006040F2" w:rsidRDefault="00271849">
      <w:pPr>
        <w:pStyle w:val="Estilo1"/>
        <w:spacing w:beforeAutospacing="1" w:afterAutospacing="1"/>
        <w:jc w:val="both"/>
      </w:pPr>
      <w:r w:rsidRPr="006040F2">
        <w:rPr>
          <w:shd w:val="clear" w:color="auto" w:fill="FFFFFF"/>
        </w:rPr>
        <w:lastRenderedPageBreak/>
        <w:t>…</w:t>
      </w:r>
      <w:r w:rsidRPr="006040F2">
        <w:br/>
      </w:r>
      <w:r w:rsidRPr="006040F2">
        <w:rPr>
          <w:shd w:val="clear" w:color="auto" w:fill="FFFFFF"/>
        </w:rPr>
        <w:t>…</w:t>
      </w:r>
      <w:r w:rsidRPr="006040F2">
        <w:br/>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xml:space="preserve">Los insumos federales que suministre </w:t>
      </w:r>
      <w:r w:rsidRPr="006040F2">
        <w:rPr>
          <w:b/>
          <w:bCs/>
          <w:shd w:val="clear" w:color="auto" w:fill="FFFFFF"/>
        </w:rPr>
        <w:t>“LA SECRETARÍA”</w:t>
      </w:r>
      <w:r w:rsidRPr="006040F2">
        <w:rPr>
          <w:shd w:val="clear" w:color="auto" w:fill="FFFFFF"/>
        </w:rPr>
        <w:t xml:space="preserve"> a </w:t>
      </w:r>
      <w:r w:rsidRPr="006040F2">
        <w:rPr>
          <w:b/>
          <w:bCs/>
          <w:shd w:val="clear" w:color="auto" w:fill="FFFFFF"/>
        </w:rPr>
        <w:t>“LA ENTIDAD”</w:t>
      </w:r>
      <w:r w:rsidRPr="006040F2">
        <w:rPr>
          <w:shd w:val="clear" w:color="auto" w:fill="FFFFFF"/>
        </w:rPr>
        <w:t xml:space="preserve">, por un monto total de </w:t>
      </w:r>
      <w:r w:rsidR="002474BE">
        <w:rPr>
          <w:shd w:val="clear" w:color="auto" w:fill="FFFFFF"/>
        </w:rPr>
        <w:t>$</w:t>
      </w:r>
      <w:r w:rsidRPr="006040F2">
        <w:rPr>
          <w:shd w:val="clear" w:color="auto" w:fill="FFFFFF"/>
        </w:rPr>
        <w:t>25,574,724.42 (</w:t>
      </w:r>
      <w:proofErr w:type="gramStart"/>
      <w:r w:rsidRPr="006040F2">
        <w:rPr>
          <w:b/>
          <w:bCs/>
          <w:shd w:val="clear" w:color="auto" w:fill="FFFFFF"/>
        </w:rPr>
        <w:t>VEINTICINCO  MILLONES</w:t>
      </w:r>
      <w:proofErr w:type="gramEnd"/>
      <w:r w:rsidRPr="006040F2">
        <w:rPr>
          <w:b/>
          <w:bCs/>
          <w:shd w:val="clear" w:color="auto" w:fill="FFFFFF"/>
        </w:rPr>
        <w:t xml:space="preserve"> QUINIENTOS SETENTA Y CUATRO  MIL SETECIENTOS VEINTICUATRO PESOS 42/100 M.N</w:t>
      </w:r>
      <w:r w:rsidRPr="006040F2">
        <w:rPr>
          <w:shd w:val="clear" w:color="auto" w:fill="FFFFFF"/>
        </w:rPr>
        <w:t xml:space="preserve">), serán entregados directamente a la </w:t>
      </w:r>
      <w:r w:rsidR="002474BE" w:rsidRPr="002474BE">
        <w:rPr>
          <w:b/>
          <w:bCs/>
          <w:shd w:val="clear" w:color="auto" w:fill="FFFFFF"/>
        </w:rPr>
        <w:t>Secretaría de Salud y Bienestar Social y los Servicios de Salud del Estado de Colima</w:t>
      </w:r>
      <w:r w:rsidRPr="006040F2">
        <w:rPr>
          <w:b/>
          <w:bCs/>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t> </w:t>
      </w:r>
      <w:r w:rsidRPr="006040F2">
        <w:br/>
      </w:r>
      <w:r w:rsidRPr="006040F2">
        <w:rPr>
          <w:shd w:val="clear" w:color="auto" w:fill="FFFFFF"/>
        </w:rPr>
        <w:t>…</w:t>
      </w:r>
      <w:r w:rsidRPr="006040F2">
        <w:br/>
      </w:r>
      <w:r w:rsidRPr="006040F2">
        <w:rPr>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t xml:space="preserve">“QUINTA. APLICACIÓN. </w:t>
      </w:r>
      <w:r w:rsidRPr="006040F2">
        <w:rPr>
          <w:shd w:val="clear" w:color="auto" w:fill="FFFFFF"/>
        </w:rPr>
        <w:t>- ...</w:t>
      </w:r>
    </w:p>
    <w:p w:rsidR="00523CA3" w:rsidRPr="006040F2" w:rsidRDefault="00271849">
      <w:pPr>
        <w:pStyle w:val="Estilo1"/>
        <w:spacing w:beforeAutospacing="1" w:afterAutospacing="1"/>
        <w:jc w:val="both"/>
      </w:pPr>
      <w:r w:rsidRPr="006040F2">
        <w:rPr>
          <w:shd w:val="clear" w:color="auto" w:fill="FFFFFF"/>
        </w:rPr>
        <w:t>…</w:t>
      </w:r>
      <w:r w:rsidRPr="006040F2">
        <w:br/>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xml:space="preserve">La alineación de los recursos presupuestarios del Ramo 33, Aportación Estatal, y Otra, así como los del Instituto de Salud para el Bienestar, ANEXO 4-INSUMOS y Fondo de Salud para el Bienestar, FIDEICOMISO INSABI, a que hace referencia el </w:t>
      </w:r>
      <w:r w:rsidRPr="006040F2">
        <w:rPr>
          <w:b/>
          <w:bCs/>
          <w:shd w:val="clear" w:color="auto" w:fill="FFFFFF"/>
        </w:rPr>
        <w:t>APÉNDICE</w:t>
      </w:r>
      <w:r w:rsidRPr="006040F2">
        <w:rPr>
          <w:shd w:val="clear" w:color="auto" w:fill="FFFFFF"/>
        </w:rPr>
        <w:t xml:space="preserve"> del presente Convenio, no forman parte de los recursos federales ministrados por</w:t>
      </w:r>
      <w:r w:rsidRPr="006040F2">
        <w:rPr>
          <w:b/>
          <w:bCs/>
          <w:shd w:val="clear" w:color="auto" w:fill="FFFFFF"/>
        </w:rPr>
        <w:t xml:space="preserve"> “LA SECRETARÍA”</w:t>
      </w:r>
      <w:r w:rsidRPr="006040F2">
        <w:rPr>
          <w:shd w:val="clear" w:color="auto" w:fill="FFFFFF"/>
        </w:rPr>
        <w:t xml:space="preserve"> a </w:t>
      </w:r>
      <w:r w:rsidRPr="006040F2">
        <w:rPr>
          <w:b/>
          <w:bCs/>
          <w:shd w:val="clear" w:color="auto" w:fill="FFFFFF"/>
        </w:rPr>
        <w:t>“EL PODER EJECUTIVO DEL ESTADO”</w:t>
      </w:r>
      <w:r w:rsidRPr="006040F2">
        <w:rPr>
          <w:shd w:val="clear" w:color="auto" w:fill="FFFFFF"/>
        </w:rPr>
        <w:t>  con motivo del presente Convenio, ya que solo se señalan para efectos informativos, por lo que  el control, vigilancia y supervisión respecto de la aplicación, ejercicio y comprobación de dichos recursos, serán responsabilidad de quienes tienen a su cargo dichas fuentes de financiamiento. En consecuencia, la información de la distribución de los recursos referidos en el presente párrafo se incluye sólo para efectos de la evaluación de la eficiencia y eficacia de</w:t>
      </w:r>
      <w:r w:rsidRPr="006040F2">
        <w:rPr>
          <w:b/>
          <w:bCs/>
          <w:shd w:val="clear" w:color="auto" w:fill="FFFFFF"/>
        </w:rPr>
        <w:t xml:space="preserve"> “LOS PROGRAMAS”.</w:t>
      </w:r>
    </w:p>
    <w:p w:rsidR="00523CA3" w:rsidRPr="006040F2" w:rsidRDefault="00271849">
      <w:pPr>
        <w:pStyle w:val="Estilo1"/>
        <w:spacing w:beforeAutospacing="1" w:afterAutospacing="1"/>
        <w:jc w:val="both"/>
      </w:pPr>
      <w:r w:rsidRPr="006040F2">
        <w:rPr>
          <w:b/>
          <w:bCs/>
          <w:shd w:val="clear" w:color="auto" w:fill="FFFFFF"/>
        </w:rPr>
        <w:t> </w:t>
      </w:r>
      <w:r w:rsidRPr="006040F2">
        <w:br/>
      </w:r>
      <w:r w:rsidRPr="006040F2">
        <w:rPr>
          <w:shd w:val="clear" w:color="auto" w:fill="FFFFFF"/>
        </w:rPr>
        <w:t xml:space="preserve">…” </w:t>
      </w:r>
    </w:p>
    <w:p w:rsidR="00523CA3" w:rsidRPr="006040F2" w:rsidRDefault="00271849">
      <w:pPr>
        <w:pStyle w:val="Estilo1"/>
        <w:spacing w:beforeAutospacing="1" w:afterAutospacing="1"/>
        <w:jc w:val="both"/>
      </w:pPr>
      <w:r w:rsidRPr="006040F2">
        <w:rPr>
          <w:b/>
          <w:bCs/>
          <w:shd w:val="clear" w:color="auto" w:fill="FFFFFF"/>
        </w:rPr>
        <w:t>“OCTAVA. OBLIGACIONES DE</w:t>
      </w:r>
      <w:r w:rsidRPr="006040F2">
        <w:rPr>
          <w:shd w:val="clear" w:color="auto" w:fill="FFFFFF"/>
        </w:rPr>
        <w:t xml:space="preserve"> </w:t>
      </w:r>
      <w:r w:rsidRPr="006040F2">
        <w:rPr>
          <w:b/>
          <w:bCs/>
          <w:shd w:val="clear" w:color="auto" w:fill="FFFFFF"/>
        </w:rPr>
        <w:t>“LA ENTIDAD</w:t>
      </w:r>
      <w:proofErr w:type="gramStart"/>
      <w:r w:rsidRPr="006040F2">
        <w:rPr>
          <w:b/>
          <w:bCs/>
          <w:shd w:val="clear" w:color="auto" w:fill="FFFFFF"/>
        </w:rPr>
        <w:t>”</w:t>
      </w:r>
      <w:r w:rsidRPr="006040F2">
        <w:rPr>
          <w:shd w:val="clear" w:color="auto" w:fill="FFFFFF"/>
        </w:rPr>
        <w:t>.-</w:t>
      </w:r>
      <w:proofErr w:type="gramEnd"/>
      <w:r w:rsidRPr="006040F2">
        <w:rPr>
          <w:shd w:val="clear" w:color="auto" w:fill="FFFFFF"/>
        </w:rPr>
        <w:t xml:space="preserve"> </w:t>
      </w:r>
      <w:r w:rsidRPr="006040F2">
        <w:rPr>
          <w:b/>
          <w:bCs/>
          <w:shd w:val="clear" w:color="auto" w:fill="FFFFFF"/>
        </w:rPr>
        <w:t>“LA ENTIDAD”</w:t>
      </w:r>
      <w:r w:rsidRPr="006040F2">
        <w:rPr>
          <w:shd w:val="clear" w:color="auto" w:fill="FFFFFF"/>
        </w:rPr>
        <w:t xml:space="preserve">, adicionalmente a las obligaciones establecidas en </w:t>
      </w:r>
      <w:r w:rsidRPr="006040F2">
        <w:rPr>
          <w:b/>
          <w:bCs/>
          <w:shd w:val="clear" w:color="auto" w:fill="FFFFFF"/>
        </w:rPr>
        <w:t>“EL ACUERDO MARCO”,</w:t>
      </w:r>
      <w:r w:rsidRPr="006040F2">
        <w:rPr>
          <w:shd w:val="clear" w:color="auto" w:fill="FFFFFF"/>
        </w:rPr>
        <w:t xml:space="preserve"> deberá:</w:t>
      </w:r>
    </w:p>
    <w:p w:rsidR="00523CA3" w:rsidRPr="006040F2" w:rsidRDefault="00271849">
      <w:pPr>
        <w:pStyle w:val="Estilo1"/>
        <w:spacing w:beforeAutospacing="1" w:afterAutospacing="1"/>
        <w:jc w:val="both"/>
      </w:pPr>
      <w:r w:rsidRPr="006040F2">
        <w:rPr>
          <w:shd w:val="clear" w:color="auto" w:fill="FFFFFF"/>
        </w:rPr>
        <w:t>I a VII.-…</w:t>
      </w:r>
    </w:p>
    <w:p w:rsidR="00523CA3" w:rsidRPr="006040F2" w:rsidRDefault="00271849">
      <w:pPr>
        <w:pStyle w:val="Estilo1"/>
        <w:spacing w:beforeAutospacing="1" w:afterAutospacing="1"/>
        <w:jc w:val="both"/>
      </w:pPr>
      <w:r w:rsidRPr="006040F2">
        <w:rPr>
          <w:shd w:val="clear" w:color="auto" w:fill="FFFFFF"/>
        </w:rPr>
        <w:t xml:space="preserve">VIII. Mantener bajo su custodia, a través de </w:t>
      </w:r>
      <w:r w:rsidR="002474BE" w:rsidRPr="002474BE">
        <w:rPr>
          <w:b/>
          <w:shd w:val="clear" w:color="auto" w:fill="FFFFFF"/>
        </w:rPr>
        <w:t>la</w:t>
      </w:r>
      <w:r w:rsidR="002474BE">
        <w:rPr>
          <w:shd w:val="clear" w:color="auto" w:fill="FFFFFF"/>
        </w:rPr>
        <w:t xml:space="preserve"> </w:t>
      </w:r>
      <w:r w:rsidR="002474BE" w:rsidRPr="002474BE">
        <w:rPr>
          <w:b/>
          <w:bCs/>
          <w:shd w:val="clear" w:color="auto" w:fill="FFFFFF"/>
        </w:rPr>
        <w:t>Secretaría de Salud y Bienestar Social y los Servicios de Salud del Estado de Colima</w:t>
      </w:r>
      <w:r w:rsidRPr="006040F2">
        <w:rPr>
          <w:shd w:val="clear" w:color="auto" w:fill="FFFFFF"/>
        </w:rPr>
        <w:t>, la documentación comprobatoria original de los insumos federales suministrados, así como aquella que soporte su debida aplicación, entendiéndose como aplicación, la entrega de dichos insumos que realiza la unidad ejecutora a los Establecimientos de Salud que correspondan, hasta en tanto la misma le sea requerida por “LA SECRETARÍA” y, en su caso, proporcionarla cuando ésta le sea requerida por “LA SECRETARÍA”, por la Secretaría de Hacienda y Crédito Público y/o las instancias de fiscalización federales que correspondan, así como la información adicional que éstas últimas llegaran a requerirle.</w:t>
      </w:r>
    </w:p>
    <w:p w:rsidR="00523CA3" w:rsidRPr="006040F2" w:rsidRDefault="00271849">
      <w:pPr>
        <w:pStyle w:val="Estilo1"/>
        <w:spacing w:beforeAutospacing="1" w:afterAutospacing="1"/>
        <w:jc w:val="both"/>
      </w:pPr>
      <w:r w:rsidRPr="006040F2">
        <w:rPr>
          <w:shd w:val="clear" w:color="auto" w:fill="FFFFFF"/>
        </w:rPr>
        <w:t xml:space="preserve">IX. Informar a </w:t>
      </w:r>
      <w:r w:rsidRPr="006040F2">
        <w:rPr>
          <w:b/>
          <w:bCs/>
          <w:shd w:val="clear" w:color="auto" w:fill="FFFFFF"/>
        </w:rPr>
        <w:t>“LA SECRETARÍA”</w:t>
      </w:r>
      <w:r w:rsidRPr="006040F2">
        <w:rPr>
          <w:shd w:val="clear" w:color="auto" w:fill="FFFFFF"/>
        </w:rPr>
        <w:t xml:space="preserve">, a través de las unidades administrativas u órganos desconcentrados responsables de cada uno de </w:t>
      </w:r>
      <w:r w:rsidRPr="006040F2">
        <w:rPr>
          <w:b/>
          <w:bCs/>
          <w:shd w:val="clear" w:color="auto" w:fill="FFFFFF"/>
        </w:rPr>
        <w:t>“LOS PROGRAMAS”</w:t>
      </w:r>
      <w:r w:rsidRPr="006040F2">
        <w:rPr>
          <w:shd w:val="clear" w:color="auto" w:fill="FFFFFF"/>
        </w:rPr>
        <w:t xml:space="preserve">, mediante los formatos que se generan a través del Módulo Informes Trimestrales del </w:t>
      </w:r>
      <w:r w:rsidRPr="006040F2">
        <w:rPr>
          <w:b/>
          <w:bCs/>
          <w:shd w:val="clear" w:color="auto" w:fill="FFFFFF"/>
        </w:rPr>
        <w:t>“SIAFFASPE”</w:t>
      </w:r>
      <w:r w:rsidRPr="006040F2">
        <w:rPr>
          <w:shd w:val="clear" w:color="auto" w:fill="FFFFFF"/>
        </w:rPr>
        <w:t xml:space="preserve">, y con los requisitos solicitados en dicho Módulo, dentro de los 20 días hábiles siguientes a la terminación de los tres primeros trimestres del ejercicio fiscal 2020 y a más tardar el 15 de marzo del 2021, el informe correspondiente al cuarto trimestre del ejercicio 2020, sobre la aplicación, destino y resultados obtenidos de los recursos presupuestarios federales e insumos federales ministrados y suministrados, respectivamente, así como del avance de </w:t>
      </w:r>
      <w:r w:rsidRPr="006040F2">
        <w:rPr>
          <w:b/>
          <w:bCs/>
          <w:shd w:val="clear" w:color="auto" w:fill="FFFFFF"/>
        </w:rPr>
        <w:t>“LOS PROGRAMAS”</w:t>
      </w:r>
      <w:r w:rsidRPr="006040F2">
        <w:rPr>
          <w:shd w:val="clear" w:color="auto" w:fill="FFFFFF"/>
        </w:rPr>
        <w:t>, incluyendo el cumplimiento de las intervenciones y metas con base en sus indicadores, a que se refiere la Cláusula Primera de este Convenio Específico, así como el avance y, en su caso, resultados finales de las acciones realizadas para el cumplimiento de objeto del presente instrumento.</w:t>
      </w:r>
    </w:p>
    <w:p w:rsidR="00523CA3" w:rsidRPr="006040F2" w:rsidRDefault="00271849">
      <w:pPr>
        <w:pStyle w:val="Estilo1"/>
        <w:spacing w:beforeAutospacing="1" w:afterAutospacing="1"/>
        <w:jc w:val="both"/>
      </w:pPr>
      <w:r w:rsidRPr="006040F2">
        <w:rPr>
          <w:shd w:val="clear" w:color="auto" w:fill="FFFFFF"/>
        </w:rPr>
        <w:lastRenderedPageBreak/>
        <w:t xml:space="preserve">X. Registrar en el Módulo “Rendición de Cuentas-Informes Trimestrales de Insumos/Bienes” del </w:t>
      </w:r>
      <w:r w:rsidRPr="006040F2">
        <w:rPr>
          <w:b/>
          <w:bCs/>
          <w:shd w:val="clear" w:color="auto" w:fill="FFFFFF"/>
        </w:rPr>
        <w:t>“SIAFFASPE”</w:t>
      </w:r>
      <w:r w:rsidRPr="006040F2">
        <w:rPr>
          <w:shd w:val="clear" w:color="auto" w:fill="FFFFFF"/>
        </w:rPr>
        <w:t>, la documentación comprobatoria que soporte la aplicación de los insumos federales suministrados, a que hace referencia la fracción VIII de la presente Cláusula.</w:t>
      </w:r>
    </w:p>
    <w:p w:rsidR="00523CA3" w:rsidRPr="006040F2" w:rsidRDefault="00271849">
      <w:pPr>
        <w:pStyle w:val="Estilo1"/>
        <w:spacing w:beforeAutospacing="1" w:afterAutospacing="1"/>
        <w:jc w:val="both"/>
      </w:pPr>
      <w:r w:rsidRPr="006040F2">
        <w:rPr>
          <w:shd w:val="clear" w:color="auto" w:fill="FFFFFF"/>
        </w:rPr>
        <w:t>XI. Reportar de manera oportuna y con la periodicidad establecida en la normativa vigente, los datos para el Sistema Nacional de Vigilancia Epidemiológica, así como para los sistemas de información específicos establecidos por las direcciones generales de Promoción de la Salud y de Epidemiología, el secretariado técnico del consejo nacional de Salud Mental y por los centros nacionales de Equidad de Género y Salud Reproductiva; de Programas Preventivos y Control de Enfermedades; para la Prevención y el Control del VIH/SIDA y para la Salud de la Infancia y la Adolescencia.</w:t>
      </w:r>
    </w:p>
    <w:p w:rsidR="00523CA3" w:rsidRPr="006040F2" w:rsidRDefault="00271849">
      <w:pPr>
        <w:pStyle w:val="Estilo1"/>
        <w:spacing w:beforeAutospacing="1" w:afterAutospacing="1"/>
        <w:jc w:val="both"/>
      </w:pPr>
      <w:r w:rsidRPr="006040F2">
        <w:rPr>
          <w:shd w:val="clear" w:color="auto" w:fill="FFFFFF"/>
        </w:rPr>
        <w:t>XII. Manejar adecuadamente el ciclo logístico para la conservación y distribución oportuna de los insumos federales que se le suministren con motivo de este instrumento.</w:t>
      </w:r>
    </w:p>
    <w:p w:rsidR="00523CA3" w:rsidRPr="006040F2" w:rsidRDefault="00271849">
      <w:pPr>
        <w:pStyle w:val="Estilo1"/>
        <w:spacing w:beforeAutospacing="1" w:afterAutospacing="1"/>
        <w:jc w:val="both"/>
      </w:pPr>
      <w:r w:rsidRPr="006040F2">
        <w:rPr>
          <w:shd w:val="clear" w:color="auto" w:fill="FFFFFF"/>
        </w:rPr>
        <w:t>XIII. Mantener en condiciones óptimas de operación, los sistemas de red de frío para el mantenimiento de los insumos y vigilar la vigencia de los insumos federales suministrados de aplicación directa a la población de su circunscripción territorial, evitando la caducidad de los mismos.</w:t>
      </w:r>
    </w:p>
    <w:p w:rsidR="00523CA3" w:rsidRPr="006040F2" w:rsidRDefault="00271849">
      <w:pPr>
        <w:pStyle w:val="Estilo1"/>
        <w:spacing w:beforeAutospacing="1" w:afterAutospacing="1"/>
        <w:jc w:val="both"/>
      </w:pPr>
      <w:r w:rsidRPr="006040F2">
        <w:rPr>
          <w:shd w:val="clear" w:color="auto" w:fill="FFFFFF"/>
        </w:rPr>
        <w:t>XIV. Verificar que todos los procedimientos referentes a la remodelación, modificación, ampliación y equipamiento de los laboratorios de referencia epidemiológica que se realicen en “</w:t>
      </w:r>
      <w:r w:rsidRPr="006040F2">
        <w:rPr>
          <w:b/>
          <w:bCs/>
          <w:shd w:val="clear" w:color="auto" w:fill="FFFFFF"/>
        </w:rPr>
        <w:t>LA ENTIDAD</w:t>
      </w:r>
      <w:r w:rsidRPr="006040F2">
        <w:rPr>
          <w:shd w:val="clear" w:color="auto" w:fill="FFFFFF"/>
        </w:rPr>
        <w:t>” cumplan con lo dispuesto por las leyes, reglamentos, decretos, circulares y normas de las autoridades competentes en materia de salubridad, protección ecológica y de medio ambiente que rijan en el ámbito federal.</w:t>
      </w:r>
    </w:p>
    <w:p w:rsidR="00523CA3" w:rsidRPr="006040F2" w:rsidRDefault="00271849">
      <w:pPr>
        <w:pStyle w:val="Estilo1"/>
        <w:spacing w:beforeAutospacing="1" w:afterAutospacing="1"/>
        <w:jc w:val="both"/>
      </w:pPr>
      <w:r w:rsidRPr="006040F2">
        <w:rPr>
          <w:shd w:val="clear" w:color="auto" w:fill="FFFFFF"/>
        </w:rPr>
        <w:t>XV. Registrar como activos fijos, los bienes muebles que serán adquiridos con cargo a los recursos presupuestarios federales objeto de este instrumento, de conformidad con las disposiciones jurídicas vigentes en materia de ejercicio, registro y contabilidad del gasto público gubernamental.</w:t>
      </w:r>
    </w:p>
    <w:p w:rsidR="00523CA3" w:rsidRPr="006040F2" w:rsidRDefault="00271849">
      <w:pPr>
        <w:pStyle w:val="Estilo1"/>
        <w:spacing w:beforeAutospacing="1" w:afterAutospacing="1"/>
        <w:jc w:val="both"/>
      </w:pPr>
      <w:r w:rsidRPr="006040F2">
        <w:rPr>
          <w:shd w:val="clear" w:color="auto" w:fill="FFFFFF"/>
        </w:rPr>
        <w:t>XVI. Registrar en su contabilidad los recursos presupuestarios federales ministrados e insumos federales suministrados con motivo del presente Convenio Específico, una vez devengados conforme al avance del ejercicio e informar de ello en la cuenta pública de la Hacienda Pública Estatal y en los demás informes que le sean requeridos, sin que por ello pierdan su carácter federal, por lo que en su asignación, ejercicio, ejecución y comprobación se sujetará a las disposiciones federales aplicables.</w:t>
      </w:r>
    </w:p>
    <w:p w:rsidR="00523CA3" w:rsidRPr="006040F2" w:rsidRDefault="00271849">
      <w:pPr>
        <w:pStyle w:val="Estilo1"/>
        <w:spacing w:beforeAutospacing="1" w:afterAutospacing="1"/>
        <w:jc w:val="both"/>
      </w:pPr>
      <w:r w:rsidRPr="006040F2">
        <w:rPr>
          <w:shd w:val="clear" w:color="auto" w:fill="FFFFFF"/>
        </w:rPr>
        <w:t>XVII. Contratar con recursos de “</w:t>
      </w:r>
      <w:r w:rsidRPr="006040F2">
        <w:rPr>
          <w:b/>
          <w:bCs/>
          <w:shd w:val="clear" w:color="auto" w:fill="FFFFFF"/>
        </w:rPr>
        <w:t>LA ENTIDAD</w:t>
      </w:r>
      <w:r w:rsidRPr="006040F2">
        <w:rPr>
          <w:shd w:val="clear" w:color="auto" w:fill="FFFFFF"/>
        </w:rPr>
        <w:t>”, y mantener vigentes las pólizas de seguros y de mantenimientos preventivo y correctivo de los bienes muebles que sean adquiridos con cargo a los recursos presupuestarios federales objeto de este instrumento.</w:t>
      </w:r>
    </w:p>
    <w:p w:rsidR="00523CA3" w:rsidRPr="006040F2" w:rsidRDefault="00271849">
      <w:pPr>
        <w:pStyle w:val="Estilo1"/>
        <w:spacing w:beforeAutospacing="1" w:afterAutospacing="1"/>
        <w:jc w:val="both"/>
      </w:pPr>
      <w:r w:rsidRPr="006040F2">
        <w:rPr>
          <w:shd w:val="clear" w:color="auto" w:fill="FFFFFF"/>
        </w:rPr>
        <w:t xml:space="preserve">XVIII. Contratar los recursos humanos calificados para la consecución de las intervenciones de </w:t>
      </w:r>
      <w:r w:rsidRPr="006040F2">
        <w:rPr>
          <w:b/>
          <w:bCs/>
          <w:shd w:val="clear" w:color="auto" w:fill="FFFFFF"/>
        </w:rPr>
        <w:t>"LOS PROGRAMAS"</w:t>
      </w:r>
      <w:r w:rsidRPr="006040F2">
        <w:rPr>
          <w:shd w:val="clear" w:color="auto" w:fill="FFFFFF"/>
        </w:rPr>
        <w:t xml:space="preserve"> y, en su caso, proporcionarles las facilidades, viáticos y transportación para la asistencia a los cursos de capacitación, entrenamiento o actualización que señalen las direcciones generales de Promoción de la Salud y de Epidemiología, el secretariado técnico del consejo nacional de Salud Mental y por los centros nacionales de Equidad de Género y Salud Reproductiva; de Programas Preventivos y Control de Enfermedades; para la  Prevención y Control de  VIH/ SIDA y para la Salud de la Infancia y la Adolescencia, con cargo a los recursos federales que se ministren con motivo del presente Convenio, con apego a los Lineamientos por los que se establecen medidas de austeridad en el gasto de operación en las dependencias y entidades de la Administración Pública Federal, o bie</w:t>
      </w:r>
      <w:r w:rsidR="002474BE">
        <w:rPr>
          <w:shd w:val="clear" w:color="auto" w:fill="FFFFFF"/>
        </w:rPr>
        <w:t xml:space="preserve">n, con cargo a los recursos de </w:t>
      </w:r>
      <w:r w:rsidR="002474BE" w:rsidRPr="002474BE">
        <w:rPr>
          <w:b/>
          <w:shd w:val="clear" w:color="auto" w:fill="FFFFFF"/>
        </w:rPr>
        <w:t>la</w:t>
      </w:r>
      <w:r w:rsidR="002474BE">
        <w:rPr>
          <w:shd w:val="clear" w:color="auto" w:fill="FFFFFF"/>
        </w:rPr>
        <w:t xml:space="preserve"> </w:t>
      </w:r>
      <w:r w:rsidR="002474BE" w:rsidRPr="002474BE">
        <w:rPr>
          <w:b/>
          <w:bCs/>
          <w:shd w:val="clear" w:color="auto" w:fill="FFFFFF"/>
        </w:rPr>
        <w:t>Secretaría de Salud y Bienestar Social y los Servicios de Salud del Estado de Colima</w:t>
      </w:r>
      <w:r w:rsidR="002474BE">
        <w:rPr>
          <w:b/>
          <w:bCs/>
          <w:shd w:val="clear" w:color="auto" w:fill="FFFFFF"/>
        </w:rPr>
        <w:t xml:space="preserve"> </w:t>
      </w:r>
      <w:r w:rsidRPr="006040F2">
        <w:rPr>
          <w:shd w:val="clear" w:color="auto" w:fill="FFFFFF"/>
        </w:rPr>
        <w:t>de “</w:t>
      </w:r>
      <w:r w:rsidRPr="006040F2">
        <w:rPr>
          <w:b/>
          <w:bCs/>
          <w:shd w:val="clear" w:color="auto" w:fill="FFFFFF"/>
        </w:rPr>
        <w:t>LA ENTIDAD</w:t>
      </w:r>
      <w:r w:rsidRPr="006040F2">
        <w:rPr>
          <w:shd w:val="clear" w:color="auto" w:fill="FFFFFF"/>
        </w:rPr>
        <w:t xml:space="preserve">” de acuerdo con lo que para tal efecto se señale en el </w:t>
      </w:r>
      <w:r w:rsidRPr="006040F2">
        <w:rPr>
          <w:b/>
          <w:bCs/>
          <w:shd w:val="clear" w:color="auto" w:fill="FFFFFF"/>
        </w:rPr>
        <w:t>"SIAFFASPE"</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xml:space="preserve">XIX. Entregar de manera mensual a la Dirección General de Recursos Humanos de </w:t>
      </w:r>
      <w:r w:rsidRPr="006040F2">
        <w:rPr>
          <w:b/>
          <w:bCs/>
          <w:shd w:val="clear" w:color="auto" w:fill="FFFFFF"/>
        </w:rPr>
        <w:t>"LA SECRETARÍA"</w:t>
      </w:r>
      <w:r w:rsidRPr="006040F2">
        <w:rPr>
          <w:shd w:val="clear" w:color="auto" w:fill="FFFFFF"/>
        </w:rPr>
        <w:t>, los reportes de nómina del personal contratado con cargo a los recursos que se ministren con motivo del presente instrumento, de conformidad con los plazos y la vigencia establecidos en</w:t>
      </w:r>
      <w:r w:rsidRPr="006040F2">
        <w:rPr>
          <w:b/>
          <w:bCs/>
          <w:shd w:val="clear" w:color="auto" w:fill="FFFFFF"/>
        </w:rPr>
        <w:t xml:space="preserve"> "LOS PROGRAMAS"</w:t>
      </w:r>
      <w:r w:rsidRPr="006040F2">
        <w:rPr>
          <w:shd w:val="clear" w:color="auto" w:fill="FFFFFF"/>
        </w:rPr>
        <w:t>, los cuales deberán contener al menos: el nombre, Registro Federal de Contribuyentes, Clave Única de Registro de Población, código (de acuerdo al catálogo de puestos y tabulador de sueldos de las ramas médica,  paramédica  y grupos afines vigente), Clave Única de Establecimientos de Salud, fecha de ingreso, vigencia del contrato, detalle y resumen de percepciones, deducciones, percepción neta, quincena de pago.</w:t>
      </w:r>
    </w:p>
    <w:p w:rsidR="00523CA3" w:rsidRPr="006040F2" w:rsidRDefault="00271849">
      <w:pPr>
        <w:pStyle w:val="Estilo1"/>
        <w:spacing w:beforeAutospacing="1" w:afterAutospacing="1"/>
        <w:jc w:val="both"/>
      </w:pPr>
      <w:r w:rsidRPr="006040F2">
        <w:rPr>
          <w:shd w:val="clear" w:color="auto" w:fill="FFFFFF"/>
        </w:rPr>
        <w:lastRenderedPageBreak/>
        <w:t>XX. Mantener actualizados los indicadores de desempeño, así como evaluar los resultados que se obtengan con los mismos.</w:t>
      </w:r>
    </w:p>
    <w:p w:rsidR="00523CA3" w:rsidRPr="006040F2" w:rsidRDefault="00271849">
      <w:pPr>
        <w:pStyle w:val="Estilo1"/>
        <w:spacing w:beforeAutospacing="1" w:afterAutospacing="1"/>
        <w:jc w:val="both"/>
      </w:pPr>
      <w:r w:rsidRPr="006040F2">
        <w:rPr>
          <w:shd w:val="clear" w:color="auto" w:fill="FFFFFF"/>
        </w:rPr>
        <w:t>XXI. Con base en el seguimiento de las metas de los indicadores y en los resultados de las evaluaciones realizadas, establecer medidas de mejora continua para el cumplimiento de las metas para las que se destinan los recursos federales ministrados.</w:t>
      </w:r>
    </w:p>
    <w:p w:rsidR="00523CA3" w:rsidRPr="006040F2" w:rsidRDefault="00271849">
      <w:pPr>
        <w:pStyle w:val="Estilo1"/>
        <w:spacing w:beforeAutospacing="1" w:afterAutospacing="1"/>
        <w:jc w:val="both"/>
      </w:pPr>
      <w:r w:rsidRPr="006040F2">
        <w:rPr>
          <w:shd w:val="clear" w:color="auto" w:fill="FFFFFF"/>
        </w:rPr>
        <w:t>XXII. Informar sobre la suscripción de este Convenio Específico al órgano técnico de fiscalización de la legislatura local en “</w:t>
      </w:r>
      <w:r w:rsidRPr="006040F2">
        <w:rPr>
          <w:b/>
          <w:bCs/>
          <w:shd w:val="clear" w:color="auto" w:fill="FFFFFF"/>
        </w:rPr>
        <w:t>LA ENTIDAD</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XXIII. Publicar el presente Convenio Específico en el órgano de difusión oficial de “</w:t>
      </w:r>
      <w:r w:rsidRPr="006040F2">
        <w:rPr>
          <w:b/>
          <w:bCs/>
          <w:shd w:val="clear" w:color="auto" w:fill="FFFFFF"/>
        </w:rPr>
        <w:t>LA ENTIDAD</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xml:space="preserve">XXIV. Difundir en su página de Internet </w:t>
      </w:r>
      <w:r w:rsidRPr="006040F2">
        <w:rPr>
          <w:b/>
          <w:bCs/>
          <w:shd w:val="clear" w:color="auto" w:fill="FFFFFF"/>
        </w:rPr>
        <w:t>“LOS PROGRAMAS”</w:t>
      </w:r>
      <w:r w:rsidRPr="006040F2">
        <w:rPr>
          <w:shd w:val="clear" w:color="auto" w:fill="FFFFFF"/>
        </w:rPr>
        <w:t xml:space="preserve"> financiados con los recursos que le serán ministrados mediante el presente instrumento, incluyendo los avances y resultados físicos y presupuestarios, en los términos de las disposiciones jurídicas aplicables.</w:t>
      </w:r>
    </w:p>
    <w:p w:rsidR="00523CA3" w:rsidRPr="006040F2" w:rsidRDefault="00271849">
      <w:pPr>
        <w:pStyle w:val="Estilo1"/>
        <w:spacing w:beforeAutospacing="1" w:afterAutospacing="1"/>
        <w:jc w:val="both"/>
      </w:pPr>
      <w:r w:rsidRPr="006040F2">
        <w:rPr>
          <w:shd w:val="clear" w:color="auto" w:fill="FFFFFF"/>
        </w:rPr>
        <w:t>XXV. Reintegrar a la Tesorería de la Federación, conforme a los plazos y requisitos previstos en el artículo 17 de la Ley de Disciplina Financiera de las Entidades Federativas y los Municipios, los recursos presupuestarios federales ministrados que al 31 de diciembre de 2020 no hayan sido devengados.</w:t>
      </w:r>
    </w:p>
    <w:p w:rsidR="00523CA3" w:rsidRPr="006040F2" w:rsidRDefault="00271849">
      <w:pPr>
        <w:pStyle w:val="Estilo1"/>
        <w:spacing w:beforeAutospacing="1" w:afterAutospacing="1"/>
        <w:jc w:val="both"/>
      </w:pPr>
      <w:r w:rsidRPr="006040F2">
        <w:rPr>
          <w:shd w:val="clear" w:color="auto" w:fill="FFFFFF"/>
        </w:rPr>
        <w:t xml:space="preserve">XXVI. Reintegrar a la Tesorería de la Federación, dentro de los 15 días naturales siguientes al cierre del ejercicio, los rendimientos financieros que generen los recursos presupuestarios federales ministrados por </w:t>
      </w:r>
      <w:r w:rsidRPr="006040F2">
        <w:rPr>
          <w:b/>
          <w:bCs/>
          <w:shd w:val="clear" w:color="auto" w:fill="FFFFFF"/>
        </w:rPr>
        <w:t>“LA SECRETARÍA”</w:t>
      </w:r>
      <w:r w:rsidRPr="006040F2">
        <w:rPr>
          <w:shd w:val="clear" w:color="auto" w:fill="FFFFFF"/>
        </w:rPr>
        <w:t>, e informar a las diferentes instancias fiscalizadoras, cuando así lo requieran, el monto y fecha de dicho reintegro.</w:t>
      </w:r>
    </w:p>
    <w:p w:rsidR="00523CA3" w:rsidRPr="006040F2" w:rsidRDefault="00271849">
      <w:pPr>
        <w:pStyle w:val="Estilo1"/>
        <w:spacing w:beforeAutospacing="1" w:afterAutospacing="1"/>
        <w:jc w:val="both"/>
      </w:pPr>
      <w:r w:rsidRPr="006040F2">
        <w:rPr>
          <w:shd w:val="clear" w:color="auto" w:fill="FFFFFF"/>
        </w:rPr>
        <w:t xml:space="preserve">La autenticidad de la documentación </w:t>
      </w:r>
      <w:proofErr w:type="spellStart"/>
      <w:r w:rsidRPr="006040F2">
        <w:rPr>
          <w:shd w:val="clear" w:color="auto" w:fill="FFFFFF"/>
        </w:rPr>
        <w:t>justificatoria</w:t>
      </w:r>
      <w:proofErr w:type="spellEnd"/>
      <w:r w:rsidRPr="006040F2">
        <w:rPr>
          <w:shd w:val="clear" w:color="auto" w:fill="FFFFFF"/>
        </w:rPr>
        <w:t xml:space="preserve"> y comprobatoria de los recursos presupuestarios federales erogados a que se refiere la fracción VI de esta Cláusula, será responsabilidad de </w:t>
      </w:r>
      <w:r w:rsidR="002474BE" w:rsidRPr="002474BE">
        <w:rPr>
          <w:b/>
          <w:shd w:val="clear" w:color="auto" w:fill="FFFFFF"/>
        </w:rPr>
        <w:t xml:space="preserve">la </w:t>
      </w:r>
      <w:r w:rsidR="002474BE" w:rsidRPr="002474BE">
        <w:rPr>
          <w:b/>
          <w:bCs/>
          <w:shd w:val="clear" w:color="auto" w:fill="FFFFFF"/>
        </w:rPr>
        <w:t>Secretaría de Salud y Bienestar Social y los Servicios de Salud del Estado de Colima</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w:t>
      </w:r>
    </w:p>
    <w:p w:rsidR="00523CA3" w:rsidRPr="006040F2" w:rsidRDefault="00271849">
      <w:pPr>
        <w:pStyle w:val="Estilo1"/>
        <w:spacing w:beforeAutospacing="1" w:afterAutospacing="1"/>
      </w:pPr>
      <w:r w:rsidRPr="006040F2">
        <w:rPr>
          <w:shd w:val="clear" w:color="auto" w:fill="FFFFFF"/>
        </w:rPr>
        <w:t>“</w:t>
      </w:r>
      <w:r w:rsidRPr="006040F2">
        <w:rPr>
          <w:b/>
          <w:bCs/>
          <w:shd w:val="clear" w:color="auto" w:fill="FFFFFF"/>
        </w:rPr>
        <w:t>DÉCIMA SEGUNDA. VIGENCIA</w:t>
      </w:r>
      <w:r w:rsidRPr="006040F2">
        <w:rPr>
          <w:shd w:val="clear" w:color="auto" w:fill="FFFFFF"/>
        </w:rPr>
        <w:t>. - El presente Convenio Específico comenzará a surtir sus efectos a partir de la fecha de su suscripción y se mantendrán en vigor hasta el 31 de diciembre de 2020.”</w:t>
      </w:r>
      <w:r w:rsidRPr="006040F2">
        <w:br/>
      </w:r>
      <w:r w:rsidRPr="006040F2">
        <w:br/>
      </w:r>
      <w:r w:rsidRPr="006040F2">
        <w:br/>
      </w:r>
      <w:r w:rsidRPr="006040F2">
        <w:br/>
      </w:r>
      <w:r w:rsidRPr="006040F2">
        <w:rPr>
          <w:shd w:val="clear" w:color="auto" w:fill="FFFFFF"/>
        </w:rPr>
        <w:t>_____________________________________________________________________________________________</w:t>
      </w:r>
      <w:r w:rsidRPr="006040F2">
        <w:br/>
      </w:r>
      <w:r w:rsidRPr="006040F2">
        <w:rPr>
          <w:shd w:val="clear" w:color="auto" w:fill="FFFFFF"/>
        </w:rPr>
        <w:t>Continúa en la página siguiente</w:t>
      </w:r>
    </w:p>
    <w:p w:rsidR="00523CA3" w:rsidRPr="006040F2" w:rsidRDefault="00271849">
      <w:pPr>
        <w:pStyle w:val="Estilo1"/>
        <w:spacing w:beforeAutospacing="1" w:afterAutospacing="1"/>
        <w:sectPr w:rsidR="00523CA3" w:rsidRPr="006040F2">
          <w:headerReference w:type="default" r:id="rId7"/>
          <w:footerReference w:type="default" r:id="rId8"/>
          <w:pgSz w:w="12240" w:h="15840"/>
          <w:pgMar w:top="850" w:right="850" w:bottom="850" w:left="850" w:header="720" w:footer="720" w:gutter="0"/>
          <w:cols w:space="0"/>
        </w:sectPr>
      </w:pPr>
      <w:r w:rsidRPr="006040F2">
        <w:rPr>
          <w:shd w:val="clear" w:color="auto" w:fill="FFFFFF"/>
        </w:rPr>
        <w:t xml:space="preserve">_____________________________________________________________________________________________ </w:t>
      </w:r>
    </w:p>
    <w:p w:rsidR="00523CA3" w:rsidRPr="006040F2" w:rsidRDefault="00271849">
      <w:pPr>
        <w:pStyle w:val="Estilo1"/>
        <w:spacing w:beforeAutospacing="1" w:afterAutospacing="1"/>
        <w:jc w:val="center"/>
      </w:pPr>
      <w:r w:rsidRPr="006040F2">
        <w:rPr>
          <w:b/>
          <w:bCs/>
          <w:shd w:val="clear" w:color="auto" w:fill="FFFFFF"/>
        </w:rPr>
        <w:lastRenderedPageBreak/>
        <w:t>ANEXO 1</w:t>
      </w:r>
    </w:p>
    <w:p w:rsidR="00523CA3" w:rsidRPr="006040F2" w:rsidRDefault="00271849">
      <w:pPr>
        <w:pStyle w:val="Estilo1"/>
        <w:spacing w:beforeAutospacing="1" w:afterAutospacing="1"/>
        <w:jc w:val="center"/>
      </w:pPr>
      <w:r w:rsidRPr="006040F2">
        <w:rPr>
          <w:b/>
          <w:bCs/>
          <w:shd w:val="clear" w:color="auto" w:fill="FFFFFF"/>
        </w:rPr>
        <w:t> </w:t>
      </w:r>
    </w:p>
    <w:p w:rsidR="00523CA3" w:rsidRPr="006040F2" w:rsidRDefault="00271849">
      <w:pPr>
        <w:pStyle w:val="Estilo1"/>
        <w:spacing w:beforeAutospacing="1" w:afterAutospacing="1"/>
      </w:pPr>
      <w:r w:rsidRPr="006040F2">
        <w:rPr>
          <w:shd w:val="clear" w:color="auto" w:fill="FFFFFF"/>
        </w:rPr>
        <w:t>…”</w:t>
      </w:r>
    </w:p>
    <w:p w:rsidR="00523CA3" w:rsidRPr="006040F2" w:rsidRDefault="00271849">
      <w:pPr>
        <w:pStyle w:val="Estilo1"/>
        <w:spacing w:beforeAutospacing="1" w:afterAutospacing="1"/>
        <w:jc w:val="center"/>
        <w:sectPr w:rsidR="00523CA3" w:rsidRPr="006040F2">
          <w:headerReference w:type="default" r:id="rId9"/>
          <w:footerReference w:type="default" r:id="rId10"/>
          <w:pgSz w:w="12240" w:h="15840"/>
          <w:pgMar w:top="850" w:right="850" w:bottom="850" w:left="850" w:header="720" w:footer="720" w:gutter="0"/>
          <w:cols w:space="0"/>
        </w:sectPr>
      </w:pPr>
      <w:r w:rsidRPr="006040F2">
        <w:rPr>
          <w:noProof/>
          <w:lang w:eastAsia="es-MX"/>
        </w:rPr>
        <w:drawing>
          <wp:inline distT="0" distB="0" distL="0" distR="0" wp14:anchorId="26D52BFE" wp14:editId="5B057B53">
            <wp:extent cx="3219450" cy="6057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3219450" cy="6057900"/>
                    </a:xfrm>
                    <a:prstGeom prst="rect">
                      <a:avLst/>
                    </a:prstGeom>
                  </pic:spPr>
                </pic:pic>
              </a:graphicData>
            </a:graphic>
          </wp:inline>
        </w:drawing>
      </w:r>
    </w:p>
    <w:p w:rsidR="00523CA3" w:rsidRPr="006040F2" w:rsidRDefault="00271849">
      <w:pPr>
        <w:pStyle w:val="Estilo1"/>
        <w:spacing w:beforeAutospacing="1" w:afterAutospacing="1"/>
        <w:jc w:val="center"/>
      </w:pPr>
      <w:r w:rsidRPr="006040F2">
        <w:rPr>
          <w:b/>
          <w:bCs/>
          <w:shd w:val="clear" w:color="auto" w:fill="FFFFFF"/>
        </w:rPr>
        <w:lastRenderedPageBreak/>
        <w:t>ANEXO 2</w:t>
      </w:r>
    </w:p>
    <w:p w:rsidR="00523CA3" w:rsidRPr="006040F2" w:rsidRDefault="00271849">
      <w:pPr>
        <w:pStyle w:val="Estilo1"/>
        <w:spacing w:beforeAutospacing="1" w:afterAutospacing="1"/>
        <w:jc w:val="both"/>
      </w:pPr>
      <w:r w:rsidRPr="006040F2">
        <w:rPr>
          <w:b/>
          <w:bCs/>
          <w:shd w:val="clear" w:color="auto" w:fill="FFFFFF"/>
        </w:rPr>
        <w:t>CONVENIO ESPECIFICO EN MATERIA DE MINISTRACIÓN DE SUBSIDIOS PARA EL FORTALECIMIENTO DE ACCIONES DE SALUD PÚBLICA EN LAS ENTIDADES FEDERATIVAS</w:t>
      </w:r>
      <w:r w:rsidRPr="006040F2">
        <w:rPr>
          <w:shd w:val="clear" w:color="auto" w:fill="FFFFFF"/>
        </w:rPr>
        <w:t xml:space="preserve"> QUE CELEBRAN, EL EJECUTIVO FEDERAL, POR CONDUCTO DE </w:t>
      </w:r>
      <w:r w:rsidRPr="006040F2">
        <w:rPr>
          <w:b/>
          <w:bCs/>
          <w:shd w:val="clear" w:color="auto" w:fill="FFFFFF"/>
        </w:rPr>
        <w:t>“LA SECRETARÍA”</w:t>
      </w:r>
      <w:r w:rsidRPr="006040F2">
        <w:rPr>
          <w:shd w:val="clear" w:color="auto" w:fill="FFFFFF"/>
        </w:rPr>
        <w:t>, Y “</w:t>
      </w:r>
      <w:r w:rsidRPr="006040F2">
        <w:rPr>
          <w:b/>
          <w:bCs/>
          <w:shd w:val="clear" w:color="auto" w:fill="FFFFFF"/>
        </w:rPr>
        <w:t>LA ENTIDAD</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 xml:space="preserve">Identificación de fuentes de financiamiento de </w:t>
      </w:r>
      <w:r w:rsidRPr="006040F2">
        <w:rPr>
          <w:b/>
          <w:bCs/>
          <w:shd w:val="clear" w:color="auto" w:fill="FFFFFF"/>
        </w:rPr>
        <w:t>“LOS PROGRAMAS”</w:t>
      </w:r>
      <w:r w:rsidRPr="006040F2">
        <w:rPr>
          <w:shd w:val="clear" w:color="auto" w:fill="FFFFFF"/>
        </w:rPr>
        <w:t xml:space="preserve"> en materia de Salud Pública</w:t>
      </w:r>
    </w:p>
    <w:p w:rsidR="00523CA3" w:rsidRPr="006040F2" w:rsidRDefault="00271849">
      <w:pPr>
        <w:pStyle w:val="Estilo3"/>
        <w:jc w:val="center"/>
      </w:pPr>
      <w:r w:rsidRPr="006040F2">
        <w:rPr>
          <w:rFonts w:ascii="Arial" w:eastAsia="Arial" w:hAnsi="Arial" w:cs="Arial"/>
          <w:b/>
          <w:sz w:val="18"/>
          <w:shd w:val="clear" w:color="auto" w:fill="FFFFFF"/>
        </w:rPr>
        <w:t>310 DIRECCIÓN GENERAL DE PROMOCIÓN DE LA SALUD</w:t>
      </w:r>
    </w:p>
    <w:tbl>
      <w:tblPr>
        <w:tblStyle w:val="Tablaconcuadrcula"/>
        <w:tblW w:w="0" w:type="auto"/>
        <w:jc w:val="center"/>
        <w:tblLook w:val="04A0" w:firstRow="1" w:lastRow="0" w:firstColumn="1" w:lastColumn="0" w:noHBand="0" w:noVBand="1"/>
      </w:tblPr>
      <w:tblGrid>
        <w:gridCol w:w="465"/>
        <w:gridCol w:w="343"/>
        <w:gridCol w:w="2018"/>
        <w:gridCol w:w="1244"/>
        <w:gridCol w:w="963"/>
        <w:gridCol w:w="1034"/>
        <w:gridCol w:w="1152"/>
        <w:gridCol w:w="979"/>
        <w:gridCol w:w="1663"/>
        <w:gridCol w:w="2256"/>
        <w:gridCol w:w="979"/>
        <w:gridCol w:w="1034"/>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gridSpan w:val="2"/>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gridSpan w:val="2"/>
          </w:tcPr>
          <w:p w:rsidR="00523CA3" w:rsidRPr="006040F2" w:rsidRDefault="00271849">
            <w:pPr>
              <w:pStyle w:val="Estilo3"/>
            </w:pPr>
            <w:r w:rsidRPr="006040F2">
              <w:rPr>
                <w:rFonts w:ascii="Arial" w:eastAsia="Arial" w:hAnsi="Arial" w:cs="Arial"/>
                <w:sz w:val="14"/>
              </w:rPr>
              <w:t>Políticas de Salud Pública y Promoción de la Salud</w:t>
            </w:r>
          </w:p>
        </w:tc>
        <w:tc>
          <w:tcPr>
            <w:tcW w:w="0" w:type="auto"/>
            <w:vAlign w:val="center"/>
          </w:tcPr>
          <w:p w:rsidR="00523CA3" w:rsidRPr="006040F2" w:rsidRDefault="00271849">
            <w:pPr>
              <w:pStyle w:val="Estilo3"/>
              <w:jc w:val="right"/>
            </w:pPr>
            <w:r w:rsidRPr="006040F2">
              <w:rPr>
                <w:rFonts w:ascii="Arial" w:eastAsia="Arial" w:hAnsi="Arial" w:cs="Arial"/>
                <w:sz w:val="14"/>
              </w:rPr>
              <w:t>1,676,376.85</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1,676,376.85</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1,676,376.85</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vAlign w:val="center"/>
          </w:tcPr>
          <w:p w:rsidR="00523CA3" w:rsidRPr="006040F2" w:rsidRDefault="00271849">
            <w:pPr>
              <w:pStyle w:val="Estilo3"/>
            </w:pPr>
            <w:r w:rsidRPr="006040F2">
              <w:rPr>
                <w:rFonts w:ascii="Arial" w:eastAsia="Arial" w:hAnsi="Arial" w:cs="Arial"/>
                <w:sz w:val="14"/>
              </w:rPr>
              <w:t>Determinantes Personales</w:t>
            </w:r>
          </w:p>
        </w:tc>
        <w:tc>
          <w:tcPr>
            <w:tcW w:w="0" w:type="auto"/>
            <w:vAlign w:val="center"/>
          </w:tcPr>
          <w:p w:rsidR="00523CA3" w:rsidRPr="006040F2" w:rsidRDefault="00271849">
            <w:pPr>
              <w:pStyle w:val="Estilo3"/>
              <w:jc w:val="right"/>
            </w:pPr>
            <w:r w:rsidRPr="006040F2">
              <w:rPr>
                <w:rFonts w:ascii="Arial" w:eastAsia="Arial" w:hAnsi="Arial" w:cs="Arial"/>
                <w:sz w:val="14"/>
              </w:rPr>
              <w:t>812,959.97</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812,959.97</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812,959.97</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vAlign w:val="center"/>
          </w:tcPr>
          <w:p w:rsidR="00523CA3" w:rsidRPr="006040F2" w:rsidRDefault="00271849">
            <w:pPr>
              <w:pStyle w:val="Estilo3"/>
            </w:pPr>
            <w:r w:rsidRPr="006040F2">
              <w:rPr>
                <w:rFonts w:ascii="Arial" w:eastAsia="Arial" w:hAnsi="Arial" w:cs="Arial"/>
                <w:sz w:val="14"/>
              </w:rPr>
              <w:t>Mercadotecnia Social en Salud</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3</w:t>
            </w:r>
          </w:p>
        </w:tc>
        <w:tc>
          <w:tcPr>
            <w:tcW w:w="0" w:type="auto"/>
            <w:vAlign w:val="center"/>
          </w:tcPr>
          <w:p w:rsidR="00523CA3" w:rsidRPr="006040F2" w:rsidRDefault="00271849">
            <w:pPr>
              <w:pStyle w:val="Estilo3"/>
            </w:pPr>
            <w:r w:rsidRPr="006040F2">
              <w:rPr>
                <w:rFonts w:ascii="Arial" w:eastAsia="Arial" w:hAnsi="Arial" w:cs="Arial"/>
                <w:sz w:val="14"/>
              </w:rPr>
              <w:t>Determinantes Colectivos</w:t>
            </w:r>
          </w:p>
        </w:tc>
        <w:tc>
          <w:tcPr>
            <w:tcW w:w="0" w:type="auto"/>
            <w:vAlign w:val="center"/>
          </w:tcPr>
          <w:p w:rsidR="00523CA3" w:rsidRPr="006040F2" w:rsidRDefault="00271849">
            <w:pPr>
              <w:pStyle w:val="Estilo3"/>
              <w:jc w:val="right"/>
            </w:pPr>
            <w:r w:rsidRPr="006040F2">
              <w:rPr>
                <w:rFonts w:ascii="Arial" w:eastAsia="Arial" w:hAnsi="Arial" w:cs="Arial"/>
                <w:sz w:val="14"/>
              </w:rPr>
              <w:t>324,883.88</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324,883.88</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324,883.88</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4</w:t>
            </w:r>
          </w:p>
        </w:tc>
        <w:tc>
          <w:tcPr>
            <w:tcW w:w="0" w:type="auto"/>
            <w:vAlign w:val="center"/>
          </w:tcPr>
          <w:p w:rsidR="00523CA3" w:rsidRPr="006040F2" w:rsidRDefault="00271849">
            <w:pPr>
              <w:pStyle w:val="Estilo3"/>
            </w:pPr>
            <w:r w:rsidRPr="006040F2">
              <w:rPr>
                <w:rFonts w:ascii="Arial" w:eastAsia="Arial" w:hAnsi="Arial" w:cs="Arial"/>
                <w:sz w:val="14"/>
              </w:rPr>
              <w:t>Capacitación</w:t>
            </w:r>
          </w:p>
        </w:tc>
        <w:tc>
          <w:tcPr>
            <w:tcW w:w="0" w:type="auto"/>
            <w:vAlign w:val="center"/>
          </w:tcPr>
          <w:p w:rsidR="00523CA3" w:rsidRPr="006040F2" w:rsidRDefault="00271849">
            <w:pPr>
              <w:pStyle w:val="Estilo3"/>
              <w:jc w:val="right"/>
            </w:pPr>
            <w:r w:rsidRPr="006040F2">
              <w:rPr>
                <w:rFonts w:ascii="Arial" w:eastAsia="Arial" w:hAnsi="Arial" w:cs="Arial"/>
                <w:sz w:val="14"/>
              </w:rPr>
              <w:t>429,533.00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429,533.00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429,533.00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5</w:t>
            </w:r>
          </w:p>
        </w:tc>
        <w:tc>
          <w:tcPr>
            <w:tcW w:w="0" w:type="auto"/>
            <w:vAlign w:val="center"/>
          </w:tcPr>
          <w:p w:rsidR="00523CA3" w:rsidRPr="006040F2" w:rsidRDefault="00271849">
            <w:pPr>
              <w:pStyle w:val="Estilo3"/>
            </w:pPr>
            <w:proofErr w:type="spellStart"/>
            <w:r w:rsidRPr="006040F2">
              <w:rPr>
                <w:rFonts w:ascii="Arial" w:eastAsia="Arial" w:hAnsi="Arial" w:cs="Arial"/>
                <w:sz w:val="14"/>
              </w:rPr>
              <w:t>Intersectorialidad</w:t>
            </w:r>
            <w:proofErr w:type="spellEnd"/>
          </w:p>
        </w:tc>
        <w:tc>
          <w:tcPr>
            <w:tcW w:w="0" w:type="auto"/>
            <w:vAlign w:val="center"/>
          </w:tcPr>
          <w:p w:rsidR="00523CA3" w:rsidRPr="006040F2" w:rsidRDefault="00271849">
            <w:pPr>
              <w:pStyle w:val="Estilo3"/>
              <w:jc w:val="right"/>
            </w:pPr>
            <w:r w:rsidRPr="006040F2">
              <w:rPr>
                <w:rFonts w:ascii="Arial" w:eastAsia="Arial" w:hAnsi="Arial" w:cs="Arial"/>
                <w:sz w:val="14"/>
              </w:rPr>
              <w:t>109,000.00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109,000.00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109,000.00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6</w:t>
            </w:r>
          </w:p>
        </w:tc>
        <w:tc>
          <w:tcPr>
            <w:tcW w:w="0" w:type="auto"/>
            <w:vAlign w:val="center"/>
          </w:tcPr>
          <w:p w:rsidR="00523CA3" w:rsidRPr="006040F2" w:rsidRDefault="00271849">
            <w:pPr>
              <w:pStyle w:val="Estilo3"/>
            </w:pPr>
            <w:r w:rsidRPr="006040F2">
              <w:rPr>
                <w:rFonts w:ascii="Arial" w:eastAsia="Arial" w:hAnsi="Arial" w:cs="Arial"/>
                <w:sz w:val="14"/>
              </w:rPr>
              <w:t>Evaluación</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gridSpan w:val="3"/>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1,676,376.85</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1,676,376.85</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1,676,376.85</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313 SECRETARIADO TÉCNICO DEL CONSEJO NACIONAL DE SALUD MENTAL</w:t>
      </w:r>
    </w:p>
    <w:tbl>
      <w:tblPr>
        <w:tblStyle w:val="Tablaconcuadrcula"/>
        <w:tblW w:w="0" w:type="auto"/>
        <w:jc w:val="center"/>
        <w:tblLook w:val="04A0" w:firstRow="1" w:lastRow="0" w:firstColumn="1" w:lastColumn="0" w:noHBand="0" w:noVBand="1"/>
      </w:tblPr>
      <w:tblGrid>
        <w:gridCol w:w="465"/>
        <w:gridCol w:w="475"/>
        <w:gridCol w:w="1610"/>
        <w:gridCol w:w="1159"/>
        <w:gridCol w:w="1137"/>
        <w:gridCol w:w="979"/>
        <w:gridCol w:w="1242"/>
        <w:gridCol w:w="979"/>
        <w:gridCol w:w="1830"/>
        <w:gridCol w:w="2592"/>
        <w:gridCol w:w="979"/>
        <w:gridCol w:w="683"/>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gridSpan w:val="2"/>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gridSpan w:val="2"/>
          </w:tcPr>
          <w:p w:rsidR="00523CA3" w:rsidRPr="006040F2" w:rsidRDefault="00271849">
            <w:pPr>
              <w:pStyle w:val="Estilo3"/>
            </w:pPr>
            <w:r w:rsidRPr="006040F2">
              <w:rPr>
                <w:rFonts w:ascii="Arial" w:eastAsia="Arial" w:hAnsi="Arial" w:cs="Arial"/>
                <w:sz w:val="14"/>
              </w:rPr>
              <w:t>Salud Mental y Adicciones</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vAlign w:val="center"/>
          </w:tcPr>
          <w:p w:rsidR="00523CA3" w:rsidRPr="006040F2" w:rsidRDefault="00271849">
            <w:pPr>
              <w:pStyle w:val="Estilo3"/>
            </w:pPr>
            <w:r w:rsidRPr="006040F2">
              <w:rPr>
                <w:rFonts w:ascii="Arial" w:eastAsia="Arial" w:hAnsi="Arial" w:cs="Arial"/>
                <w:sz w:val="14"/>
              </w:rPr>
              <w:t>Salud Mental</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vAlign w:val="center"/>
          </w:tcPr>
          <w:p w:rsidR="00523CA3" w:rsidRPr="006040F2" w:rsidRDefault="00271849">
            <w:pPr>
              <w:pStyle w:val="Estilo3"/>
            </w:pPr>
            <w:r w:rsidRPr="006040F2">
              <w:rPr>
                <w:rFonts w:ascii="Arial" w:eastAsia="Arial" w:hAnsi="Arial" w:cs="Arial"/>
                <w:sz w:val="14"/>
              </w:rPr>
              <w:t>Adicciones</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gridSpan w:val="3"/>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0.00</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316 DIRECCIÓN GENERAL DE EPIDEMIOLOGÍA</w:t>
      </w:r>
    </w:p>
    <w:tbl>
      <w:tblPr>
        <w:tblStyle w:val="Tablaconcuadrcula"/>
        <w:tblW w:w="0" w:type="auto"/>
        <w:jc w:val="center"/>
        <w:tblLook w:val="04A0" w:firstRow="1" w:lastRow="0" w:firstColumn="1" w:lastColumn="0" w:noHBand="0" w:noVBand="1"/>
      </w:tblPr>
      <w:tblGrid>
        <w:gridCol w:w="465"/>
        <w:gridCol w:w="452"/>
        <w:gridCol w:w="1588"/>
        <w:gridCol w:w="1268"/>
        <w:gridCol w:w="981"/>
        <w:gridCol w:w="1034"/>
        <w:gridCol w:w="1195"/>
        <w:gridCol w:w="979"/>
        <w:gridCol w:w="1741"/>
        <w:gridCol w:w="2414"/>
        <w:gridCol w:w="979"/>
        <w:gridCol w:w="1034"/>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gridSpan w:val="2"/>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gridSpan w:val="2"/>
          </w:tcPr>
          <w:p w:rsidR="00523CA3" w:rsidRPr="006040F2" w:rsidRDefault="00271849">
            <w:pPr>
              <w:pStyle w:val="Estilo3"/>
            </w:pPr>
            <w:r w:rsidRPr="006040F2">
              <w:rPr>
                <w:rFonts w:ascii="Arial" w:eastAsia="Arial" w:hAnsi="Arial" w:cs="Arial"/>
                <w:sz w:val="14"/>
              </w:rPr>
              <w:t>Atención a Emergencias en Salud</w:t>
            </w:r>
          </w:p>
        </w:tc>
        <w:tc>
          <w:tcPr>
            <w:tcW w:w="0" w:type="auto"/>
            <w:vAlign w:val="center"/>
          </w:tcPr>
          <w:p w:rsidR="00523CA3" w:rsidRPr="006040F2" w:rsidRDefault="00271849">
            <w:pPr>
              <w:pStyle w:val="Estilo3"/>
              <w:jc w:val="right"/>
            </w:pPr>
            <w:r w:rsidRPr="006040F2">
              <w:rPr>
                <w:rFonts w:ascii="Arial" w:eastAsia="Arial" w:hAnsi="Arial" w:cs="Arial"/>
                <w:sz w:val="14"/>
              </w:rPr>
              <w:t>718,805.00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718,805.00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718,805.00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vAlign w:val="center"/>
          </w:tcPr>
          <w:p w:rsidR="00523CA3" w:rsidRPr="006040F2" w:rsidRDefault="00271849">
            <w:pPr>
              <w:pStyle w:val="Estilo3"/>
            </w:pPr>
            <w:r w:rsidRPr="006040F2">
              <w:rPr>
                <w:rFonts w:ascii="Arial" w:eastAsia="Arial" w:hAnsi="Arial" w:cs="Arial"/>
                <w:sz w:val="14"/>
              </w:rPr>
              <w:t>Emergencias</w:t>
            </w:r>
          </w:p>
        </w:tc>
        <w:tc>
          <w:tcPr>
            <w:tcW w:w="0" w:type="auto"/>
            <w:vAlign w:val="center"/>
          </w:tcPr>
          <w:p w:rsidR="00523CA3" w:rsidRPr="006040F2" w:rsidRDefault="00271849">
            <w:pPr>
              <w:pStyle w:val="Estilo3"/>
              <w:jc w:val="right"/>
            </w:pPr>
            <w:r w:rsidRPr="006040F2">
              <w:rPr>
                <w:rFonts w:ascii="Arial" w:eastAsia="Arial" w:hAnsi="Arial" w:cs="Arial"/>
                <w:sz w:val="14"/>
              </w:rPr>
              <w:t>365,036.00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365,036.00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365,036.00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vAlign w:val="center"/>
          </w:tcPr>
          <w:p w:rsidR="00523CA3" w:rsidRPr="006040F2" w:rsidRDefault="00271849">
            <w:pPr>
              <w:pStyle w:val="Estilo3"/>
            </w:pPr>
            <w:r w:rsidRPr="006040F2">
              <w:rPr>
                <w:rFonts w:ascii="Arial" w:eastAsia="Arial" w:hAnsi="Arial" w:cs="Arial"/>
                <w:sz w:val="14"/>
              </w:rPr>
              <w:t>Monitoreo</w:t>
            </w:r>
          </w:p>
        </w:tc>
        <w:tc>
          <w:tcPr>
            <w:tcW w:w="0" w:type="auto"/>
            <w:vAlign w:val="center"/>
          </w:tcPr>
          <w:p w:rsidR="00523CA3" w:rsidRPr="006040F2" w:rsidRDefault="00271849">
            <w:pPr>
              <w:pStyle w:val="Estilo3"/>
              <w:jc w:val="right"/>
            </w:pPr>
            <w:r w:rsidRPr="006040F2">
              <w:rPr>
                <w:rFonts w:ascii="Arial" w:eastAsia="Arial" w:hAnsi="Arial" w:cs="Arial"/>
                <w:sz w:val="14"/>
              </w:rPr>
              <w:t>353,769.00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353,769.00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353,769.00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gridSpan w:val="2"/>
          </w:tcPr>
          <w:p w:rsidR="00523CA3" w:rsidRPr="006040F2" w:rsidRDefault="00271849">
            <w:pPr>
              <w:pStyle w:val="Estilo3"/>
            </w:pPr>
            <w:r w:rsidRPr="006040F2">
              <w:rPr>
                <w:rFonts w:ascii="Arial" w:eastAsia="Arial" w:hAnsi="Arial" w:cs="Arial"/>
                <w:sz w:val="14"/>
              </w:rPr>
              <w:t>Diagnóstico en Salud Pública</w:t>
            </w:r>
          </w:p>
        </w:tc>
        <w:tc>
          <w:tcPr>
            <w:tcW w:w="0" w:type="auto"/>
            <w:vAlign w:val="center"/>
          </w:tcPr>
          <w:p w:rsidR="00523CA3" w:rsidRPr="006040F2" w:rsidRDefault="00271849">
            <w:pPr>
              <w:pStyle w:val="Estilo3"/>
              <w:jc w:val="right"/>
            </w:pPr>
            <w:r w:rsidRPr="006040F2">
              <w:rPr>
                <w:rFonts w:ascii="Arial" w:eastAsia="Arial" w:hAnsi="Arial" w:cs="Arial"/>
                <w:sz w:val="14"/>
              </w:rPr>
              <w:t>722,761.00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722,761.00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722,761.00</w:t>
            </w:r>
          </w:p>
        </w:tc>
      </w:tr>
      <w:tr w:rsidR="006040F2" w:rsidRPr="006040F2" w:rsidTr="006040F2">
        <w:trPr>
          <w:jc w:val="center"/>
        </w:trPr>
        <w:tc>
          <w:tcPr>
            <w:tcW w:w="0" w:type="auto"/>
            <w:gridSpan w:val="3"/>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1,441,566.00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1,441,566.00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1,441,566.00</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K00 CENTRO NACIONAL PARA LA PREVENCIÓN Y EL CONTROL DEL VIH/SIDA</w:t>
      </w:r>
    </w:p>
    <w:tbl>
      <w:tblPr>
        <w:tblStyle w:val="Tablaconcuadrcula"/>
        <w:tblW w:w="0" w:type="auto"/>
        <w:jc w:val="center"/>
        <w:tblLook w:val="04A0" w:firstRow="1" w:lastRow="0" w:firstColumn="1" w:lastColumn="0" w:noHBand="0" w:noVBand="1"/>
      </w:tblPr>
      <w:tblGrid>
        <w:gridCol w:w="465"/>
        <w:gridCol w:w="2606"/>
        <w:gridCol w:w="1151"/>
        <w:gridCol w:w="1004"/>
        <w:gridCol w:w="979"/>
        <w:gridCol w:w="1099"/>
        <w:gridCol w:w="979"/>
        <w:gridCol w:w="1565"/>
        <w:gridCol w:w="2058"/>
        <w:gridCol w:w="1112"/>
        <w:gridCol w:w="1112"/>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tcPr>
          <w:p w:rsidR="00523CA3" w:rsidRPr="006040F2" w:rsidRDefault="00271849">
            <w:pPr>
              <w:pStyle w:val="Estilo3"/>
            </w:pPr>
            <w:r w:rsidRPr="006040F2">
              <w:rPr>
                <w:rFonts w:ascii="Arial" w:eastAsia="Arial" w:hAnsi="Arial" w:cs="Arial"/>
                <w:sz w:val="14"/>
              </w:rPr>
              <w:t>Virus de la Inmunodeficiencia Humana e Infecciones de Transmisión Sexual</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24,022,071.11</w:t>
            </w:r>
          </w:p>
        </w:tc>
        <w:tc>
          <w:tcPr>
            <w:tcW w:w="0" w:type="auto"/>
            <w:vAlign w:val="center"/>
          </w:tcPr>
          <w:p w:rsidR="00523CA3" w:rsidRPr="006040F2" w:rsidRDefault="00271849">
            <w:pPr>
              <w:pStyle w:val="Estilo3"/>
              <w:jc w:val="right"/>
            </w:pPr>
            <w:r w:rsidRPr="006040F2">
              <w:rPr>
                <w:rFonts w:ascii="Arial" w:eastAsia="Arial" w:hAnsi="Arial" w:cs="Arial"/>
                <w:sz w:val="14"/>
              </w:rPr>
              <w:t>3,335,600.00</w:t>
            </w:r>
          </w:p>
        </w:tc>
        <w:tc>
          <w:tcPr>
            <w:tcW w:w="0" w:type="auto"/>
            <w:vAlign w:val="center"/>
          </w:tcPr>
          <w:p w:rsidR="00523CA3" w:rsidRPr="006040F2" w:rsidRDefault="00271849">
            <w:pPr>
              <w:pStyle w:val="Estilo3"/>
              <w:jc w:val="right"/>
            </w:pPr>
            <w:r w:rsidRPr="006040F2">
              <w:rPr>
                <w:rFonts w:ascii="Arial" w:eastAsia="Arial" w:hAnsi="Arial" w:cs="Arial"/>
                <w:sz w:val="14"/>
              </w:rPr>
              <w:t>27,357,671.11</w:t>
            </w:r>
          </w:p>
        </w:tc>
        <w:tc>
          <w:tcPr>
            <w:tcW w:w="0" w:type="auto"/>
          </w:tcPr>
          <w:p w:rsidR="00523CA3" w:rsidRPr="006040F2" w:rsidRDefault="00271849">
            <w:pPr>
              <w:pStyle w:val="Estilo3"/>
              <w:jc w:val="right"/>
            </w:pPr>
            <w:r w:rsidRPr="006040F2">
              <w:rPr>
                <w:rFonts w:ascii="Arial" w:eastAsia="Arial" w:hAnsi="Arial" w:cs="Arial"/>
                <w:sz w:val="14"/>
              </w:rPr>
              <w:t>27,357,671.11</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tcPr>
          <w:p w:rsidR="00523CA3" w:rsidRPr="006040F2" w:rsidRDefault="00271849">
            <w:pPr>
              <w:pStyle w:val="Estilo3"/>
            </w:pPr>
            <w:r w:rsidRPr="006040F2">
              <w:rPr>
                <w:rFonts w:ascii="Arial" w:eastAsia="Arial" w:hAnsi="Arial" w:cs="Arial"/>
                <w:sz w:val="14"/>
              </w:rPr>
              <w:t>Virus de la Hepatitis C</w:t>
            </w:r>
          </w:p>
        </w:tc>
        <w:tc>
          <w:tcPr>
            <w:tcW w:w="0" w:type="auto"/>
            <w:vAlign w:val="center"/>
          </w:tcPr>
          <w:p w:rsidR="00523CA3" w:rsidRPr="006040F2" w:rsidRDefault="00271849">
            <w:pPr>
              <w:pStyle w:val="Estilo3"/>
              <w:jc w:val="right"/>
            </w:pPr>
            <w:r w:rsidRPr="006040F2">
              <w:rPr>
                <w:rFonts w:ascii="Arial" w:eastAsia="Arial" w:hAnsi="Arial" w:cs="Arial"/>
                <w:sz w:val="14"/>
              </w:rPr>
              <w:t>241,107.36</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241,107.36</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241,107.36</w:t>
            </w:r>
          </w:p>
        </w:tc>
      </w:tr>
      <w:tr w:rsidR="006040F2" w:rsidRPr="006040F2" w:rsidTr="006040F2">
        <w:trPr>
          <w:jc w:val="center"/>
        </w:trPr>
        <w:tc>
          <w:tcPr>
            <w:tcW w:w="0" w:type="auto"/>
            <w:gridSpan w:val="2"/>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241,107.36</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241,107.36</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24,022,071.11</w:t>
            </w:r>
          </w:p>
        </w:tc>
        <w:tc>
          <w:tcPr>
            <w:tcW w:w="0" w:type="auto"/>
            <w:vAlign w:val="center"/>
          </w:tcPr>
          <w:p w:rsidR="00523CA3" w:rsidRPr="006040F2" w:rsidRDefault="00271849">
            <w:pPr>
              <w:pStyle w:val="Estilo3"/>
              <w:jc w:val="right"/>
            </w:pPr>
            <w:r w:rsidRPr="006040F2">
              <w:rPr>
                <w:rFonts w:ascii="Arial" w:eastAsia="Arial" w:hAnsi="Arial" w:cs="Arial"/>
                <w:b/>
                <w:sz w:val="14"/>
              </w:rPr>
              <w:t>3,335,600.00</w:t>
            </w:r>
          </w:p>
        </w:tc>
        <w:tc>
          <w:tcPr>
            <w:tcW w:w="0" w:type="auto"/>
            <w:vAlign w:val="center"/>
          </w:tcPr>
          <w:p w:rsidR="00523CA3" w:rsidRPr="006040F2" w:rsidRDefault="00271849">
            <w:pPr>
              <w:pStyle w:val="Estilo3"/>
              <w:jc w:val="right"/>
            </w:pPr>
            <w:r w:rsidRPr="006040F2">
              <w:rPr>
                <w:rFonts w:ascii="Arial" w:eastAsia="Arial" w:hAnsi="Arial" w:cs="Arial"/>
                <w:b/>
                <w:sz w:val="14"/>
              </w:rPr>
              <w:t>27,357,671.11</w:t>
            </w:r>
          </w:p>
        </w:tc>
        <w:tc>
          <w:tcPr>
            <w:tcW w:w="0" w:type="auto"/>
          </w:tcPr>
          <w:p w:rsidR="00523CA3" w:rsidRPr="006040F2" w:rsidRDefault="00271849">
            <w:pPr>
              <w:pStyle w:val="Estilo3"/>
              <w:jc w:val="right"/>
            </w:pPr>
            <w:r w:rsidRPr="006040F2">
              <w:rPr>
                <w:rFonts w:ascii="Arial" w:eastAsia="Arial" w:hAnsi="Arial" w:cs="Arial"/>
                <w:b/>
                <w:sz w:val="14"/>
              </w:rPr>
              <w:t>27,598,778.47</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L00 CENTRO NACIONAL DE EQUIDAD DE GÉNERO Y SALUD REPRODUCTIVA</w:t>
      </w:r>
    </w:p>
    <w:tbl>
      <w:tblPr>
        <w:tblStyle w:val="Tablaconcuadrcula"/>
        <w:tblW w:w="0" w:type="auto"/>
        <w:jc w:val="center"/>
        <w:tblLook w:val="04A0" w:firstRow="1" w:lastRow="0" w:firstColumn="1" w:lastColumn="0" w:noHBand="0" w:noVBand="1"/>
      </w:tblPr>
      <w:tblGrid>
        <w:gridCol w:w="465"/>
        <w:gridCol w:w="342"/>
        <w:gridCol w:w="1670"/>
        <w:gridCol w:w="1141"/>
        <w:gridCol w:w="1141"/>
        <w:gridCol w:w="1112"/>
        <w:gridCol w:w="1242"/>
        <w:gridCol w:w="1034"/>
        <w:gridCol w:w="1654"/>
        <w:gridCol w:w="2238"/>
        <w:gridCol w:w="979"/>
        <w:gridCol w:w="1112"/>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gridSpan w:val="2"/>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gridSpan w:val="2"/>
          </w:tcPr>
          <w:p w:rsidR="00523CA3" w:rsidRPr="006040F2" w:rsidRDefault="00271849">
            <w:pPr>
              <w:pStyle w:val="Estilo3"/>
            </w:pPr>
            <w:r w:rsidRPr="006040F2">
              <w:rPr>
                <w:rFonts w:ascii="Arial" w:eastAsia="Arial" w:hAnsi="Arial" w:cs="Arial"/>
                <w:sz w:val="14"/>
              </w:rPr>
              <w:t>Salud Sexual y Reproductiva</w:t>
            </w:r>
          </w:p>
        </w:tc>
        <w:tc>
          <w:tcPr>
            <w:tcW w:w="0" w:type="auto"/>
            <w:vAlign w:val="center"/>
          </w:tcPr>
          <w:p w:rsidR="00523CA3" w:rsidRPr="006040F2" w:rsidRDefault="00271849">
            <w:pPr>
              <w:pStyle w:val="Estilo3"/>
              <w:jc w:val="right"/>
            </w:pPr>
            <w:r w:rsidRPr="006040F2">
              <w:rPr>
                <w:rFonts w:ascii="Arial" w:eastAsia="Arial" w:hAnsi="Arial" w:cs="Arial"/>
                <w:sz w:val="14"/>
              </w:rPr>
              <w:t>953,921.80</w:t>
            </w:r>
          </w:p>
        </w:tc>
        <w:tc>
          <w:tcPr>
            <w:tcW w:w="0" w:type="auto"/>
            <w:vAlign w:val="center"/>
          </w:tcPr>
          <w:p w:rsidR="00523CA3" w:rsidRPr="006040F2" w:rsidRDefault="00271849">
            <w:pPr>
              <w:pStyle w:val="Estilo3"/>
              <w:jc w:val="right"/>
            </w:pPr>
            <w:r w:rsidRPr="006040F2">
              <w:rPr>
                <w:rFonts w:ascii="Arial" w:eastAsia="Arial" w:hAnsi="Arial" w:cs="Arial"/>
                <w:sz w:val="14"/>
              </w:rPr>
              <w:t>7,093,511.59</w:t>
            </w:r>
          </w:p>
        </w:tc>
        <w:tc>
          <w:tcPr>
            <w:tcW w:w="0" w:type="auto"/>
          </w:tcPr>
          <w:p w:rsidR="00523CA3" w:rsidRPr="006040F2" w:rsidRDefault="00271849">
            <w:pPr>
              <w:pStyle w:val="Estilo3"/>
              <w:jc w:val="right"/>
            </w:pPr>
            <w:r w:rsidRPr="006040F2">
              <w:rPr>
                <w:rFonts w:ascii="Arial" w:eastAsia="Arial" w:hAnsi="Arial" w:cs="Arial"/>
                <w:sz w:val="14"/>
              </w:rPr>
              <w:t>8,047,433.39</w:t>
            </w:r>
          </w:p>
        </w:tc>
        <w:tc>
          <w:tcPr>
            <w:tcW w:w="0" w:type="auto"/>
            <w:vAlign w:val="center"/>
          </w:tcPr>
          <w:p w:rsidR="00523CA3" w:rsidRPr="006040F2" w:rsidRDefault="00271849">
            <w:pPr>
              <w:pStyle w:val="Estilo3"/>
              <w:jc w:val="right"/>
            </w:pPr>
            <w:r w:rsidRPr="006040F2">
              <w:rPr>
                <w:rFonts w:ascii="Arial" w:eastAsia="Arial" w:hAnsi="Arial" w:cs="Arial"/>
                <w:sz w:val="14"/>
              </w:rPr>
              <w:t>4,709,697.06</w:t>
            </w:r>
          </w:p>
        </w:tc>
        <w:tc>
          <w:tcPr>
            <w:tcW w:w="0" w:type="auto"/>
            <w:vAlign w:val="center"/>
          </w:tcPr>
          <w:p w:rsidR="00523CA3" w:rsidRPr="006040F2" w:rsidRDefault="00271849">
            <w:pPr>
              <w:pStyle w:val="Estilo3"/>
              <w:jc w:val="right"/>
            </w:pPr>
            <w:r w:rsidRPr="006040F2">
              <w:rPr>
                <w:rFonts w:ascii="Arial" w:eastAsia="Arial" w:hAnsi="Arial" w:cs="Arial"/>
                <w:sz w:val="14"/>
              </w:rPr>
              <w:t>4,709,697.06</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12,757,130.45</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vAlign w:val="center"/>
          </w:tcPr>
          <w:p w:rsidR="00523CA3" w:rsidRPr="006040F2" w:rsidRDefault="00271849">
            <w:pPr>
              <w:pStyle w:val="Estilo3"/>
            </w:pPr>
            <w:r w:rsidRPr="006040F2">
              <w:rPr>
                <w:rFonts w:ascii="Arial" w:eastAsia="Arial" w:hAnsi="Arial" w:cs="Arial"/>
                <w:sz w:val="14"/>
              </w:rPr>
              <w:t>SSR para Adolescentes</w:t>
            </w:r>
          </w:p>
        </w:tc>
        <w:tc>
          <w:tcPr>
            <w:tcW w:w="0" w:type="auto"/>
            <w:vAlign w:val="center"/>
          </w:tcPr>
          <w:p w:rsidR="00523CA3" w:rsidRPr="006040F2" w:rsidRDefault="00271849">
            <w:pPr>
              <w:pStyle w:val="Estilo3"/>
              <w:jc w:val="right"/>
            </w:pPr>
            <w:r w:rsidRPr="006040F2">
              <w:rPr>
                <w:rFonts w:ascii="Arial" w:eastAsia="Arial" w:hAnsi="Arial" w:cs="Arial"/>
                <w:sz w:val="14"/>
              </w:rPr>
              <w:t>688,921.80</w:t>
            </w:r>
          </w:p>
        </w:tc>
        <w:tc>
          <w:tcPr>
            <w:tcW w:w="0" w:type="auto"/>
          </w:tcPr>
          <w:p w:rsidR="00523CA3" w:rsidRPr="006040F2" w:rsidRDefault="00271849">
            <w:pPr>
              <w:pStyle w:val="Estilo3"/>
              <w:jc w:val="right"/>
            </w:pPr>
            <w:r w:rsidRPr="006040F2">
              <w:rPr>
                <w:rFonts w:ascii="Arial" w:eastAsia="Arial" w:hAnsi="Arial" w:cs="Arial"/>
                <w:sz w:val="14"/>
              </w:rPr>
              <w:t>62,000.00</w:t>
            </w:r>
          </w:p>
        </w:tc>
        <w:tc>
          <w:tcPr>
            <w:tcW w:w="0" w:type="auto"/>
            <w:vAlign w:val="center"/>
          </w:tcPr>
          <w:p w:rsidR="00523CA3" w:rsidRPr="006040F2" w:rsidRDefault="00271849">
            <w:pPr>
              <w:pStyle w:val="Estilo3"/>
              <w:jc w:val="right"/>
            </w:pPr>
            <w:r w:rsidRPr="006040F2">
              <w:rPr>
                <w:rFonts w:ascii="Arial" w:eastAsia="Arial" w:hAnsi="Arial" w:cs="Arial"/>
                <w:sz w:val="14"/>
              </w:rPr>
              <w:t>750,921.80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750,921.80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vAlign w:val="center"/>
          </w:tcPr>
          <w:p w:rsidR="00523CA3" w:rsidRPr="006040F2" w:rsidRDefault="00271849">
            <w:pPr>
              <w:pStyle w:val="Estilo3"/>
            </w:pPr>
            <w:r w:rsidRPr="006040F2">
              <w:rPr>
                <w:rFonts w:ascii="Arial" w:eastAsia="Arial" w:hAnsi="Arial" w:cs="Arial"/>
                <w:sz w:val="14"/>
              </w:rPr>
              <w:t>PF y Anticoncepción</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789,724.47</w:t>
            </w:r>
          </w:p>
        </w:tc>
        <w:tc>
          <w:tcPr>
            <w:tcW w:w="0" w:type="auto"/>
            <w:vAlign w:val="center"/>
          </w:tcPr>
          <w:p w:rsidR="00523CA3" w:rsidRPr="006040F2" w:rsidRDefault="00271849">
            <w:pPr>
              <w:pStyle w:val="Estilo3"/>
              <w:jc w:val="right"/>
            </w:pPr>
            <w:r w:rsidRPr="006040F2">
              <w:rPr>
                <w:rFonts w:ascii="Arial" w:eastAsia="Arial" w:hAnsi="Arial" w:cs="Arial"/>
                <w:sz w:val="14"/>
              </w:rPr>
              <w:t>789,724.47</w:t>
            </w:r>
          </w:p>
        </w:tc>
        <w:tc>
          <w:tcPr>
            <w:tcW w:w="0" w:type="auto"/>
            <w:vAlign w:val="center"/>
          </w:tcPr>
          <w:p w:rsidR="00523CA3" w:rsidRPr="006040F2" w:rsidRDefault="00271849">
            <w:pPr>
              <w:pStyle w:val="Estilo3"/>
              <w:jc w:val="right"/>
            </w:pPr>
            <w:r w:rsidRPr="006040F2">
              <w:rPr>
                <w:rFonts w:ascii="Arial" w:eastAsia="Arial" w:hAnsi="Arial" w:cs="Arial"/>
                <w:sz w:val="14"/>
              </w:rPr>
              <w:t>4,709,697.06</w:t>
            </w:r>
          </w:p>
        </w:tc>
        <w:tc>
          <w:tcPr>
            <w:tcW w:w="0" w:type="auto"/>
            <w:vAlign w:val="center"/>
          </w:tcPr>
          <w:p w:rsidR="00523CA3" w:rsidRPr="006040F2" w:rsidRDefault="00271849">
            <w:pPr>
              <w:pStyle w:val="Estilo3"/>
              <w:jc w:val="right"/>
            </w:pPr>
            <w:r w:rsidRPr="006040F2">
              <w:rPr>
                <w:rFonts w:ascii="Arial" w:eastAsia="Arial" w:hAnsi="Arial" w:cs="Arial"/>
                <w:sz w:val="14"/>
              </w:rPr>
              <w:t>4,709,697.06</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5,499,421.53</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3</w:t>
            </w:r>
          </w:p>
        </w:tc>
        <w:tc>
          <w:tcPr>
            <w:tcW w:w="0" w:type="auto"/>
            <w:vAlign w:val="center"/>
          </w:tcPr>
          <w:p w:rsidR="00523CA3" w:rsidRPr="006040F2" w:rsidRDefault="00271849">
            <w:pPr>
              <w:pStyle w:val="Estilo3"/>
            </w:pPr>
            <w:r w:rsidRPr="006040F2">
              <w:rPr>
                <w:rFonts w:ascii="Arial" w:eastAsia="Arial" w:hAnsi="Arial" w:cs="Arial"/>
                <w:sz w:val="14"/>
              </w:rPr>
              <w:t>Salud Materna</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2,476,839.43</w:t>
            </w:r>
          </w:p>
        </w:tc>
        <w:tc>
          <w:tcPr>
            <w:tcW w:w="0" w:type="auto"/>
            <w:vAlign w:val="center"/>
          </w:tcPr>
          <w:p w:rsidR="00523CA3" w:rsidRPr="006040F2" w:rsidRDefault="00271849">
            <w:pPr>
              <w:pStyle w:val="Estilo3"/>
              <w:jc w:val="right"/>
            </w:pPr>
            <w:r w:rsidRPr="006040F2">
              <w:rPr>
                <w:rFonts w:ascii="Arial" w:eastAsia="Arial" w:hAnsi="Arial" w:cs="Arial"/>
                <w:sz w:val="14"/>
              </w:rPr>
              <w:t>2,476,839.43</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2,476,839.43</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4</w:t>
            </w:r>
          </w:p>
        </w:tc>
        <w:tc>
          <w:tcPr>
            <w:tcW w:w="0" w:type="auto"/>
            <w:vAlign w:val="center"/>
          </w:tcPr>
          <w:p w:rsidR="00523CA3" w:rsidRPr="006040F2" w:rsidRDefault="00271849">
            <w:pPr>
              <w:pStyle w:val="Estilo3"/>
            </w:pPr>
            <w:r w:rsidRPr="006040F2">
              <w:rPr>
                <w:rFonts w:ascii="Arial" w:eastAsia="Arial" w:hAnsi="Arial" w:cs="Arial"/>
                <w:sz w:val="14"/>
              </w:rPr>
              <w:t>Salud Perinatal</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1,218,894.10</w:t>
            </w:r>
          </w:p>
        </w:tc>
        <w:tc>
          <w:tcPr>
            <w:tcW w:w="0" w:type="auto"/>
            <w:vAlign w:val="center"/>
          </w:tcPr>
          <w:p w:rsidR="00523CA3" w:rsidRPr="006040F2" w:rsidRDefault="00271849">
            <w:pPr>
              <w:pStyle w:val="Estilo3"/>
              <w:jc w:val="right"/>
            </w:pPr>
            <w:r w:rsidRPr="006040F2">
              <w:rPr>
                <w:rFonts w:ascii="Arial" w:eastAsia="Arial" w:hAnsi="Arial" w:cs="Arial"/>
                <w:sz w:val="14"/>
              </w:rPr>
              <w:t>1,218,894.10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1,218,894.10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5</w:t>
            </w:r>
          </w:p>
        </w:tc>
        <w:tc>
          <w:tcPr>
            <w:tcW w:w="0" w:type="auto"/>
            <w:vAlign w:val="center"/>
          </w:tcPr>
          <w:p w:rsidR="00523CA3" w:rsidRPr="006040F2" w:rsidRDefault="00271849">
            <w:pPr>
              <w:pStyle w:val="Estilo3"/>
            </w:pPr>
            <w:r w:rsidRPr="006040F2">
              <w:rPr>
                <w:rFonts w:ascii="Arial" w:eastAsia="Arial" w:hAnsi="Arial" w:cs="Arial"/>
                <w:sz w:val="14"/>
              </w:rPr>
              <w:t>Aborto Seguro</w:t>
            </w:r>
          </w:p>
        </w:tc>
        <w:tc>
          <w:tcPr>
            <w:tcW w:w="0" w:type="auto"/>
            <w:vAlign w:val="center"/>
          </w:tcPr>
          <w:p w:rsidR="00523CA3" w:rsidRPr="006040F2" w:rsidRDefault="00271849">
            <w:pPr>
              <w:pStyle w:val="Estilo3"/>
              <w:jc w:val="right"/>
            </w:pPr>
            <w:r w:rsidRPr="006040F2">
              <w:rPr>
                <w:rFonts w:ascii="Arial" w:eastAsia="Arial" w:hAnsi="Arial" w:cs="Arial"/>
                <w:sz w:val="14"/>
              </w:rPr>
              <w:t>265,000.00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265,000.00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265,000.00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6</w:t>
            </w:r>
          </w:p>
        </w:tc>
        <w:tc>
          <w:tcPr>
            <w:tcW w:w="0" w:type="auto"/>
            <w:vAlign w:val="center"/>
          </w:tcPr>
          <w:p w:rsidR="00523CA3" w:rsidRPr="006040F2" w:rsidRDefault="00271849">
            <w:pPr>
              <w:pStyle w:val="Estilo3"/>
            </w:pPr>
            <w:r w:rsidRPr="006040F2">
              <w:rPr>
                <w:rFonts w:ascii="Arial" w:eastAsia="Arial" w:hAnsi="Arial" w:cs="Arial"/>
                <w:sz w:val="14"/>
              </w:rPr>
              <w:t>Violencia de Género</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2,546,053.60</w:t>
            </w:r>
          </w:p>
        </w:tc>
        <w:tc>
          <w:tcPr>
            <w:tcW w:w="0" w:type="auto"/>
            <w:vAlign w:val="center"/>
          </w:tcPr>
          <w:p w:rsidR="00523CA3" w:rsidRPr="006040F2" w:rsidRDefault="00271849">
            <w:pPr>
              <w:pStyle w:val="Estilo3"/>
              <w:jc w:val="right"/>
            </w:pPr>
            <w:r w:rsidRPr="006040F2">
              <w:rPr>
                <w:rFonts w:ascii="Arial" w:eastAsia="Arial" w:hAnsi="Arial" w:cs="Arial"/>
                <w:sz w:val="14"/>
              </w:rPr>
              <w:t>2,546,053.60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2,546,053.60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gridSpan w:val="2"/>
          </w:tcPr>
          <w:p w:rsidR="00523CA3" w:rsidRPr="006040F2" w:rsidRDefault="00271849">
            <w:pPr>
              <w:pStyle w:val="Estilo3"/>
            </w:pPr>
            <w:r w:rsidRPr="006040F2">
              <w:rPr>
                <w:rFonts w:ascii="Arial" w:eastAsia="Arial" w:hAnsi="Arial" w:cs="Arial"/>
                <w:sz w:val="14"/>
              </w:rPr>
              <w:t>Cáncer</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1,917,871.36</w:t>
            </w:r>
          </w:p>
        </w:tc>
        <w:tc>
          <w:tcPr>
            <w:tcW w:w="0" w:type="auto"/>
          </w:tcPr>
          <w:p w:rsidR="00523CA3" w:rsidRPr="006040F2" w:rsidRDefault="00271849">
            <w:pPr>
              <w:pStyle w:val="Estilo3"/>
              <w:jc w:val="right"/>
            </w:pPr>
            <w:r w:rsidRPr="006040F2">
              <w:rPr>
                <w:rFonts w:ascii="Arial" w:eastAsia="Arial" w:hAnsi="Arial" w:cs="Arial"/>
                <w:sz w:val="14"/>
              </w:rPr>
              <w:t>1,917,871.36</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1,917,871.36</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3</w:t>
            </w:r>
          </w:p>
        </w:tc>
        <w:tc>
          <w:tcPr>
            <w:tcW w:w="0" w:type="auto"/>
            <w:gridSpan w:val="2"/>
          </w:tcPr>
          <w:p w:rsidR="00523CA3" w:rsidRPr="006040F2" w:rsidRDefault="00271849">
            <w:pPr>
              <w:pStyle w:val="Estilo3"/>
            </w:pPr>
            <w:r w:rsidRPr="006040F2">
              <w:rPr>
                <w:rFonts w:ascii="Arial" w:eastAsia="Arial" w:hAnsi="Arial" w:cs="Arial"/>
                <w:sz w:val="14"/>
              </w:rPr>
              <w:t>Igualdad de Género</w:t>
            </w:r>
          </w:p>
        </w:tc>
        <w:tc>
          <w:tcPr>
            <w:tcW w:w="0" w:type="auto"/>
            <w:vAlign w:val="center"/>
          </w:tcPr>
          <w:p w:rsidR="00523CA3" w:rsidRPr="006040F2" w:rsidRDefault="00271849">
            <w:pPr>
              <w:pStyle w:val="Estilo3"/>
              <w:jc w:val="right"/>
            </w:pPr>
            <w:r w:rsidRPr="006040F2">
              <w:rPr>
                <w:rFonts w:ascii="Arial" w:eastAsia="Arial" w:hAnsi="Arial" w:cs="Arial"/>
                <w:sz w:val="14"/>
              </w:rPr>
              <w:t>265,543.60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265,543.60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265,543.60</w:t>
            </w:r>
          </w:p>
        </w:tc>
      </w:tr>
      <w:tr w:rsidR="006040F2" w:rsidRPr="006040F2" w:rsidTr="006040F2">
        <w:trPr>
          <w:jc w:val="center"/>
        </w:trPr>
        <w:tc>
          <w:tcPr>
            <w:tcW w:w="0" w:type="auto"/>
            <w:gridSpan w:val="3"/>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1,219,465.40</w:t>
            </w:r>
          </w:p>
        </w:tc>
        <w:tc>
          <w:tcPr>
            <w:tcW w:w="0" w:type="auto"/>
            <w:vAlign w:val="center"/>
          </w:tcPr>
          <w:p w:rsidR="00523CA3" w:rsidRPr="006040F2" w:rsidRDefault="00271849">
            <w:pPr>
              <w:pStyle w:val="Estilo3"/>
              <w:jc w:val="right"/>
            </w:pPr>
            <w:r w:rsidRPr="006040F2">
              <w:rPr>
                <w:rFonts w:ascii="Arial" w:eastAsia="Arial" w:hAnsi="Arial" w:cs="Arial"/>
                <w:b/>
                <w:sz w:val="14"/>
              </w:rPr>
              <w:t>9,011,382.95</w:t>
            </w:r>
          </w:p>
        </w:tc>
        <w:tc>
          <w:tcPr>
            <w:tcW w:w="0" w:type="auto"/>
          </w:tcPr>
          <w:p w:rsidR="00523CA3" w:rsidRPr="006040F2" w:rsidRDefault="00271849">
            <w:pPr>
              <w:pStyle w:val="Estilo3"/>
              <w:jc w:val="right"/>
            </w:pPr>
            <w:r w:rsidRPr="006040F2">
              <w:rPr>
                <w:rFonts w:ascii="Arial" w:eastAsia="Arial" w:hAnsi="Arial" w:cs="Arial"/>
                <w:b/>
                <w:sz w:val="14"/>
              </w:rPr>
              <w:t>10,230,848.35</w:t>
            </w:r>
          </w:p>
        </w:tc>
        <w:tc>
          <w:tcPr>
            <w:tcW w:w="0" w:type="auto"/>
            <w:vAlign w:val="center"/>
          </w:tcPr>
          <w:p w:rsidR="00523CA3" w:rsidRPr="006040F2" w:rsidRDefault="00271849">
            <w:pPr>
              <w:pStyle w:val="Estilo3"/>
              <w:jc w:val="right"/>
            </w:pPr>
            <w:r w:rsidRPr="006040F2">
              <w:rPr>
                <w:rFonts w:ascii="Arial" w:eastAsia="Arial" w:hAnsi="Arial" w:cs="Arial"/>
                <w:b/>
                <w:sz w:val="14"/>
              </w:rPr>
              <w:t>4,709,697.06</w:t>
            </w:r>
          </w:p>
        </w:tc>
        <w:tc>
          <w:tcPr>
            <w:tcW w:w="0" w:type="auto"/>
            <w:vAlign w:val="center"/>
          </w:tcPr>
          <w:p w:rsidR="00523CA3" w:rsidRPr="006040F2" w:rsidRDefault="00271849">
            <w:pPr>
              <w:pStyle w:val="Estilo3"/>
              <w:jc w:val="right"/>
            </w:pPr>
            <w:r w:rsidRPr="006040F2">
              <w:rPr>
                <w:rFonts w:ascii="Arial" w:eastAsia="Arial" w:hAnsi="Arial" w:cs="Arial"/>
                <w:b/>
                <w:sz w:val="14"/>
              </w:rPr>
              <w:t>4,709,697.06</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14,940,545.41</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O00 CENTRO NACIONAL DE PROGRAMAS PREVENTIVOS Y CONTROL DE ENFERMEDADES</w:t>
      </w:r>
    </w:p>
    <w:tbl>
      <w:tblPr>
        <w:tblStyle w:val="Tablaconcuadrcula"/>
        <w:tblW w:w="0" w:type="auto"/>
        <w:jc w:val="center"/>
        <w:tblLook w:val="04A0" w:firstRow="1" w:lastRow="0" w:firstColumn="1" w:lastColumn="0" w:noHBand="0" w:noVBand="1"/>
      </w:tblPr>
      <w:tblGrid>
        <w:gridCol w:w="465"/>
        <w:gridCol w:w="430"/>
        <w:gridCol w:w="2302"/>
        <w:gridCol w:w="1106"/>
        <w:gridCol w:w="1106"/>
        <w:gridCol w:w="1034"/>
        <w:gridCol w:w="1174"/>
        <w:gridCol w:w="1034"/>
        <w:gridCol w:w="1487"/>
        <w:gridCol w:w="1901"/>
        <w:gridCol w:w="979"/>
        <w:gridCol w:w="1112"/>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gridSpan w:val="2"/>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gridSpan w:val="2"/>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gridSpan w:val="2"/>
          </w:tcPr>
          <w:p w:rsidR="00523CA3" w:rsidRPr="006040F2" w:rsidRDefault="00271849">
            <w:pPr>
              <w:pStyle w:val="Estilo3"/>
            </w:pPr>
            <w:r w:rsidRPr="006040F2">
              <w:rPr>
                <w:rFonts w:ascii="Arial" w:eastAsia="Arial" w:hAnsi="Arial" w:cs="Arial"/>
                <w:sz w:val="14"/>
              </w:rPr>
              <w:t>Atención de la Zoonosis</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152,680.00</w:t>
            </w:r>
          </w:p>
        </w:tc>
        <w:tc>
          <w:tcPr>
            <w:tcW w:w="0" w:type="auto"/>
            <w:vAlign w:val="center"/>
          </w:tcPr>
          <w:p w:rsidR="00523CA3" w:rsidRPr="006040F2" w:rsidRDefault="00271849">
            <w:pPr>
              <w:pStyle w:val="Estilo3"/>
              <w:jc w:val="right"/>
            </w:pPr>
            <w:r w:rsidRPr="006040F2">
              <w:rPr>
                <w:rFonts w:ascii="Arial" w:eastAsia="Arial" w:hAnsi="Arial" w:cs="Arial"/>
                <w:sz w:val="14"/>
              </w:rPr>
              <w:t>152,680.00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152,680.00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gridSpan w:val="2"/>
          </w:tcPr>
          <w:p w:rsidR="00523CA3" w:rsidRPr="006040F2" w:rsidRDefault="00271849">
            <w:pPr>
              <w:pStyle w:val="Estilo3"/>
            </w:pPr>
            <w:r w:rsidRPr="006040F2">
              <w:rPr>
                <w:rFonts w:ascii="Arial" w:eastAsia="Arial" w:hAnsi="Arial" w:cs="Arial"/>
                <w:sz w:val="14"/>
              </w:rPr>
              <w:t>Control de Enfermedades Transmitidas por Vectores e Intoxicación por Veneno de Artrópodos</w:t>
            </w:r>
          </w:p>
        </w:tc>
        <w:tc>
          <w:tcPr>
            <w:tcW w:w="0" w:type="auto"/>
            <w:vAlign w:val="center"/>
          </w:tcPr>
          <w:p w:rsidR="00523CA3" w:rsidRPr="006040F2" w:rsidRDefault="00271849">
            <w:pPr>
              <w:pStyle w:val="Estilo3"/>
              <w:jc w:val="right"/>
            </w:pPr>
            <w:r w:rsidRPr="006040F2">
              <w:rPr>
                <w:rFonts w:ascii="Arial" w:eastAsia="Arial" w:hAnsi="Arial" w:cs="Arial"/>
                <w:sz w:val="14"/>
              </w:rPr>
              <w:t>2,399,065.40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2,399,065.40</w:t>
            </w:r>
          </w:p>
        </w:tc>
        <w:tc>
          <w:tcPr>
            <w:tcW w:w="0" w:type="auto"/>
            <w:vAlign w:val="center"/>
          </w:tcPr>
          <w:p w:rsidR="00523CA3" w:rsidRPr="006040F2" w:rsidRDefault="00271849">
            <w:pPr>
              <w:pStyle w:val="Estilo3"/>
              <w:jc w:val="right"/>
            </w:pPr>
            <w:r w:rsidRPr="006040F2">
              <w:rPr>
                <w:rFonts w:ascii="Arial" w:eastAsia="Arial" w:hAnsi="Arial" w:cs="Arial"/>
                <w:sz w:val="14"/>
              </w:rPr>
              <w:t>3,100,066.40</w:t>
            </w:r>
          </w:p>
        </w:tc>
        <w:tc>
          <w:tcPr>
            <w:tcW w:w="0" w:type="auto"/>
            <w:vAlign w:val="center"/>
          </w:tcPr>
          <w:p w:rsidR="00523CA3" w:rsidRPr="006040F2" w:rsidRDefault="00271849">
            <w:pPr>
              <w:pStyle w:val="Estilo3"/>
              <w:jc w:val="right"/>
            </w:pPr>
            <w:r w:rsidRPr="006040F2">
              <w:rPr>
                <w:rFonts w:ascii="Arial" w:eastAsia="Arial" w:hAnsi="Arial" w:cs="Arial"/>
                <w:sz w:val="14"/>
              </w:rPr>
              <w:t>3,100,066.40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5,499,131.80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vAlign w:val="center"/>
          </w:tcPr>
          <w:p w:rsidR="00523CA3" w:rsidRPr="006040F2" w:rsidRDefault="00271849">
            <w:pPr>
              <w:pStyle w:val="Estilo3"/>
            </w:pPr>
            <w:r w:rsidRPr="006040F2">
              <w:rPr>
                <w:rFonts w:ascii="Arial" w:eastAsia="Arial" w:hAnsi="Arial" w:cs="Arial"/>
                <w:sz w:val="14"/>
              </w:rPr>
              <w:t>Paludismo</w:t>
            </w:r>
          </w:p>
        </w:tc>
        <w:tc>
          <w:tcPr>
            <w:tcW w:w="0" w:type="auto"/>
            <w:vAlign w:val="center"/>
          </w:tcPr>
          <w:p w:rsidR="00523CA3" w:rsidRPr="006040F2" w:rsidRDefault="00271849">
            <w:pPr>
              <w:pStyle w:val="Estilo3"/>
              <w:jc w:val="right"/>
            </w:pPr>
            <w:r w:rsidRPr="006040F2">
              <w:rPr>
                <w:rFonts w:ascii="Arial" w:eastAsia="Arial" w:hAnsi="Arial" w:cs="Arial"/>
                <w:sz w:val="14"/>
              </w:rPr>
              <w:t>75,920.90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75,920.90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75,920.90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vAlign w:val="center"/>
          </w:tcPr>
          <w:p w:rsidR="00523CA3" w:rsidRPr="006040F2" w:rsidRDefault="00271849">
            <w:pPr>
              <w:pStyle w:val="Estilo3"/>
            </w:pPr>
            <w:r w:rsidRPr="006040F2">
              <w:rPr>
                <w:rFonts w:ascii="Arial" w:eastAsia="Arial" w:hAnsi="Arial" w:cs="Arial"/>
                <w:sz w:val="14"/>
              </w:rPr>
              <w:t>Enfermedad de Chagas</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3</w:t>
            </w:r>
          </w:p>
        </w:tc>
        <w:tc>
          <w:tcPr>
            <w:tcW w:w="0" w:type="auto"/>
            <w:vAlign w:val="center"/>
          </w:tcPr>
          <w:p w:rsidR="00523CA3" w:rsidRPr="006040F2" w:rsidRDefault="00271849">
            <w:pPr>
              <w:pStyle w:val="Estilo3"/>
            </w:pPr>
            <w:proofErr w:type="spellStart"/>
            <w:r w:rsidRPr="006040F2">
              <w:rPr>
                <w:rFonts w:ascii="Arial" w:eastAsia="Arial" w:hAnsi="Arial" w:cs="Arial"/>
                <w:sz w:val="14"/>
              </w:rPr>
              <w:t>Leishmaniasis</w:t>
            </w:r>
            <w:proofErr w:type="spellEnd"/>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4</w:t>
            </w:r>
          </w:p>
        </w:tc>
        <w:tc>
          <w:tcPr>
            <w:tcW w:w="0" w:type="auto"/>
            <w:vAlign w:val="center"/>
          </w:tcPr>
          <w:p w:rsidR="00523CA3" w:rsidRPr="006040F2" w:rsidRDefault="00271849">
            <w:pPr>
              <w:pStyle w:val="Estilo3"/>
            </w:pPr>
            <w:r w:rsidRPr="006040F2">
              <w:rPr>
                <w:rFonts w:ascii="Arial" w:eastAsia="Arial" w:hAnsi="Arial" w:cs="Arial"/>
                <w:sz w:val="14"/>
              </w:rPr>
              <w:t>Intoxicación por Artrópodos</w:t>
            </w:r>
          </w:p>
        </w:tc>
        <w:tc>
          <w:tcPr>
            <w:tcW w:w="0" w:type="auto"/>
            <w:vAlign w:val="center"/>
          </w:tcPr>
          <w:p w:rsidR="00523CA3" w:rsidRPr="006040F2" w:rsidRDefault="00271849">
            <w:pPr>
              <w:pStyle w:val="Estilo3"/>
              <w:jc w:val="right"/>
            </w:pPr>
            <w:r w:rsidRPr="006040F2">
              <w:rPr>
                <w:rFonts w:ascii="Arial" w:eastAsia="Arial" w:hAnsi="Arial" w:cs="Arial"/>
                <w:sz w:val="14"/>
              </w:rPr>
              <w:t>57,595.00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57,595.00</w:t>
            </w:r>
          </w:p>
        </w:tc>
        <w:tc>
          <w:tcPr>
            <w:tcW w:w="0" w:type="auto"/>
            <w:vAlign w:val="center"/>
          </w:tcPr>
          <w:p w:rsidR="00523CA3" w:rsidRPr="006040F2" w:rsidRDefault="00271849">
            <w:pPr>
              <w:pStyle w:val="Estilo3"/>
              <w:jc w:val="right"/>
            </w:pPr>
            <w:r w:rsidRPr="006040F2">
              <w:rPr>
                <w:rFonts w:ascii="Arial" w:eastAsia="Arial" w:hAnsi="Arial" w:cs="Arial"/>
                <w:sz w:val="14"/>
              </w:rPr>
              <w:t>3,100,066.40</w:t>
            </w:r>
          </w:p>
        </w:tc>
        <w:tc>
          <w:tcPr>
            <w:tcW w:w="0" w:type="auto"/>
            <w:vAlign w:val="center"/>
          </w:tcPr>
          <w:p w:rsidR="00523CA3" w:rsidRPr="006040F2" w:rsidRDefault="00271849">
            <w:pPr>
              <w:pStyle w:val="Estilo3"/>
              <w:jc w:val="right"/>
            </w:pPr>
            <w:r w:rsidRPr="006040F2">
              <w:rPr>
                <w:rFonts w:ascii="Arial" w:eastAsia="Arial" w:hAnsi="Arial" w:cs="Arial"/>
                <w:sz w:val="14"/>
              </w:rPr>
              <w:t>3,100,066.40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3,157,661.40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5</w:t>
            </w:r>
          </w:p>
        </w:tc>
        <w:tc>
          <w:tcPr>
            <w:tcW w:w="0" w:type="auto"/>
            <w:vAlign w:val="center"/>
          </w:tcPr>
          <w:p w:rsidR="00523CA3" w:rsidRPr="006040F2" w:rsidRDefault="00271849">
            <w:pPr>
              <w:pStyle w:val="Estilo3"/>
            </w:pPr>
            <w:r w:rsidRPr="006040F2">
              <w:rPr>
                <w:rFonts w:ascii="Arial" w:eastAsia="Arial" w:hAnsi="Arial" w:cs="Arial"/>
                <w:sz w:val="14"/>
              </w:rPr>
              <w:t>Dengue</w:t>
            </w:r>
          </w:p>
        </w:tc>
        <w:tc>
          <w:tcPr>
            <w:tcW w:w="0" w:type="auto"/>
            <w:vAlign w:val="center"/>
          </w:tcPr>
          <w:p w:rsidR="00523CA3" w:rsidRPr="006040F2" w:rsidRDefault="00271849">
            <w:pPr>
              <w:pStyle w:val="Estilo3"/>
              <w:jc w:val="right"/>
            </w:pPr>
            <w:r w:rsidRPr="006040F2">
              <w:rPr>
                <w:rFonts w:ascii="Arial" w:eastAsia="Arial" w:hAnsi="Arial" w:cs="Arial"/>
                <w:sz w:val="14"/>
              </w:rPr>
              <w:t>2,265,549.50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2,265,549.50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2,265,549.50</w:t>
            </w:r>
          </w:p>
        </w:tc>
      </w:tr>
      <w:tr w:rsidR="006040F2" w:rsidRPr="006040F2" w:rsidTr="006040F2">
        <w:trPr>
          <w:jc w:val="center"/>
        </w:trPr>
        <w:tc>
          <w:tcPr>
            <w:tcW w:w="0" w:type="auto"/>
          </w:tcPr>
          <w:p w:rsidR="00523CA3" w:rsidRPr="006040F2" w:rsidRDefault="00523CA3">
            <w:pPr>
              <w:pStyle w:val="Estilo3"/>
              <w:jc w:val="center"/>
            </w:pPr>
          </w:p>
        </w:tc>
        <w:tc>
          <w:tcPr>
            <w:tcW w:w="0" w:type="auto"/>
          </w:tcPr>
          <w:p w:rsidR="00523CA3" w:rsidRPr="006040F2" w:rsidRDefault="00271849">
            <w:pPr>
              <w:pStyle w:val="Estilo3"/>
              <w:jc w:val="center"/>
            </w:pPr>
            <w:r w:rsidRPr="006040F2">
              <w:rPr>
                <w:rFonts w:ascii="Arial" w:eastAsia="Arial" w:hAnsi="Arial" w:cs="Arial"/>
                <w:sz w:val="14"/>
              </w:rPr>
              <w:t>6</w:t>
            </w:r>
          </w:p>
        </w:tc>
        <w:tc>
          <w:tcPr>
            <w:tcW w:w="0" w:type="auto"/>
            <w:vAlign w:val="center"/>
          </w:tcPr>
          <w:p w:rsidR="00523CA3" w:rsidRPr="006040F2" w:rsidRDefault="00271849">
            <w:pPr>
              <w:pStyle w:val="Estilo3"/>
            </w:pPr>
            <w:r w:rsidRPr="006040F2">
              <w:rPr>
                <w:rFonts w:ascii="Arial" w:eastAsia="Arial" w:hAnsi="Arial" w:cs="Arial"/>
                <w:sz w:val="14"/>
              </w:rPr>
              <w:t xml:space="preserve">Vigilancia Post </w:t>
            </w:r>
            <w:proofErr w:type="spellStart"/>
            <w:r w:rsidRPr="006040F2">
              <w:rPr>
                <w:rFonts w:ascii="Arial" w:eastAsia="Arial" w:hAnsi="Arial" w:cs="Arial"/>
                <w:sz w:val="14"/>
              </w:rPr>
              <w:t>Oncocercosis</w:t>
            </w:r>
            <w:proofErr w:type="spellEnd"/>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shd w:val="clear" w:color="auto" w:fill="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3</w:t>
            </w:r>
          </w:p>
        </w:tc>
        <w:tc>
          <w:tcPr>
            <w:tcW w:w="0" w:type="auto"/>
            <w:gridSpan w:val="2"/>
          </w:tcPr>
          <w:p w:rsidR="00523CA3" w:rsidRPr="006040F2" w:rsidRDefault="00271849">
            <w:pPr>
              <w:pStyle w:val="Estilo3"/>
            </w:pPr>
            <w:r w:rsidRPr="006040F2">
              <w:rPr>
                <w:rFonts w:ascii="Arial" w:eastAsia="Arial" w:hAnsi="Arial" w:cs="Arial"/>
                <w:sz w:val="14"/>
              </w:rPr>
              <w:t xml:space="preserve">Control y Eliminación de las </w:t>
            </w:r>
            <w:proofErr w:type="spellStart"/>
            <w:r w:rsidRPr="006040F2">
              <w:rPr>
                <w:rFonts w:ascii="Arial" w:eastAsia="Arial" w:hAnsi="Arial" w:cs="Arial"/>
                <w:sz w:val="14"/>
              </w:rPr>
              <w:t>Micobacteriósis</w:t>
            </w:r>
            <w:proofErr w:type="spellEnd"/>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208,141.04</w:t>
            </w:r>
          </w:p>
        </w:tc>
        <w:tc>
          <w:tcPr>
            <w:tcW w:w="0" w:type="auto"/>
            <w:vAlign w:val="center"/>
          </w:tcPr>
          <w:p w:rsidR="00523CA3" w:rsidRPr="006040F2" w:rsidRDefault="00271849">
            <w:pPr>
              <w:pStyle w:val="Estilo3"/>
              <w:jc w:val="right"/>
            </w:pPr>
            <w:r w:rsidRPr="006040F2">
              <w:rPr>
                <w:rFonts w:ascii="Arial" w:eastAsia="Arial" w:hAnsi="Arial" w:cs="Arial"/>
                <w:sz w:val="14"/>
              </w:rPr>
              <w:t>208,141.04</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208,141.04</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4</w:t>
            </w:r>
          </w:p>
        </w:tc>
        <w:tc>
          <w:tcPr>
            <w:tcW w:w="0" w:type="auto"/>
            <w:gridSpan w:val="2"/>
          </w:tcPr>
          <w:p w:rsidR="00523CA3" w:rsidRPr="006040F2" w:rsidRDefault="00271849">
            <w:pPr>
              <w:pStyle w:val="Estilo3"/>
            </w:pPr>
            <w:r w:rsidRPr="006040F2">
              <w:rPr>
                <w:rFonts w:ascii="Arial" w:eastAsia="Arial" w:hAnsi="Arial" w:cs="Arial"/>
                <w:sz w:val="14"/>
              </w:rPr>
              <w:t>Prevención y Control de las Neumonías Adquiridas en la Comunidad e Influenza</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5</w:t>
            </w:r>
          </w:p>
        </w:tc>
        <w:tc>
          <w:tcPr>
            <w:tcW w:w="0" w:type="auto"/>
            <w:gridSpan w:val="2"/>
          </w:tcPr>
          <w:p w:rsidR="00523CA3" w:rsidRPr="006040F2" w:rsidRDefault="00271849">
            <w:pPr>
              <w:pStyle w:val="Estilo3"/>
            </w:pPr>
            <w:r w:rsidRPr="006040F2">
              <w:rPr>
                <w:rFonts w:ascii="Arial" w:eastAsia="Arial" w:hAnsi="Arial" w:cs="Arial"/>
                <w:sz w:val="14"/>
              </w:rPr>
              <w:t>Enfermedades Respiratorias Crónicas</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0.00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6</w:t>
            </w:r>
          </w:p>
        </w:tc>
        <w:tc>
          <w:tcPr>
            <w:tcW w:w="0" w:type="auto"/>
            <w:gridSpan w:val="2"/>
          </w:tcPr>
          <w:p w:rsidR="00523CA3" w:rsidRPr="006040F2" w:rsidRDefault="00271849">
            <w:pPr>
              <w:pStyle w:val="Estilo3"/>
            </w:pPr>
            <w:r w:rsidRPr="006040F2">
              <w:rPr>
                <w:rFonts w:ascii="Arial" w:eastAsia="Arial" w:hAnsi="Arial" w:cs="Arial"/>
                <w:sz w:val="14"/>
              </w:rPr>
              <w:t xml:space="preserve">Enfermedades </w:t>
            </w:r>
            <w:proofErr w:type="spellStart"/>
            <w:r w:rsidRPr="006040F2">
              <w:rPr>
                <w:rFonts w:ascii="Arial" w:eastAsia="Arial" w:hAnsi="Arial" w:cs="Arial"/>
                <w:sz w:val="14"/>
              </w:rPr>
              <w:t>Cardiometabólicas</w:t>
            </w:r>
            <w:proofErr w:type="spellEnd"/>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2,405,423.10</w:t>
            </w:r>
          </w:p>
        </w:tc>
        <w:tc>
          <w:tcPr>
            <w:tcW w:w="0" w:type="auto"/>
          </w:tcPr>
          <w:p w:rsidR="00523CA3" w:rsidRPr="006040F2" w:rsidRDefault="00271849">
            <w:pPr>
              <w:pStyle w:val="Estilo3"/>
              <w:jc w:val="right"/>
            </w:pPr>
            <w:r w:rsidRPr="006040F2">
              <w:rPr>
                <w:rFonts w:ascii="Arial" w:eastAsia="Arial" w:hAnsi="Arial" w:cs="Arial"/>
                <w:sz w:val="14"/>
              </w:rPr>
              <w:t>2,405,423.10</w:t>
            </w:r>
          </w:p>
        </w:tc>
        <w:tc>
          <w:tcPr>
            <w:tcW w:w="0" w:type="auto"/>
            <w:vAlign w:val="center"/>
          </w:tcPr>
          <w:p w:rsidR="00523CA3" w:rsidRPr="006040F2" w:rsidRDefault="00271849">
            <w:pPr>
              <w:pStyle w:val="Estilo3"/>
              <w:jc w:val="right"/>
            </w:pPr>
            <w:r w:rsidRPr="006040F2">
              <w:rPr>
                <w:rFonts w:ascii="Arial" w:eastAsia="Arial" w:hAnsi="Arial" w:cs="Arial"/>
                <w:sz w:val="14"/>
              </w:rPr>
              <w:t>5,698,627.60</w:t>
            </w:r>
          </w:p>
        </w:tc>
        <w:tc>
          <w:tcPr>
            <w:tcW w:w="0" w:type="auto"/>
            <w:vAlign w:val="center"/>
          </w:tcPr>
          <w:p w:rsidR="00523CA3" w:rsidRPr="006040F2" w:rsidRDefault="00271849">
            <w:pPr>
              <w:pStyle w:val="Estilo3"/>
              <w:jc w:val="right"/>
            </w:pPr>
            <w:r w:rsidRPr="006040F2">
              <w:rPr>
                <w:rFonts w:ascii="Arial" w:eastAsia="Arial" w:hAnsi="Arial" w:cs="Arial"/>
                <w:sz w:val="14"/>
              </w:rPr>
              <w:t>5,698,627.60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8,104,050.70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7</w:t>
            </w:r>
          </w:p>
        </w:tc>
        <w:tc>
          <w:tcPr>
            <w:tcW w:w="0" w:type="auto"/>
            <w:gridSpan w:val="2"/>
          </w:tcPr>
          <w:p w:rsidR="00523CA3" w:rsidRPr="006040F2" w:rsidRDefault="00271849">
            <w:pPr>
              <w:pStyle w:val="Estilo3"/>
            </w:pPr>
            <w:r w:rsidRPr="006040F2">
              <w:rPr>
                <w:rFonts w:ascii="Arial" w:eastAsia="Arial" w:hAnsi="Arial" w:cs="Arial"/>
                <w:sz w:val="14"/>
              </w:rPr>
              <w:t>Salud en el Adulto Mayor</w:t>
            </w:r>
          </w:p>
        </w:tc>
        <w:tc>
          <w:tcPr>
            <w:tcW w:w="0" w:type="auto"/>
            <w:vAlign w:val="center"/>
          </w:tcPr>
          <w:p w:rsidR="00523CA3" w:rsidRPr="006040F2" w:rsidRDefault="00271849">
            <w:pPr>
              <w:pStyle w:val="Estilo3"/>
              <w:jc w:val="right"/>
            </w:pPr>
            <w:r w:rsidRPr="006040F2">
              <w:rPr>
                <w:rFonts w:ascii="Arial" w:eastAsia="Arial" w:hAnsi="Arial" w:cs="Arial"/>
                <w:sz w:val="14"/>
              </w:rPr>
              <w:t>50,000.00</w:t>
            </w:r>
          </w:p>
        </w:tc>
        <w:tc>
          <w:tcPr>
            <w:tcW w:w="0" w:type="auto"/>
            <w:vAlign w:val="center"/>
          </w:tcPr>
          <w:p w:rsidR="00523CA3" w:rsidRPr="006040F2" w:rsidRDefault="00271849">
            <w:pPr>
              <w:pStyle w:val="Estilo3"/>
              <w:jc w:val="right"/>
            </w:pPr>
            <w:r w:rsidRPr="006040F2">
              <w:rPr>
                <w:rFonts w:ascii="Arial" w:eastAsia="Arial" w:hAnsi="Arial" w:cs="Arial"/>
                <w:sz w:val="14"/>
              </w:rPr>
              <w:t>179,932.30</w:t>
            </w:r>
          </w:p>
        </w:tc>
        <w:tc>
          <w:tcPr>
            <w:tcW w:w="0" w:type="auto"/>
          </w:tcPr>
          <w:p w:rsidR="00523CA3" w:rsidRPr="006040F2" w:rsidRDefault="00271849">
            <w:pPr>
              <w:pStyle w:val="Estilo3"/>
              <w:jc w:val="right"/>
            </w:pPr>
            <w:r w:rsidRPr="006040F2">
              <w:rPr>
                <w:rFonts w:ascii="Arial" w:eastAsia="Arial" w:hAnsi="Arial" w:cs="Arial"/>
                <w:sz w:val="14"/>
              </w:rPr>
              <w:t>229,932.30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229,932.30</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8</w:t>
            </w:r>
          </w:p>
        </w:tc>
        <w:tc>
          <w:tcPr>
            <w:tcW w:w="0" w:type="auto"/>
            <w:gridSpan w:val="2"/>
          </w:tcPr>
          <w:p w:rsidR="00523CA3" w:rsidRPr="006040F2" w:rsidRDefault="00271849">
            <w:pPr>
              <w:pStyle w:val="Estilo3"/>
            </w:pPr>
            <w:r w:rsidRPr="006040F2">
              <w:rPr>
                <w:rFonts w:ascii="Arial" w:eastAsia="Arial" w:hAnsi="Arial" w:cs="Arial"/>
                <w:sz w:val="14"/>
              </w:rPr>
              <w:t>Salud Bucal</w:t>
            </w:r>
          </w:p>
        </w:tc>
        <w:tc>
          <w:tcPr>
            <w:tcW w:w="0" w:type="auto"/>
            <w:vAlign w:val="center"/>
          </w:tcPr>
          <w:p w:rsidR="00523CA3" w:rsidRPr="006040F2" w:rsidRDefault="00271849">
            <w:pPr>
              <w:pStyle w:val="Estilo3"/>
              <w:jc w:val="right"/>
            </w:pPr>
            <w:r w:rsidRPr="006040F2">
              <w:rPr>
                <w:rFonts w:ascii="Arial" w:eastAsia="Arial" w:hAnsi="Arial" w:cs="Arial"/>
                <w:sz w:val="14"/>
              </w:rPr>
              <w:t>60,736.72</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60,736.72</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60,736.72</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9</w:t>
            </w:r>
          </w:p>
        </w:tc>
        <w:tc>
          <w:tcPr>
            <w:tcW w:w="0" w:type="auto"/>
            <w:gridSpan w:val="2"/>
          </w:tcPr>
          <w:p w:rsidR="00523CA3" w:rsidRPr="006040F2" w:rsidRDefault="00271849">
            <w:pPr>
              <w:pStyle w:val="Estilo3"/>
            </w:pPr>
            <w:r w:rsidRPr="006040F2">
              <w:rPr>
                <w:rFonts w:ascii="Arial" w:eastAsia="Arial" w:hAnsi="Arial" w:cs="Arial"/>
                <w:sz w:val="14"/>
              </w:rPr>
              <w:t xml:space="preserve">Prevención de Enfermedades </w:t>
            </w:r>
            <w:proofErr w:type="spellStart"/>
            <w:r w:rsidRPr="006040F2">
              <w:rPr>
                <w:rFonts w:ascii="Arial" w:eastAsia="Arial" w:hAnsi="Arial" w:cs="Arial"/>
                <w:sz w:val="14"/>
              </w:rPr>
              <w:t>Diarréicas</w:t>
            </w:r>
            <w:proofErr w:type="spellEnd"/>
            <w:r w:rsidRPr="006040F2">
              <w:rPr>
                <w:rFonts w:ascii="Arial" w:eastAsia="Arial" w:hAnsi="Arial" w:cs="Arial"/>
                <w:sz w:val="14"/>
              </w:rPr>
              <w:t xml:space="preserve"> Agudas</w:t>
            </w:r>
          </w:p>
        </w:tc>
        <w:tc>
          <w:tcPr>
            <w:tcW w:w="0" w:type="auto"/>
            <w:vAlign w:val="center"/>
          </w:tcPr>
          <w:p w:rsidR="00523CA3" w:rsidRPr="006040F2" w:rsidRDefault="00271849">
            <w:pPr>
              <w:pStyle w:val="Estilo3"/>
              <w:jc w:val="right"/>
            </w:pPr>
            <w:r w:rsidRPr="006040F2">
              <w:rPr>
                <w:rFonts w:ascii="Arial" w:eastAsia="Arial" w:hAnsi="Arial" w:cs="Arial"/>
                <w:sz w:val="14"/>
              </w:rPr>
              <w:t>75,920.90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75,920.90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75,920.90</w:t>
            </w:r>
          </w:p>
        </w:tc>
      </w:tr>
      <w:tr w:rsidR="006040F2" w:rsidRPr="006040F2" w:rsidTr="006040F2">
        <w:trPr>
          <w:jc w:val="center"/>
        </w:trPr>
        <w:tc>
          <w:tcPr>
            <w:tcW w:w="0" w:type="auto"/>
            <w:gridSpan w:val="3"/>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2,585,723.02</w:t>
            </w:r>
          </w:p>
        </w:tc>
        <w:tc>
          <w:tcPr>
            <w:tcW w:w="0" w:type="auto"/>
            <w:vAlign w:val="center"/>
          </w:tcPr>
          <w:p w:rsidR="00523CA3" w:rsidRPr="006040F2" w:rsidRDefault="00271849">
            <w:pPr>
              <w:pStyle w:val="Estilo3"/>
              <w:jc w:val="right"/>
            </w:pPr>
            <w:r w:rsidRPr="006040F2">
              <w:rPr>
                <w:rFonts w:ascii="Arial" w:eastAsia="Arial" w:hAnsi="Arial" w:cs="Arial"/>
                <w:b/>
                <w:sz w:val="14"/>
              </w:rPr>
              <w:t>2,585,355.40</w:t>
            </w:r>
          </w:p>
        </w:tc>
        <w:tc>
          <w:tcPr>
            <w:tcW w:w="0" w:type="auto"/>
          </w:tcPr>
          <w:p w:rsidR="00523CA3" w:rsidRPr="006040F2" w:rsidRDefault="00271849">
            <w:pPr>
              <w:pStyle w:val="Estilo3"/>
              <w:jc w:val="right"/>
            </w:pPr>
            <w:r w:rsidRPr="006040F2">
              <w:rPr>
                <w:rFonts w:ascii="Arial" w:eastAsia="Arial" w:hAnsi="Arial" w:cs="Arial"/>
                <w:b/>
                <w:sz w:val="14"/>
              </w:rPr>
              <w:t>5,171,078.42</w:t>
            </w:r>
          </w:p>
        </w:tc>
        <w:tc>
          <w:tcPr>
            <w:tcW w:w="0" w:type="auto"/>
            <w:vAlign w:val="center"/>
          </w:tcPr>
          <w:p w:rsidR="00523CA3" w:rsidRPr="006040F2" w:rsidRDefault="00271849">
            <w:pPr>
              <w:pStyle w:val="Estilo3"/>
              <w:jc w:val="right"/>
            </w:pPr>
            <w:r w:rsidRPr="006040F2">
              <w:rPr>
                <w:rFonts w:ascii="Arial" w:eastAsia="Arial" w:hAnsi="Arial" w:cs="Arial"/>
                <w:b/>
                <w:sz w:val="14"/>
              </w:rPr>
              <w:t>9,159,515.04</w:t>
            </w:r>
          </w:p>
        </w:tc>
        <w:tc>
          <w:tcPr>
            <w:tcW w:w="0" w:type="auto"/>
            <w:vAlign w:val="center"/>
          </w:tcPr>
          <w:p w:rsidR="00523CA3" w:rsidRPr="006040F2" w:rsidRDefault="00271849">
            <w:pPr>
              <w:pStyle w:val="Estilo3"/>
              <w:jc w:val="right"/>
            </w:pPr>
            <w:r w:rsidRPr="006040F2">
              <w:rPr>
                <w:rFonts w:ascii="Arial" w:eastAsia="Arial" w:hAnsi="Arial" w:cs="Arial"/>
                <w:b/>
                <w:sz w:val="14"/>
              </w:rPr>
              <w:t>9,159,515.04</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14,330,593.46</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R00 CENTRO NACIONAL PARA LA SALUD DE LA INFANCIA Y LA ADOLESCENCIA</w:t>
      </w:r>
    </w:p>
    <w:tbl>
      <w:tblPr>
        <w:tblStyle w:val="Tablaconcuadrcula"/>
        <w:tblW w:w="0" w:type="auto"/>
        <w:jc w:val="center"/>
        <w:tblLook w:val="04A0" w:firstRow="1" w:lastRow="0" w:firstColumn="1" w:lastColumn="0" w:noHBand="0" w:noVBand="1"/>
      </w:tblPr>
      <w:tblGrid>
        <w:gridCol w:w="466"/>
        <w:gridCol w:w="1868"/>
        <w:gridCol w:w="1051"/>
        <w:gridCol w:w="1183"/>
        <w:gridCol w:w="979"/>
        <w:gridCol w:w="1307"/>
        <w:gridCol w:w="1112"/>
        <w:gridCol w:w="1714"/>
        <w:gridCol w:w="2359"/>
        <w:gridCol w:w="979"/>
        <w:gridCol w:w="1112"/>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1</w:t>
            </w:r>
          </w:p>
        </w:tc>
        <w:tc>
          <w:tcPr>
            <w:tcW w:w="0" w:type="auto"/>
          </w:tcPr>
          <w:p w:rsidR="00523CA3" w:rsidRPr="006040F2" w:rsidRDefault="00271849">
            <w:pPr>
              <w:pStyle w:val="Estilo3"/>
            </w:pPr>
            <w:r w:rsidRPr="006040F2">
              <w:rPr>
                <w:rFonts w:ascii="Arial" w:eastAsia="Arial" w:hAnsi="Arial" w:cs="Arial"/>
                <w:sz w:val="14"/>
              </w:rPr>
              <w:t>Vacunación, Infancia y Adolescencia</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632,582.10</w:t>
            </w:r>
          </w:p>
        </w:tc>
        <w:tc>
          <w:tcPr>
            <w:tcW w:w="0" w:type="auto"/>
          </w:tcPr>
          <w:p w:rsidR="00523CA3" w:rsidRPr="006040F2" w:rsidRDefault="00271849">
            <w:pPr>
              <w:pStyle w:val="Estilo3"/>
              <w:jc w:val="right"/>
            </w:pPr>
            <w:r w:rsidRPr="006040F2">
              <w:rPr>
                <w:rFonts w:ascii="Arial" w:eastAsia="Arial" w:hAnsi="Arial" w:cs="Arial"/>
                <w:sz w:val="14"/>
              </w:rPr>
              <w:t>632,582.10</w:t>
            </w:r>
          </w:p>
        </w:tc>
        <w:tc>
          <w:tcPr>
            <w:tcW w:w="0" w:type="auto"/>
            <w:vAlign w:val="center"/>
          </w:tcPr>
          <w:p w:rsidR="00523CA3" w:rsidRPr="006040F2" w:rsidRDefault="00271849">
            <w:pPr>
              <w:pStyle w:val="Estilo3"/>
              <w:jc w:val="right"/>
            </w:pPr>
            <w:r w:rsidRPr="006040F2">
              <w:rPr>
                <w:rFonts w:ascii="Arial" w:eastAsia="Arial" w:hAnsi="Arial" w:cs="Arial"/>
                <w:sz w:val="14"/>
              </w:rPr>
              <w:t>10,467,250.92</w:t>
            </w:r>
          </w:p>
        </w:tc>
        <w:tc>
          <w:tcPr>
            <w:tcW w:w="0" w:type="auto"/>
            <w:vAlign w:val="center"/>
          </w:tcPr>
          <w:p w:rsidR="00523CA3" w:rsidRPr="006040F2" w:rsidRDefault="00271849">
            <w:pPr>
              <w:pStyle w:val="Estilo3"/>
              <w:jc w:val="right"/>
            </w:pPr>
            <w:r w:rsidRPr="006040F2">
              <w:rPr>
                <w:rFonts w:ascii="Arial" w:eastAsia="Arial" w:hAnsi="Arial" w:cs="Arial"/>
                <w:sz w:val="14"/>
              </w:rPr>
              <w:t>10,467,250.92</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11,099,833.02</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2</w:t>
            </w:r>
          </w:p>
        </w:tc>
        <w:tc>
          <w:tcPr>
            <w:tcW w:w="0" w:type="auto"/>
          </w:tcPr>
          <w:p w:rsidR="00523CA3" w:rsidRPr="006040F2" w:rsidRDefault="00271849">
            <w:pPr>
              <w:pStyle w:val="Estilo3"/>
            </w:pPr>
            <w:r w:rsidRPr="006040F2">
              <w:rPr>
                <w:rFonts w:ascii="Arial" w:eastAsia="Arial" w:hAnsi="Arial" w:cs="Arial"/>
                <w:sz w:val="14"/>
              </w:rPr>
              <w:t>Atención a la Salud de la Adolescencia</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112,057.25</w:t>
            </w:r>
          </w:p>
        </w:tc>
        <w:tc>
          <w:tcPr>
            <w:tcW w:w="0" w:type="auto"/>
          </w:tcPr>
          <w:p w:rsidR="00523CA3" w:rsidRPr="006040F2" w:rsidRDefault="00271849">
            <w:pPr>
              <w:pStyle w:val="Estilo3"/>
              <w:jc w:val="right"/>
            </w:pPr>
            <w:r w:rsidRPr="006040F2">
              <w:rPr>
                <w:rFonts w:ascii="Arial" w:eastAsia="Arial" w:hAnsi="Arial" w:cs="Arial"/>
                <w:sz w:val="14"/>
              </w:rPr>
              <w:t>112,057.25</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112,057.25</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3</w:t>
            </w:r>
          </w:p>
        </w:tc>
        <w:tc>
          <w:tcPr>
            <w:tcW w:w="0" w:type="auto"/>
          </w:tcPr>
          <w:p w:rsidR="00523CA3" w:rsidRPr="006040F2" w:rsidRDefault="00271849">
            <w:pPr>
              <w:pStyle w:val="Estilo3"/>
            </w:pPr>
            <w:r w:rsidRPr="006040F2">
              <w:rPr>
                <w:rFonts w:ascii="Arial" w:eastAsia="Arial" w:hAnsi="Arial" w:cs="Arial"/>
                <w:sz w:val="14"/>
              </w:rPr>
              <w:t>Atención a la Salud en la Infancia</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112,057.25</w:t>
            </w:r>
          </w:p>
        </w:tc>
        <w:tc>
          <w:tcPr>
            <w:tcW w:w="0" w:type="auto"/>
          </w:tcPr>
          <w:p w:rsidR="00523CA3" w:rsidRPr="006040F2" w:rsidRDefault="00271849">
            <w:pPr>
              <w:pStyle w:val="Estilo3"/>
              <w:jc w:val="right"/>
            </w:pPr>
            <w:r w:rsidRPr="006040F2">
              <w:rPr>
                <w:rFonts w:ascii="Arial" w:eastAsia="Arial" w:hAnsi="Arial" w:cs="Arial"/>
                <w:sz w:val="14"/>
              </w:rPr>
              <w:t>112,057.25</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112,057.25</w:t>
            </w:r>
          </w:p>
        </w:tc>
      </w:tr>
      <w:tr w:rsidR="006040F2" w:rsidRPr="006040F2" w:rsidTr="006040F2">
        <w:trPr>
          <w:jc w:val="center"/>
        </w:trPr>
        <w:tc>
          <w:tcPr>
            <w:tcW w:w="0" w:type="auto"/>
          </w:tcPr>
          <w:p w:rsidR="00523CA3" w:rsidRPr="006040F2" w:rsidRDefault="00271849">
            <w:pPr>
              <w:pStyle w:val="Estilo3"/>
              <w:jc w:val="center"/>
            </w:pPr>
            <w:r w:rsidRPr="006040F2">
              <w:rPr>
                <w:rFonts w:ascii="Arial" w:eastAsia="Arial" w:hAnsi="Arial" w:cs="Arial"/>
                <w:sz w:val="14"/>
              </w:rPr>
              <w:t>4</w:t>
            </w:r>
          </w:p>
        </w:tc>
        <w:tc>
          <w:tcPr>
            <w:tcW w:w="0" w:type="auto"/>
          </w:tcPr>
          <w:p w:rsidR="00523CA3" w:rsidRPr="006040F2" w:rsidRDefault="00271849">
            <w:pPr>
              <w:pStyle w:val="Estilo3"/>
            </w:pPr>
            <w:r w:rsidRPr="006040F2">
              <w:rPr>
                <w:rFonts w:ascii="Arial" w:eastAsia="Arial" w:hAnsi="Arial" w:cs="Arial"/>
                <w:sz w:val="14"/>
              </w:rPr>
              <w:t>Cáncer de infancia y adolescencia</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57,595.00</w:t>
            </w:r>
          </w:p>
        </w:tc>
        <w:tc>
          <w:tcPr>
            <w:tcW w:w="0" w:type="auto"/>
          </w:tcPr>
          <w:p w:rsidR="00523CA3" w:rsidRPr="006040F2" w:rsidRDefault="00271849">
            <w:pPr>
              <w:pStyle w:val="Estilo3"/>
              <w:jc w:val="right"/>
            </w:pPr>
            <w:r w:rsidRPr="006040F2">
              <w:rPr>
                <w:rFonts w:ascii="Arial" w:eastAsia="Arial" w:hAnsi="Arial" w:cs="Arial"/>
                <w:sz w:val="14"/>
              </w:rPr>
              <w:t>57,595.00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vAlign w:val="center"/>
          </w:tcPr>
          <w:p w:rsidR="00523CA3" w:rsidRPr="006040F2" w:rsidRDefault="00271849">
            <w:pPr>
              <w:pStyle w:val="Estilo3"/>
              <w:jc w:val="right"/>
            </w:pPr>
            <w:r w:rsidRPr="006040F2">
              <w:rPr>
                <w:rFonts w:ascii="Arial" w:eastAsia="Arial" w:hAnsi="Arial" w:cs="Arial"/>
                <w:sz w:val="14"/>
              </w:rPr>
              <w:t>0.00</w:t>
            </w:r>
          </w:p>
        </w:tc>
        <w:tc>
          <w:tcPr>
            <w:tcW w:w="0" w:type="auto"/>
          </w:tcPr>
          <w:p w:rsidR="00523CA3" w:rsidRPr="006040F2" w:rsidRDefault="00271849">
            <w:pPr>
              <w:pStyle w:val="Estilo3"/>
              <w:jc w:val="right"/>
            </w:pPr>
            <w:r w:rsidRPr="006040F2">
              <w:rPr>
                <w:rFonts w:ascii="Arial" w:eastAsia="Arial" w:hAnsi="Arial" w:cs="Arial"/>
                <w:sz w:val="14"/>
              </w:rPr>
              <w:t>57,595.00</w:t>
            </w:r>
          </w:p>
        </w:tc>
      </w:tr>
      <w:tr w:rsidR="006040F2" w:rsidRPr="006040F2" w:rsidTr="006040F2">
        <w:trPr>
          <w:jc w:val="center"/>
        </w:trPr>
        <w:tc>
          <w:tcPr>
            <w:tcW w:w="0" w:type="auto"/>
            <w:gridSpan w:val="2"/>
            <w:vAlign w:val="center"/>
          </w:tcPr>
          <w:p w:rsidR="00523CA3" w:rsidRPr="006040F2" w:rsidRDefault="00271849">
            <w:pPr>
              <w:pStyle w:val="Estilo3"/>
              <w:jc w:val="center"/>
            </w:pPr>
            <w:r w:rsidRPr="006040F2">
              <w:rPr>
                <w:rFonts w:ascii="Arial" w:eastAsia="Arial" w:hAnsi="Arial" w:cs="Arial"/>
                <w:b/>
                <w:sz w:val="14"/>
              </w:rPr>
              <w:t>TOTALES</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914,291.60</w:t>
            </w:r>
          </w:p>
        </w:tc>
        <w:tc>
          <w:tcPr>
            <w:tcW w:w="0" w:type="auto"/>
          </w:tcPr>
          <w:p w:rsidR="00523CA3" w:rsidRPr="006040F2" w:rsidRDefault="00271849">
            <w:pPr>
              <w:pStyle w:val="Estilo3"/>
              <w:jc w:val="right"/>
            </w:pPr>
            <w:r w:rsidRPr="006040F2">
              <w:rPr>
                <w:rFonts w:ascii="Arial" w:eastAsia="Arial" w:hAnsi="Arial" w:cs="Arial"/>
                <w:b/>
                <w:sz w:val="14"/>
              </w:rPr>
              <w:t>914,291.60</w:t>
            </w:r>
          </w:p>
        </w:tc>
        <w:tc>
          <w:tcPr>
            <w:tcW w:w="0" w:type="auto"/>
            <w:vAlign w:val="center"/>
          </w:tcPr>
          <w:p w:rsidR="00523CA3" w:rsidRPr="006040F2" w:rsidRDefault="00271849">
            <w:pPr>
              <w:pStyle w:val="Estilo3"/>
              <w:jc w:val="right"/>
            </w:pPr>
            <w:r w:rsidRPr="006040F2">
              <w:rPr>
                <w:rFonts w:ascii="Arial" w:eastAsia="Arial" w:hAnsi="Arial" w:cs="Arial"/>
                <w:b/>
                <w:sz w:val="14"/>
              </w:rPr>
              <w:t>10,467,250.92</w:t>
            </w:r>
          </w:p>
        </w:tc>
        <w:tc>
          <w:tcPr>
            <w:tcW w:w="0" w:type="auto"/>
            <w:vAlign w:val="center"/>
          </w:tcPr>
          <w:p w:rsidR="00523CA3" w:rsidRPr="006040F2" w:rsidRDefault="00271849">
            <w:pPr>
              <w:pStyle w:val="Estilo3"/>
              <w:jc w:val="right"/>
            </w:pPr>
            <w:r w:rsidRPr="006040F2">
              <w:rPr>
                <w:rFonts w:ascii="Arial" w:eastAsia="Arial" w:hAnsi="Arial" w:cs="Arial"/>
                <w:b/>
                <w:sz w:val="14"/>
              </w:rPr>
              <w:t>10,467,250.92</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vAlign w:val="center"/>
          </w:tcPr>
          <w:p w:rsidR="00523CA3" w:rsidRPr="006040F2" w:rsidRDefault="00271849">
            <w:pPr>
              <w:pStyle w:val="Estilo3"/>
              <w:jc w:val="right"/>
            </w:pPr>
            <w:r w:rsidRPr="006040F2">
              <w:rPr>
                <w:rFonts w:ascii="Arial" w:eastAsia="Arial" w:hAnsi="Arial" w:cs="Arial"/>
                <w:b/>
                <w:sz w:val="14"/>
              </w:rPr>
              <w:t>0.00</w:t>
            </w:r>
          </w:p>
        </w:tc>
        <w:tc>
          <w:tcPr>
            <w:tcW w:w="0" w:type="auto"/>
          </w:tcPr>
          <w:p w:rsidR="00523CA3" w:rsidRPr="006040F2" w:rsidRDefault="00271849">
            <w:pPr>
              <w:pStyle w:val="Estilo3"/>
              <w:jc w:val="right"/>
            </w:pPr>
            <w:r w:rsidRPr="006040F2">
              <w:rPr>
                <w:rFonts w:ascii="Arial" w:eastAsia="Arial" w:hAnsi="Arial" w:cs="Arial"/>
                <w:b/>
                <w:sz w:val="14"/>
              </w:rPr>
              <w:t>11,381,542.52</w:t>
            </w:r>
          </w:p>
        </w:tc>
      </w:tr>
    </w:tbl>
    <w:p w:rsidR="00523CA3" w:rsidRPr="006040F2" w:rsidRDefault="00523CA3"/>
    <w:p w:rsidR="00523CA3" w:rsidRPr="006040F2" w:rsidRDefault="00271849">
      <w:pPr>
        <w:pStyle w:val="Estilo3"/>
        <w:jc w:val="center"/>
      </w:pPr>
      <w:r w:rsidRPr="006040F2">
        <w:rPr>
          <w:rFonts w:ascii="Arial" w:eastAsia="Arial" w:hAnsi="Arial" w:cs="Arial"/>
          <w:b/>
          <w:sz w:val="18"/>
          <w:shd w:val="clear" w:color="auto" w:fill="FFFFFF"/>
        </w:rPr>
        <w:t>GRAN TOTAL</w:t>
      </w:r>
    </w:p>
    <w:tbl>
      <w:tblPr>
        <w:tblStyle w:val="Tablaconcuadrcula"/>
        <w:tblW w:w="0" w:type="auto"/>
        <w:jc w:val="center"/>
        <w:tblLook w:val="04A0" w:firstRow="1" w:lastRow="0" w:firstColumn="1" w:lastColumn="0" w:noHBand="0" w:noVBand="1"/>
      </w:tblPr>
      <w:tblGrid>
        <w:gridCol w:w="465"/>
        <w:gridCol w:w="1763"/>
        <w:gridCol w:w="1119"/>
        <w:gridCol w:w="1204"/>
        <w:gridCol w:w="1112"/>
        <w:gridCol w:w="1282"/>
        <w:gridCol w:w="1112"/>
        <w:gridCol w:w="1640"/>
        <w:gridCol w:w="2209"/>
        <w:gridCol w:w="1112"/>
        <w:gridCol w:w="1112"/>
      </w:tblGrid>
      <w:tr w:rsidR="006040F2" w:rsidRPr="006040F2" w:rsidTr="006040F2">
        <w:trPr>
          <w:jc w:val="center"/>
        </w:trPr>
        <w:tc>
          <w:tcPr>
            <w:tcW w:w="0" w:type="auto"/>
            <w:vMerge w:val="restart"/>
            <w:vAlign w:val="center"/>
          </w:tcPr>
          <w:p w:rsidR="00523CA3" w:rsidRPr="006040F2" w:rsidRDefault="00271849">
            <w:pPr>
              <w:pStyle w:val="Estilo3"/>
              <w:jc w:val="center"/>
            </w:pPr>
            <w:r w:rsidRPr="006040F2">
              <w:rPr>
                <w:rFonts w:ascii="Arial" w:eastAsia="Arial" w:hAnsi="Arial" w:cs="Arial"/>
                <w:b/>
                <w:sz w:val="14"/>
              </w:rPr>
              <w:t>NO.</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PROGRAMA DE ACCIÓN ESPECÍFICO</w:t>
            </w:r>
          </w:p>
        </w:tc>
        <w:tc>
          <w:tcPr>
            <w:tcW w:w="0" w:type="auto"/>
            <w:gridSpan w:val="8"/>
            <w:vAlign w:val="center"/>
          </w:tcPr>
          <w:p w:rsidR="00523CA3" w:rsidRPr="006040F2" w:rsidRDefault="00271849">
            <w:pPr>
              <w:pStyle w:val="Estilo3"/>
              <w:jc w:val="center"/>
              <w:rPr>
                <w:rFonts w:ascii="Arial" w:eastAsia="Arial" w:hAnsi="Arial" w:cs="Arial"/>
                <w:b/>
                <w:sz w:val="14"/>
              </w:rPr>
            </w:pPr>
            <w:r w:rsidRPr="006040F2">
              <w:rPr>
                <w:rFonts w:ascii="Arial" w:eastAsia="Arial" w:hAnsi="Arial" w:cs="Arial"/>
                <w:b/>
                <w:sz w:val="14"/>
              </w:rPr>
              <w:t xml:space="preserve">ORIGEN DE LOS RECURSOS PRESUPUESTARIOS </w:t>
            </w:r>
          </w:p>
          <w:p w:rsidR="00523CA3" w:rsidRPr="006040F2" w:rsidRDefault="00271849">
            <w:pPr>
              <w:pStyle w:val="Estilo3"/>
              <w:jc w:val="center"/>
            </w:pPr>
            <w:r w:rsidRPr="006040F2">
              <w:rPr>
                <w:rFonts w:ascii="Arial" w:eastAsia="Arial" w:hAnsi="Arial" w:cs="Arial"/>
                <w:b/>
                <w:sz w:val="14"/>
              </w:rPr>
              <w:t>(PESOS)</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TOTAL</w:t>
            </w:r>
          </w:p>
        </w:tc>
      </w:tr>
      <w:tr w:rsidR="006040F2" w:rsidRPr="006040F2" w:rsidTr="006040F2">
        <w:trPr>
          <w:jc w:val="center"/>
        </w:trPr>
        <w:tc>
          <w:tcPr>
            <w:tcW w:w="0" w:type="auto"/>
            <w:vMerge/>
          </w:tcPr>
          <w:p w:rsidR="00523CA3" w:rsidRPr="006040F2" w:rsidRDefault="00523CA3"/>
        </w:tc>
        <w:tc>
          <w:tcPr>
            <w:tcW w:w="0" w:type="auto"/>
            <w:vMerge/>
          </w:tcPr>
          <w:p w:rsidR="00523CA3" w:rsidRPr="006040F2" w:rsidRDefault="00523CA3"/>
        </w:tc>
        <w:tc>
          <w:tcPr>
            <w:tcW w:w="0" w:type="auto"/>
            <w:gridSpan w:val="2"/>
            <w:vAlign w:val="center"/>
          </w:tcPr>
          <w:p w:rsidR="00523CA3" w:rsidRPr="006040F2" w:rsidRDefault="00271849">
            <w:pPr>
              <w:pStyle w:val="Estilo3"/>
              <w:jc w:val="center"/>
            </w:pPr>
            <w:r w:rsidRPr="006040F2">
              <w:rPr>
                <w:rFonts w:ascii="Arial" w:eastAsia="Arial" w:hAnsi="Arial" w:cs="Arial"/>
                <w:b/>
                <w:sz w:val="14"/>
              </w:rPr>
              <w:t>SPPS/ INTERVENCIONES/RAMO 12</w:t>
            </w:r>
          </w:p>
        </w:tc>
        <w:tc>
          <w:tcPr>
            <w:tcW w:w="0" w:type="auto"/>
            <w:vMerge w:val="restart"/>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gridSpan w:val="5"/>
            <w:vAlign w:val="center"/>
          </w:tcPr>
          <w:p w:rsidR="00523CA3" w:rsidRPr="006040F2" w:rsidRDefault="00271849">
            <w:pPr>
              <w:pStyle w:val="Estilo3"/>
              <w:jc w:val="center"/>
            </w:pPr>
            <w:r w:rsidRPr="006040F2">
              <w:rPr>
                <w:rFonts w:ascii="Arial" w:eastAsia="Arial" w:hAnsi="Arial" w:cs="Arial"/>
                <w:b/>
                <w:sz w:val="14"/>
              </w:rPr>
              <w:t>INSTITUTO DE SALUD PARA EL BIENESTAR</w:t>
            </w:r>
          </w:p>
        </w:tc>
        <w:tc>
          <w:tcPr>
            <w:tcW w:w="0" w:type="auto"/>
            <w:vMerge/>
          </w:tcPr>
          <w:p w:rsidR="00523CA3" w:rsidRPr="006040F2" w:rsidRDefault="00523CA3"/>
        </w:tc>
      </w:tr>
      <w:tr w:rsidR="006040F2" w:rsidRPr="006040F2" w:rsidTr="006040F2">
        <w:trPr>
          <w:jc w:val="center"/>
        </w:trPr>
        <w:tc>
          <w:tcPr>
            <w:tcW w:w="0" w:type="auto"/>
            <w:vMerge/>
          </w:tcPr>
          <w:p w:rsidR="00523CA3" w:rsidRPr="006040F2" w:rsidRDefault="00523CA3"/>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CASSCO</w:t>
            </w:r>
          </w:p>
        </w:tc>
        <w:tc>
          <w:tcPr>
            <w:tcW w:w="0" w:type="auto"/>
            <w:vAlign w:val="center"/>
          </w:tcPr>
          <w:p w:rsidR="00523CA3" w:rsidRPr="006040F2" w:rsidRDefault="00271849">
            <w:pPr>
              <w:pStyle w:val="Estilo3"/>
              <w:jc w:val="center"/>
            </w:pPr>
            <w:r w:rsidRPr="006040F2">
              <w:rPr>
                <w:rFonts w:ascii="Arial" w:eastAsia="Arial" w:hAnsi="Arial" w:cs="Arial"/>
                <w:b/>
                <w:sz w:val="14"/>
              </w:rPr>
              <w:t>CAUSES</w:t>
            </w:r>
          </w:p>
        </w:tc>
        <w:tc>
          <w:tcPr>
            <w:tcW w:w="0" w:type="auto"/>
            <w:vMerge/>
          </w:tcPr>
          <w:p w:rsidR="00523CA3" w:rsidRPr="006040F2" w:rsidRDefault="00523CA3"/>
        </w:tc>
        <w:tc>
          <w:tcPr>
            <w:tcW w:w="0" w:type="auto"/>
            <w:vAlign w:val="center"/>
          </w:tcPr>
          <w:p w:rsidR="00523CA3" w:rsidRPr="006040F2" w:rsidRDefault="00271849">
            <w:pPr>
              <w:pStyle w:val="Estilo3"/>
              <w:jc w:val="center"/>
            </w:pPr>
            <w:r w:rsidRPr="006040F2">
              <w:rPr>
                <w:rFonts w:ascii="Arial" w:eastAsia="Arial" w:hAnsi="Arial" w:cs="Arial"/>
                <w:b/>
                <w:sz w:val="14"/>
              </w:rPr>
              <w:t>ANEXO 4 INSUMOS</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INSUMOS</w:t>
            </w:r>
          </w:p>
        </w:tc>
        <w:tc>
          <w:tcPr>
            <w:tcW w:w="0" w:type="auto"/>
            <w:vAlign w:val="center"/>
          </w:tcPr>
          <w:p w:rsidR="00523CA3" w:rsidRPr="006040F2" w:rsidRDefault="00271849">
            <w:pPr>
              <w:pStyle w:val="Estilo3"/>
              <w:jc w:val="center"/>
            </w:pPr>
            <w:r w:rsidRPr="006040F2">
              <w:rPr>
                <w:rFonts w:ascii="Arial" w:eastAsia="Arial" w:hAnsi="Arial" w:cs="Arial"/>
                <w:b/>
                <w:sz w:val="14"/>
              </w:rPr>
              <w:t>FIDEICOMISO INSABI PRUEBAS DE DIAGNÓSTICO</w:t>
            </w:r>
          </w:p>
        </w:tc>
        <w:tc>
          <w:tcPr>
            <w:tcW w:w="0" w:type="auto"/>
            <w:vAlign w:val="center"/>
          </w:tcPr>
          <w:p w:rsidR="00523CA3" w:rsidRPr="006040F2" w:rsidRDefault="00271849">
            <w:pPr>
              <w:pStyle w:val="Estilo3"/>
              <w:jc w:val="center"/>
            </w:pPr>
            <w:r w:rsidRPr="006040F2">
              <w:rPr>
                <w:rFonts w:ascii="Arial" w:eastAsia="Arial" w:hAnsi="Arial" w:cs="Arial"/>
                <w:b/>
                <w:sz w:val="14"/>
              </w:rPr>
              <w:t>SUBTOTAL</w:t>
            </w:r>
          </w:p>
        </w:tc>
        <w:tc>
          <w:tcPr>
            <w:tcW w:w="0" w:type="auto"/>
            <w:vMerge/>
          </w:tcPr>
          <w:p w:rsidR="00523CA3" w:rsidRPr="006040F2" w:rsidRDefault="00523CA3"/>
        </w:tc>
      </w:tr>
      <w:tr w:rsidR="006040F2" w:rsidRPr="006040F2" w:rsidTr="006040F2">
        <w:trPr>
          <w:jc w:val="center"/>
        </w:trPr>
        <w:tc>
          <w:tcPr>
            <w:tcW w:w="0" w:type="auto"/>
            <w:gridSpan w:val="2"/>
          </w:tcPr>
          <w:p w:rsidR="00523CA3" w:rsidRPr="006040F2" w:rsidRDefault="00523CA3"/>
        </w:tc>
        <w:tc>
          <w:tcPr>
            <w:tcW w:w="0" w:type="auto"/>
          </w:tcPr>
          <w:p w:rsidR="00523CA3" w:rsidRPr="006040F2" w:rsidRDefault="00271849">
            <w:pPr>
              <w:pStyle w:val="Estilo3"/>
              <w:jc w:val="right"/>
            </w:pPr>
            <w:r w:rsidRPr="006040F2">
              <w:rPr>
                <w:rFonts w:ascii="Arial" w:eastAsia="Arial" w:hAnsi="Arial" w:cs="Arial"/>
                <w:b/>
                <w:sz w:val="14"/>
              </w:rPr>
              <w:t>7,164,238.63</w:t>
            </w:r>
          </w:p>
        </w:tc>
        <w:tc>
          <w:tcPr>
            <w:tcW w:w="0" w:type="auto"/>
          </w:tcPr>
          <w:p w:rsidR="00523CA3" w:rsidRPr="006040F2" w:rsidRDefault="00271849">
            <w:pPr>
              <w:pStyle w:val="Estilo3"/>
              <w:jc w:val="right"/>
            </w:pPr>
            <w:r w:rsidRPr="006040F2">
              <w:rPr>
                <w:rFonts w:ascii="Arial" w:eastAsia="Arial" w:hAnsi="Arial" w:cs="Arial"/>
                <w:b/>
                <w:sz w:val="14"/>
              </w:rPr>
              <w:t>12,511,029.95</w:t>
            </w:r>
          </w:p>
        </w:tc>
        <w:tc>
          <w:tcPr>
            <w:tcW w:w="0" w:type="auto"/>
          </w:tcPr>
          <w:p w:rsidR="00523CA3" w:rsidRPr="006040F2" w:rsidRDefault="00271849">
            <w:pPr>
              <w:pStyle w:val="Estilo3"/>
              <w:jc w:val="right"/>
            </w:pPr>
            <w:r w:rsidRPr="006040F2">
              <w:rPr>
                <w:rFonts w:ascii="Arial" w:eastAsia="Arial" w:hAnsi="Arial" w:cs="Arial"/>
                <w:b/>
                <w:sz w:val="14"/>
              </w:rPr>
              <w:t>19,675,268.58</w:t>
            </w:r>
          </w:p>
        </w:tc>
        <w:tc>
          <w:tcPr>
            <w:tcW w:w="0" w:type="auto"/>
          </w:tcPr>
          <w:p w:rsidR="00523CA3" w:rsidRPr="006040F2" w:rsidRDefault="00271849">
            <w:pPr>
              <w:pStyle w:val="Estilo3"/>
              <w:jc w:val="right"/>
            </w:pPr>
            <w:r w:rsidRPr="006040F2">
              <w:rPr>
                <w:rFonts w:ascii="Arial" w:eastAsia="Arial" w:hAnsi="Arial" w:cs="Arial"/>
                <w:b/>
                <w:sz w:val="14"/>
              </w:rPr>
              <w:t>24,336,463.02</w:t>
            </w:r>
          </w:p>
        </w:tc>
        <w:tc>
          <w:tcPr>
            <w:tcW w:w="0" w:type="auto"/>
          </w:tcPr>
          <w:p w:rsidR="00523CA3" w:rsidRPr="006040F2" w:rsidRDefault="00271849">
            <w:pPr>
              <w:pStyle w:val="Estilo3"/>
              <w:jc w:val="right"/>
            </w:pPr>
            <w:r w:rsidRPr="006040F2">
              <w:rPr>
                <w:rFonts w:ascii="Arial" w:eastAsia="Arial" w:hAnsi="Arial" w:cs="Arial"/>
                <w:b/>
                <w:sz w:val="14"/>
              </w:rPr>
              <w:t>24,336,463.02</w:t>
            </w:r>
          </w:p>
        </w:tc>
        <w:tc>
          <w:tcPr>
            <w:tcW w:w="0" w:type="auto"/>
          </w:tcPr>
          <w:p w:rsidR="00523CA3" w:rsidRPr="006040F2" w:rsidRDefault="00271849">
            <w:pPr>
              <w:pStyle w:val="Estilo3"/>
              <w:jc w:val="right"/>
            </w:pPr>
            <w:r w:rsidRPr="006040F2">
              <w:rPr>
                <w:rFonts w:ascii="Arial" w:eastAsia="Arial" w:hAnsi="Arial" w:cs="Arial"/>
                <w:b/>
                <w:sz w:val="14"/>
              </w:rPr>
              <w:t>24,022,071.11</w:t>
            </w:r>
          </w:p>
        </w:tc>
        <w:tc>
          <w:tcPr>
            <w:tcW w:w="0" w:type="auto"/>
          </w:tcPr>
          <w:p w:rsidR="00523CA3" w:rsidRPr="006040F2" w:rsidRDefault="00271849">
            <w:pPr>
              <w:pStyle w:val="Estilo3"/>
              <w:jc w:val="right"/>
            </w:pPr>
            <w:r w:rsidRPr="006040F2">
              <w:rPr>
                <w:rFonts w:ascii="Arial" w:eastAsia="Arial" w:hAnsi="Arial" w:cs="Arial"/>
                <w:b/>
                <w:sz w:val="14"/>
              </w:rPr>
              <w:t>3,335,600.00</w:t>
            </w:r>
          </w:p>
        </w:tc>
        <w:tc>
          <w:tcPr>
            <w:tcW w:w="0" w:type="auto"/>
          </w:tcPr>
          <w:p w:rsidR="00523CA3" w:rsidRPr="006040F2" w:rsidRDefault="00271849">
            <w:pPr>
              <w:pStyle w:val="Estilo3"/>
              <w:jc w:val="right"/>
            </w:pPr>
            <w:r w:rsidRPr="006040F2">
              <w:rPr>
                <w:rFonts w:ascii="Arial" w:eastAsia="Arial" w:hAnsi="Arial" w:cs="Arial"/>
                <w:b/>
                <w:sz w:val="14"/>
              </w:rPr>
              <w:t>27,357,671.11</w:t>
            </w:r>
          </w:p>
        </w:tc>
        <w:tc>
          <w:tcPr>
            <w:tcW w:w="0" w:type="auto"/>
          </w:tcPr>
          <w:p w:rsidR="00523CA3" w:rsidRPr="006040F2" w:rsidRDefault="00271849">
            <w:pPr>
              <w:pStyle w:val="Estilo3"/>
              <w:jc w:val="right"/>
            </w:pPr>
            <w:r w:rsidRPr="006040F2">
              <w:rPr>
                <w:rFonts w:ascii="Arial" w:eastAsia="Arial" w:hAnsi="Arial" w:cs="Arial"/>
                <w:b/>
                <w:sz w:val="14"/>
              </w:rPr>
              <w:t>71,369,402.71</w:t>
            </w:r>
          </w:p>
        </w:tc>
      </w:tr>
    </w:tbl>
    <w:p w:rsidR="00523CA3" w:rsidRPr="002474BE" w:rsidRDefault="00271849">
      <w:pPr>
        <w:pStyle w:val="Estilo1"/>
        <w:spacing w:beforeAutospacing="1" w:afterAutospacing="1"/>
        <w:jc w:val="both"/>
        <w:rPr>
          <w:sz w:val="18"/>
        </w:rPr>
        <w:sectPr w:rsidR="00523CA3" w:rsidRPr="002474BE">
          <w:headerReference w:type="default" r:id="rId12"/>
          <w:footerReference w:type="default" r:id="rId13"/>
          <w:pgSz w:w="15840" w:h="12240" w:orient="landscape"/>
          <w:pgMar w:top="850" w:right="850" w:bottom="850" w:left="850" w:header="720" w:footer="720" w:gutter="0"/>
          <w:cols w:space="0"/>
        </w:sectPr>
      </w:pPr>
      <w:r w:rsidRPr="002474BE">
        <w:rPr>
          <w:b/>
          <w:bCs/>
          <w:sz w:val="18"/>
          <w:shd w:val="clear" w:color="auto" w:fill="FFFFFF"/>
        </w:rPr>
        <w:t>NOTA:</w:t>
      </w:r>
      <w:r w:rsidRPr="002474BE">
        <w:rPr>
          <w:sz w:val="18"/>
          <w:shd w:val="clear" w:color="auto" w:fill="FFFFFF"/>
        </w:rPr>
        <w:t xml:space="preserve"> La descripción detallada de los insumos/servicios a adquirir o contratar con los recursos que se indican en el presente anexo, se encuentran identificados en el </w:t>
      </w:r>
      <w:r w:rsidRPr="002474BE">
        <w:rPr>
          <w:b/>
          <w:bCs/>
          <w:sz w:val="18"/>
          <w:shd w:val="clear" w:color="auto" w:fill="FFFFFF"/>
        </w:rPr>
        <w:t>Módulo de Reportes-</w:t>
      </w:r>
      <w:proofErr w:type="spellStart"/>
      <w:r w:rsidRPr="002474BE">
        <w:rPr>
          <w:b/>
          <w:bCs/>
          <w:sz w:val="18"/>
          <w:shd w:val="clear" w:color="auto" w:fill="FFFFFF"/>
        </w:rPr>
        <w:t>Presupuestación</w:t>
      </w:r>
      <w:proofErr w:type="spellEnd"/>
      <w:r w:rsidRPr="002474BE">
        <w:rPr>
          <w:b/>
          <w:bCs/>
          <w:sz w:val="18"/>
          <w:shd w:val="clear" w:color="auto" w:fill="FFFFFF"/>
        </w:rPr>
        <w:t>-Ramo 12</w:t>
      </w:r>
      <w:r w:rsidRPr="002474BE">
        <w:rPr>
          <w:sz w:val="18"/>
          <w:shd w:val="clear" w:color="auto" w:fill="FFFFFF"/>
        </w:rPr>
        <w:t xml:space="preserve">, (Formato Reporte de ramo 12 por entidad federativa, programa, fuente de financiamiento e insumo, bien o servicio) del </w:t>
      </w:r>
      <w:r w:rsidRPr="002474BE">
        <w:rPr>
          <w:b/>
          <w:bCs/>
          <w:sz w:val="18"/>
          <w:shd w:val="clear" w:color="auto" w:fill="FFFFFF"/>
        </w:rPr>
        <w:t>Sistema de Información para la Administración del Fondo para el Fortalecimiento de Acciones de Salud Pública en las Entidades Federativas, SIAFFASPE.</w:t>
      </w:r>
      <w:r w:rsidRPr="002474BE">
        <w:rPr>
          <w:sz w:val="18"/>
          <w:shd w:val="clear" w:color="auto" w:fill="FFFFFF"/>
        </w:rPr>
        <w:t>--------------------------------------------------------------------------------------------------------------------------------------------------------------------------------------------------------------------------------------------------------------------------------------------------------</w:t>
      </w:r>
    </w:p>
    <w:p w:rsidR="00523CA3" w:rsidRPr="006040F2" w:rsidRDefault="00271849">
      <w:pPr>
        <w:pStyle w:val="Estilo1"/>
        <w:spacing w:beforeAutospacing="1" w:afterAutospacing="1"/>
        <w:jc w:val="center"/>
      </w:pPr>
      <w:r w:rsidRPr="006040F2">
        <w:rPr>
          <w:b/>
          <w:bCs/>
          <w:shd w:val="clear" w:color="auto" w:fill="FFFFFF"/>
        </w:rPr>
        <w:lastRenderedPageBreak/>
        <w:t>ANEXO 4</w:t>
      </w:r>
    </w:p>
    <w:p w:rsidR="00523CA3" w:rsidRPr="006040F2" w:rsidRDefault="00271849">
      <w:pPr>
        <w:pStyle w:val="Estilo1"/>
        <w:spacing w:beforeAutospacing="1" w:afterAutospacing="1"/>
        <w:jc w:val="both"/>
      </w:pPr>
      <w:r w:rsidRPr="006040F2">
        <w:rPr>
          <w:shd w:val="clear" w:color="auto" w:fill="FFFFFF"/>
        </w:rPr>
        <w:t>C</w:t>
      </w:r>
      <w:r w:rsidRPr="006040F2">
        <w:rPr>
          <w:b/>
          <w:bCs/>
          <w:shd w:val="clear" w:color="auto" w:fill="FFFFFF"/>
        </w:rPr>
        <w:t>ONVENIO ESPECIFICO EN MATERIA DE MINISTRACIÓN DE SUBSIDIOS PARA EL FORTALECIMIENTO DE ACCIONES DE SALUD PÚBLICA EN LAS ENTIDADES FEDERATIVAS</w:t>
      </w:r>
      <w:r w:rsidRPr="006040F2">
        <w:rPr>
          <w:shd w:val="clear" w:color="auto" w:fill="FFFFFF"/>
        </w:rPr>
        <w:t xml:space="preserve"> QUE CELEBRAN, EL EJECUTIVO FEDERAL, POR CONDUCTO DE </w:t>
      </w:r>
      <w:r w:rsidRPr="006040F2">
        <w:rPr>
          <w:b/>
          <w:bCs/>
          <w:shd w:val="clear" w:color="auto" w:fill="FFFFFF"/>
        </w:rPr>
        <w:t>“LA SECRETARÍA”</w:t>
      </w:r>
      <w:r w:rsidRPr="006040F2">
        <w:rPr>
          <w:shd w:val="clear" w:color="auto" w:fill="FFFFFF"/>
        </w:rPr>
        <w:t>, Y “</w:t>
      </w:r>
      <w:r w:rsidRPr="006040F2">
        <w:rPr>
          <w:b/>
          <w:bCs/>
          <w:shd w:val="clear" w:color="auto" w:fill="FFFFFF"/>
        </w:rPr>
        <w:t>LA ENTIDAD</w:t>
      </w:r>
      <w:r w:rsidRPr="006040F2">
        <w:rPr>
          <w:shd w:val="clear" w:color="auto" w:fill="FFFFFF"/>
        </w:rPr>
        <w:t>”.</w:t>
      </w:r>
    </w:p>
    <w:p w:rsidR="00523CA3" w:rsidRPr="006040F2" w:rsidRDefault="00271849">
      <w:pPr>
        <w:pStyle w:val="Estilo1"/>
        <w:spacing w:beforeAutospacing="1" w:afterAutospacing="1"/>
      </w:pPr>
      <w:r w:rsidRPr="006040F2">
        <w:rPr>
          <w:shd w:val="clear" w:color="auto" w:fill="FFFFFF"/>
        </w:rPr>
        <w:t xml:space="preserve">Programas-Indicadores-Metas de </w:t>
      </w:r>
      <w:r w:rsidRPr="006040F2">
        <w:rPr>
          <w:b/>
          <w:bCs/>
          <w:shd w:val="clear" w:color="auto" w:fill="FFFFFF"/>
        </w:rPr>
        <w:t>“LOS PROGRAMAS</w:t>
      </w:r>
      <w:r w:rsidRPr="006040F2">
        <w:rPr>
          <w:shd w:val="clear" w:color="auto" w:fill="FFFFFF"/>
        </w:rPr>
        <w:t xml:space="preserve">” en materia de Salud Pública. </w:t>
      </w:r>
    </w:p>
    <w:p w:rsidR="00523CA3" w:rsidRPr="006040F2" w:rsidRDefault="00271849">
      <w:pPr>
        <w:pStyle w:val="Estilo3"/>
        <w:jc w:val="center"/>
      </w:pPr>
      <w:r w:rsidRPr="006040F2">
        <w:rPr>
          <w:rFonts w:ascii="Arial" w:eastAsia="Arial" w:hAnsi="Arial" w:cs="Arial"/>
          <w:b/>
          <w:sz w:val="20"/>
          <w:shd w:val="clear" w:color="auto" w:fill="FFFFFF"/>
        </w:rPr>
        <w:t>310 DIRECCIÓN GENERAL DE PROMOCIÓN DE LA SALUD</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gridSpan w:val="2"/>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3544" w:type="dxa"/>
            <w:gridSpan w:val="9"/>
            <w:vAlign w:val="center"/>
          </w:tcPr>
          <w:p w:rsidR="00523CA3" w:rsidRPr="006040F2" w:rsidRDefault="00271849">
            <w:pPr>
              <w:pStyle w:val="Estilo3"/>
            </w:pPr>
            <w:r w:rsidRPr="006040F2">
              <w:rPr>
                <w:rFonts w:ascii="Arial" w:eastAsia="Arial" w:hAnsi="Arial" w:cs="Arial"/>
                <w:sz w:val="16"/>
              </w:rPr>
              <w:t>Políticas de Salud Pública y Promoción de la Salud</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Refugios temporales para migrantes certificados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refugios temporales para migrantes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El indicador mide el número de refugios temporales para migrantes certificados como entornos saludables y seguros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población  que cuenta con la Cartilla Nacional de Salud por cambio de grupo de edad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población nacional que cambia grupo de edad para la Cartilla Nacional de Salud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El indicador mide la cobertura que se alcanza de población que cuenta con la Cartilla Nacional de Salud por cambio de grupo de edad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mediciones de determinantes de la salud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mediciones de determinantes de la salud programadas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El indicador identifica el total de mediciones de determinantes de la salud realizados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que reporta recibir servicios de promoción de la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población nacional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El indicador mide la población que recibió servicios de promoción de la salud  para mejoría en sus estilos de vida y entornos clave de desarrollo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entornos clave por municipio con acciones activas para mejorar los determinantes de la salud que afectan su panorama epidemiológico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entornos clave integrados en cada municipio según el INEGI</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El indicador mide los entornos clave con determinantes positivos para su salud que permiten a la población generar un estilo de vida saludable para enfrentar su panorama epidemiológico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Personales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escuelas preescolares y primarias certificadas </w:t>
            </w:r>
            <w:r w:rsidRPr="006040F2">
              <w:rPr>
                <w:rFonts w:ascii="Arial" w:eastAsia="Arial" w:hAnsi="Arial" w:cs="Arial"/>
                <w:sz w:val="16"/>
              </w:rPr>
              <w:lastRenderedPageBreak/>
              <w:t>como promotoras de la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 xml:space="preserve">Número total de escuelas públicas </w:t>
            </w:r>
            <w:proofErr w:type="spellStart"/>
            <w:r w:rsidRPr="006040F2">
              <w:rPr>
                <w:rFonts w:ascii="Arial" w:eastAsia="Arial" w:hAnsi="Arial" w:cs="Arial"/>
                <w:sz w:val="16"/>
              </w:rPr>
              <w:lastRenderedPageBreak/>
              <w:t>preesccolares</w:t>
            </w:r>
            <w:proofErr w:type="spellEnd"/>
            <w:r w:rsidRPr="006040F2">
              <w:rPr>
                <w:rFonts w:ascii="Arial" w:eastAsia="Arial" w:hAnsi="Arial" w:cs="Arial"/>
                <w:sz w:val="16"/>
              </w:rPr>
              <w:t xml:space="preserve"> y primarias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20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Escuelas  preescolares y primarias que cumplieron los criterios de validación </w:t>
            </w:r>
            <w:r w:rsidRPr="006040F2">
              <w:rPr>
                <w:rFonts w:ascii="Arial" w:eastAsia="Arial" w:hAnsi="Arial" w:cs="Arial"/>
                <w:sz w:val="16"/>
              </w:rPr>
              <w:lastRenderedPageBreak/>
              <w:t>para ser "Escuelas Promotoras de la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10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Redes de Municipios de la Salud que realizan acciones que inciden positivamente en la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Redes Instaladas de Municipios por la Salud en el país.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el porcentaje de Redes de Municipios por la Salud que han elaborado y están ejecutando un programa de trabajo que considera acciones  que inciden positivamente en la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municipios que implementan un programa de trabajo con acciones intersectoriales y de salud pública para su certificación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total de municipios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el porcentaje de municipios que están implementado un programa de trabajo con acciones intersectoriales y de salud pública dentro del proceso de certificación del municipio, para incidir en los principales problemas de salud a nivel local.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comunidades de 500 a 2500 habitantes certificadas como saludables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comunidades de 500 a 2500 habitantes programadas a certificarse como promotoras de salud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la cobertura de comunidades que lograron  certificación a través del trabajo participativo de los integrantes de ésta (personas, familias, instituciones, organizaciones de la sociedad civil) para mejorar su salud a través del control de los determinantes sociales de la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en zonas de atención prioritaria con acciones integrales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mide el número de localidades en zonas de atención prioritaria con acciones integrales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Determinantes Colectivos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Entornos certificados como saludables en los lugares en donde intervenga el Programa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Entornos programados para certificar como saludables en los lugares en donde intervenga el Programa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los entornos certificados como saludables que se requieren para cumplir con la certificación de comunidades, municipios y en donde se realizan acciones integradas en zonas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de salud que concluyeron la capacitación y cuentan con constancia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del persona de salud que cursaron la capacitación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de salud que interviene en el programa capacitado y con constancia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Comités locales de salud de comunidades a certificar, capacitados en temas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Comités locales de Salud de comunidades a certificar, programados para capacitar en temas de salud pública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el número de comités locales de salud capacitados en temas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Agentes de salud capacitados en temas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Agentes de Salud programados para capacitar en temas de salud pública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Agentes de salud capacitados en temas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Procuradoras (es) de salud capacitados en temas de salud pública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Procuradoras (es) de salud programadas para capacitar en temas de salud pública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el número de Procuradoras (es) de salud capacitados en temas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municipios con personal del ayuntamiento capacitado en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total de municipios en el año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Municipios que han capacitado a su personal en temas de promoción de la salud y de salud pública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cursos de capacitación sobre prevención y manejo de lesiones accidentales realizados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cursos de capacitación sobre prevención y manejo de lesiones accidentales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Las entidades federativas coordinaran la realización de cursos de capacitación dirigidos a profesionales vinculados con la prevención y manejo de lesiones accidentales para contribuir a disminuir los daños a la salud ocasionados por estas causas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cursos de capacitación de </w:t>
            </w:r>
            <w:proofErr w:type="spellStart"/>
            <w:r w:rsidRPr="006040F2">
              <w:rPr>
                <w:rFonts w:ascii="Arial" w:eastAsia="Arial" w:hAnsi="Arial" w:cs="Arial"/>
                <w:sz w:val="16"/>
              </w:rPr>
              <w:t>auditorias</w:t>
            </w:r>
            <w:proofErr w:type="spellEnd"/>
            <w:r w:rsidRPr="006040F2">
              <w:rPr>
                <w:rFonts w:ascii="Arial" w:eastAsia="Arial" w:hAnsi="Arial" w:cs="Arial"/>
                <w:sz w:val="16"/>
              </w:rPr>
              <w:t xml:space="preserve"> de seguridad vial realizados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cursos de capacitación de </w:t>
            </w:r>
            <w:proofErr w:type="spellStart"/>
            <w:r w:rsidRPr="006040F2">
              <w:rPr>
                <w:rFonts w:ascii="Arial" w:eastAsia="Arial" w:hAnsi="Arial" w:cs="Arial"/>
                <w:sz w:val="16"/>
              </w:rPr>
              <w:t>auditorias</w:t>
            </w:r>
            <w:proofErr w:type="spellEnd"/>
            <w:r w:rsidRPr="006040F2">
              <w:rPr>
                <w:rFonts w:ascii="Arial" w:eastAsia="Arial" w:hAnsi="Arial" w:cs="Arial"/>
                <w:sz w:val="16"/>
              </w:rPr>
              <w:t xml:space="preserve"> de seguridad vial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Las entidades federativas capacitaran a personal de las dependencias que conforman los Consejos Estatales de Prevención de Accidentes como auditores de seguridad vial, para detectar irregularidades en la infraestructura que </w:t>
            </w:r>
            <w:r w:rsidRPr="006040F2">
              <w:rPr>
                <w:rFonts w:ascii="Arial" w:eastAsia="Arial" w:hAnsi="Arial" w:cs="Arial"/>
                <w:sz w:val="16"/>
              </w:rPr>
              <w:lastRenderedPageBreak/>
              <w:t>provocan accidentes de tránsito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Intersectorialidad</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municipios con propuesta de adecuación integral del marco legal en materia de seguridad vial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el número de municipios con propuesta de adecuación integral del marco legal en materia de seguridad vial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Intersectorialidad</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informes estatales de intervenciones intersectoriales que favorezcan la salud de la población impulsadas por grupos de trabajo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número de informes de intervenciones intersectoriales que favorezcan la salud de la población impulsadas por los grupos de trabajo ( informe de grupo intersectorial e informes de comité técnico estatal de entornos, comunidades, ciudades y municipios promotores de la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Intersectorialidad</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alianzas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alianzas planeadas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El indicador mide el porcentaje de alianzas con instancias gubernamentales o no gubernamentales de acciones conjuntas para promover un estilo de vida saludable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Intersectorialidad</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municipios prioritarios que aplican controles de alcoholimetría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Municipios Prioritarios (197)</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La aplicación de puntos de control de alcoholimetría se refiere a la instalación de operativos en donde realicen pruebas diagnósticas de alcohol en aire expirado a conductores de vehículos motorizados mediante el uso de equipos de alcoholimetría. La acción estratégica de alcoholimetría promueve su implementación en municipios prioritarios, conforme a las estadísticas respecto a la ocurrencia de lesiones de causa externa relacionadas con el </w:t>
            </w:r>
            <w:r w:rsidRPr="006040F2">
              <w:rPr>
                <w:rFonts w:ascii="Arial" w:eastAsia="Arial" w:hAnsi="Arial" w:cs="Arial"/>
                <w:sz w:val="16"/>
              </w:rPr>
              <w:lastRenderedPageBreak/>
              <w:t xml:space="preserve">consumo de bebidas </w:t>
            </w:r>
            <w:proofErr w:type="spellStart"/>
            <w:r w:rsidRPr="006040F2">
              <w:rPr>
                <w:rFonts w:ascii="Arial" w:eastAsia="Arial" w:hAnsi="Arial" w:cs="Arial"/>
                <w:sz w:val="16"/>
              </w:rPr>
              <w:t>alcohólícas</w:t>
            </w:r>
            <w:proofErr w:type="spellEnd"/>
            <w:r w:rsidRPr="006040F2">
              <w:rPr>
                <w:rFonts w:ascii="Arial" w:eastAsia="Arial" w:hAnsi="Arial" w:cs="Arial"/>
                <w:sz w:val="16"/>
              </w:rPr>
              <w:t xml:space="preserve"> en el tránsito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80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Evaluación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Jurisdicciones Sanitarias que dan cumplimiento a los acuerdos de la supervisión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Jurisdicciones Sanitarias supervisadas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Jurisdicciones Sanitarias que dan cumplimiento a los acuerdos de la supervisión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bl>
    <w:p w:rsidR="00523CA3" w:rsidRPr="006040F2" w:rsidRDefault="00523CA3"/>
    <w:p w:rsidR="006040F2" w:rsidRDefault="006040F2">
      <w:pPr>
        <w:pStyle w:val="Estilo3"/>
        <w:jc w:val="center"/>
        <w:rPr>
          <w:rFonts w:ascii="Arial" w:eastAsia="Arial" w:hAnsi="Arial" w:cs="Arial"/>
          <w:b/>
          <w:sz w:val="20"/>
          <w:shd w:val="clear" w:color="auto" w:fill="FFFFFF"/>
        </w:rPr>
      </w:pPr>
    </w:p>
    <w:p w:rsidR="00523CA3" w:rsidRPr="006040F2" w:rsidRDefault="00271849">
      <w:pPr>
        <w:pStyle w:val="Estilo3"/>
        <w:jc w:val="center"/>
      </w:pPr>
      <w:r w:rsidRPr="006040F2">
        <w:rPr>
          <w:rFonts w:ascii="Arial" w:eastAsia="Arial" w:hAnsi="Arial" w:cs="Arial"/>
          <w:b/>
          <w:sz w:val="20"/>
          <w:shd w:val="clear" w:color="auto" w:fill="FFFFFF"/>
        </w:rPr>
        <w:t>313 SECRETARIADO TÉCNICO DEL CONSEJO NACIONAL DE SALUD MENTAL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4"/>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rsidTr="006040F2">
        <w:tc>
          <w:tcPr>
            <w:tcW w:w="14066" w:type="dxa"/>
            <w:gridSpan w:val="9"/>
            <w:vAlign w:val="center"/>
          </w:tcPr>
          <w:p w:rsidR="00523CA3" w:rsidRPr="006040F2" w:rsidRDefault="00271849">
            <w:pPr>
              <w:pStyle w:val="Estilo3"/>
              <w:jc w:val="center"/>
            </w:pPr>
            <w:r w:rsidRPr="006040F2">
              <w:rPr>
                <w:rFonts w:ascii="Arial" w:eastAsia="Arial" w:hAnsi="Arial" w:cs="Arial"/>
                <w:b/>
                <w:sz w:val="16"/>
              </w:rPr>
              <w:t>SIN DATOS</w:t>
            </w:r>
          </w:p>
        </w:tc>
      </w:tr>
    </w:tbl>
    <w:p w:rsidR="00523CA3" w:rsidRPr="006040F2" w:rsidRDefault="00523CA3"/>
    <w:p w:rsidR="006040F2" w:rsidRDefault="006040F2">
      <w:pPr>
        <w:pStyle w:val="Estilo3"/>
        <w:jc w:val="center"/>
        <w:rPr>
          <w:rFonts w:ascii="Arial" w:eastAsia="Arial" w:hAnsi="Arial" w:cs="Arial"/>
          <w:b/>
          <w:sz w:val="20"/>
          <w:shd w:val="clear" w:color="auto" w:fill="FFFFFF"/>
        </w:rPr>
      </w:pPr>
    </w:p>
    <w:p w:rsidR="00523CA3" w:rsidRPr="006040F2" w:rsidRDefault="00271849">
      <w:pPr>
        <w:pStyle w:val="Estilo3"/>
        <w:jc w:val="center"/>
      </w:pPr>
      <w:r w:rsidRPr="006040F2">
        <w:rPr>
          <w:rFonts w:ascii="Arial" w:eastAsia="Arial" w:hAnsi="Arial" w:cs="Arial"/>
          <w:b/>
          <w:sz w:val="20"/>
          <w:shd w:val="clear" w:color="auto" w:fill="FFFFFF"/>
        </w:rPr>
        <w:t>316 DIRECCIÓN GENERAL DE EPIDEMIOLOGÍA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gridSpan w:val="2"/>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3544" w:type="dxa"/>
            <w:gridSpan w:val="9"/>
            <w:vAlign w:val="center"/>
          </w:tcPr>
          <w:p w:rsidR="00523CA3" w:rsidRPr="006040F2" w:rsidRDefault="00271849">
            <w:pPr>
              <w:pStyle w:val="Estilo3"/>
            </w:pPr>
            <w:r w:rsidRPr="006040F2">
              <w:rPr>
                <w:rFonts w:ascii="Arial" w:eastAsia="Arial" w:hAnsi="Arial" w:cs="Arial"/>
                <w:sz w:val="16"/>
              </w:rPr>
              <w:t>Atención a Emergencias en Salud</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Emergencias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UIES en operación en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UIES programadas por año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UIES en operación bajo la normatividad establecida.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Emergencias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Entidades Federativas con servicios de Sanidad Internacional en operación.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Entidades Federativas con servicios de Sanidad Internacional Programadas por año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Entidades federativas con Servicios de Sanidad Internacional en operación bajo la normatividad establecida.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Emergencias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5.2.1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Supervisiones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Supervisiones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Supervisión a las jurisdicciones sanitarias de mayor riesgo y niveles locales.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Monitoreo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Sistemas especiales cuyo indicie de desempeño  aumentaron en 0.3 puntos con respecto del año anterior en cada una de las entidades federativas.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Sistemas Especiales programados por cada Entidad para mejorar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Sistemas especiales cuyo </w:t>
            </w:r>
            <w:proofErr w:type="spellStart"/>
            <w:r w:rsidRPr="006040F2">
              <w:rPr>
                <w:rFonts w:ascii="Arial" w:eastAsia="Arial" w:hAnsi="Arial" w:cs="Arial"/>
                <w:sz w:val="16"/>
              </w:rPr>
              <w:t>indice</w:t>
            </w:r>
            <w:proofErr w:type="spellEnd"/>
            <w:r w:rsidRPr="006040F2">
              <w:rPr>
                <w:rFonts w:ascii="Arial" w:eastAsia="Arial" w:hAnsi="Arial" w:cs="Arial"/>
                <w:sz w:val="16"/>
              </w:rPr>
              <w:t xml:space="preserve"> de desempeño  aumentaron en 0.3 puntos con respecto del año anterior en cada una de las entidades federativas.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Monitoreo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Reportes de Información Epidemiológica </w:t>
            </w:r>
            <w:r w:rsidRPr="006040F2">
              <w:rPr>
                <w:rFonts w:ascii="Arial" w:eastAsia="Arial" w:hAnsi="Arial" w:cs="Arial"/>
                <w:sz w:val="16"/>
              </w:rPr>
              <w:lastRenderedPageBreak/>
              <w:t>mensual publicados en un medio oficial.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Número de reportes de información epidemiológicos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Reportes de Información epidemiológica  publicados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2</w:t>
            </w:r>
          </w:p>
        </w:tc>
        <w:tc>
          <w:tcPr>
            <w:tcW w:w="2075" w:type="dxa"/>
            <w:gridSpan w:val="2"/>
            <w:vAlign w:val="center"/>
          </w:tcPr>
          <w:p w:rsidR="00523CA3" w:rsidRPr="006040F2" w:rsidRDefault="00271849">
            <w:pPr>
              <w:pStyle w:val="Estilo3"/>
            </w:pPr>
            <w:r w:rsidRPr="006040F2">
              <w:rPr>
                <w:rFonts w:ascii="Arial" w:eastAsia="Arial" w:hAnsi="Arial" w:cs="Arial"/>
                <w:sz w:val="16"/>
              </w:rPr>
              <w:t>Diagnóstico en Salud Pública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sz w:val="16"/>
              </w:rPr>
            </w:pPr>
            <w:r w:rsidRPr="006040F2">
              <w:rPr>
                <w:rFonts w:ascii="Arial" w:eastAsia="Arial" w:hAnsi="Arial" w:cs="Arial"/>
                <w:sz w:val="16"/>
              </w:rPr>
              <w:t>Índice de Desempeño alcanzado por el LESP</w:t>
            </w:r>
          </w:p>
          <w:p w:rsidR="00523CA3" w:rsidRPr="006040F2" w:rsidRDefault="00523CA3">
            <w:pPr>
              <w:pStyle w:val="Estilo3"/>
            </w:pP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sz w:val="16"/>
              </w:rPr>
            </w:pPr>
            <w:r w:rsidRPr="006040F2">
              <w:rPr>
                <w:rFonts w:ascii="Arial" w:eastAsia="Arial" w:hAnsi="Arial" w:cs="Arial"/>
                <w:sz w:val="16"/>
              </w:rPr>
              <w:t>Índice de Desempeño programado por el LESP</w:t>
            </w:r>
          </w:p>
          <w:p w:rsidR="00523CA3" w:rsidRPr="006040F2" w:rsidRDefault="00523CA3">
            <w:pPr>
              <w:pStyle w:val="Estilo3"/>
            </w:pP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Índice de desempeño de los diagnósticos del marco analítico básico declarados por el LESP</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Diagnóstico en Salud Pública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muestras procesadas en tiempo del Marco Analítico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muestras aceptadas del Marco Analítico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muestras procesadas en tiempo del Marco Analítico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bl>
    <w:p w:rsidR="00523CA3" w:rsidRPr="006040F2" w:rsidRDefault="00523CA3"/>
    <w:p w:rsidR="006040F2" w:rsidRDefault="006040F2">
      <w:pPr>
        <w:pStyle w:val="Estilo3"/>
        <w:jc w:val="center"/>
        <w:rPr>
          <w:rFonts w:ascii="Arial" w:eastAsia="Arial" w:hAnsi="Arial" w:cs="Arial"/>
          <w:b/>
          <w:sz w:val="20"/>
          <w:shd w:val="clear" w:color="auto" w:fill="FFFFFF"/>
        </w:rPr>
      </w:pPr>
    </w:p>
    <w:p w:rsidR="00523CA3" w:rsidRPr="006040F2" w:rsidRDefault="00271849">
      <w:pPr>
        <w:pStyle w:val="Estilo3"/>
        <w:jc w:val="center"/>
      </w:pPr>
      <w:r w:rsidRPr="006040F2">
        <w:rPr>
          <w:rFonts w:ascii="Arial" w:eastAsia="Arial" w:hAnsi="Arial" w:cs="Arial"/>
          <w:b/>
          <w:sz w:val="20"/>
          <w:shd w:val="clear" w:color="auto" w:fill="FFFFFF"/>
        </w:rPr>
        <w:t>K00 CENTRO NACIONAL PARA LA PREVENCIÓN Y EL CONTROL DEL VIH/SIDA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3"/>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t>1.3.1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 xml:space="preserve">Fases completas en la implementación de la estrategia estatal de prevención combinada del VIH e ITS. </w:t>
            </w:r>
          </w:p>
        </w:tc>
        <w:tc>
          <w:tcPr>
            <w:tcW w:w="1763" w:type="dxa"/>
            <w:vAlign w:val="center"/>
          </w:tcPr>
          <w:p w:rsidR="00523CA3" w:rsidRPr="006040F2" w:rsidRDefault="00271849">
            <w:pPr>
              <w:pStyle w:val="Estilo3"/>
            </w:pPr>
            <w:r w:rsidRPr="006040F2">
              <w:rPr>
                <w:rFonts w:ascii="Arial" w:eastAsia="Arial" w:hAnsi="Arial" w:cs="Arial"/>
                <w:sz w:val="16"/>
              </w:rPr>
              <w:t xml:space="preserve">Fases programadas en la implementación de la estrategia estatal de prevención combinada del VIH e ITS. </w:t>
            </w:r>
            <w:r w:rsidRPr="006040F2">
              <w:rPr>
                <w:rFonts w:ascii="Arial" w:eastAsia="Arial" w:hAnsi="Arial" w:cs="Arial"/>
                <w:sz w:val="16"/>
              </w:rPr>
              <w:tab/>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rPr>
                <w:rFonts w:ascii="Arial" w:eastAsia="Arial" w:hAnsi="Arial" w:cs="Arial"/>
                <w:sz w:val="16"/>
              </w:rPr>
            </w:pPr>
            <w:r w:rsidRPr="006040F2">
              <w:rPr>
                <w:rFonts w:ascii="Arial" w:eastAsia="Arial" w:hAnsi="Arial" w:cs="Arial"/>
                <w:sz w:val="16"/>
              </w:rPr>
              <w:t>Es el porcentaje de avance de las fases para la implementación de la estrategia estatal de prevención combinada, respecto de las fases programadas en el año.</w:t>
            </w:r>
          </w:p>
          <w:p w:rsidR="00523CA3" w:rsidRPr="006040F2" w:rsidRDefault="00271849">
            <w:pPr>
              <w:pStyle w:val="Estilo3"/>
              <w:rPr>
                <w:rFonts w:ascii="Arial" w:eastAsia="Arial" w:hAnsi="Arial" w:cs="Arial"/>
                <w:sz w:val="16"/>
              </w:rPr>
            </w:pPr>
            <w:r w:rsidRPr="006040F2">
              <w:rPr>
                <w:rFonts w:ascii="Arial" w:eastAsia="Arial" w:hAnsi="Arial" w:cs="Arial"/>
                <w:sz w:val="16"/>
              </w:rPr>
              <w:t xml:space="preserve">Este indicador intenta medir el avance en la implementación de la estrategia estatal de prevención combinada, financiada por el Censida, a través del Ramo 12, cuyo proceso se describe en cuatro fases que agrupan las actividades a realizar en cada trimestre del año: </w:t>
            </w:r>
          </w:p>
          <w:p w:rsidR="00523CA3" w:rsidRPr="006040F2" w:rsidRDefault="00271849">
            <w:pPr>
              <w:pStyle w:val="Estilo3"/>
              <w:rPr>
                <w:rFonts w:ascii="Arial" w:eastAsia="Arial" w:hAnsi="Arial" w:cs="Arial"/>
                <w:sz w:val="16"/>
              </w:rPr>
            </w:pPr>
            <w:r w:rsidRPr="006040F2">
              <w:rPr>
                <w:rFonts w:ascii="Arial" w:eastAsia="Arial" w:hAnsi="Arial" w:cs="Arial"/>
                <w:sz w:val="16"/>
              </w:rPr>
              <w:t xml:space="preserve">Fase 1.- Programa de trabajo de la estrategia estatal de prevención combinada (1er. Trimestre.)     </w:t>
            </w:r>
          </w:p>
          <w:p w:rsidR="00523CA3" w:rsidRPr="006040F2" w:rsidRDefault="00271849">
            <w:pPr>
              <w:pStyle w:val="Estilo3"/>
              <w:rPr>
                <w:rFonts w:ascii="Arial" w:eastAsia="Arial" w:hAnsi="Arial" w:cs="Arial"/>
                <w:sz w:val="16"/>
              </w:rPr>
            </w:pPr>
            <w:r w:rsidRPr="006040F2">
              <w:rPr>
                <w:rFonts w:ascii="Arial" w:eastAsia="Arial" w:hAnsi="Arial" w:cs="Arial"/>
                <w:sz w:val="16"/>
              </w:rPr>
              <w:t>Fase 2.- Firma de convenios (Censida y entidades federativas) y asignación de recursos financieros (2do. Trimestre).</w:t>
            </w:r>
          </w:p>
          <w:p w:rsidR="00523CA3" w:rsidRPr="006040F2" w:rsidRDefault="00271849">
            <w:pPr>
              <w:pStyle w:val="Estilo3"/>
              <w:rPr>
                <w:rFonts w:ascii="Arial" w:eastAsia="Arial" w:hAnsi="Arial" w:cs="Arial"/>
                <w:sz w:val="16"/>
              </w:rPr>
            </w:pPr>
            <w:r w:rsidRPr="006040F2">
              <w:rPr>
                <w:rFonts w:ascii="Arial" w:eastAsia="Arial" w:hAnsi="Arial" w:cs="Arial"/>
                <w:sz w:val="16"/>
              </w:rPr>
              <w:lastRenderedPageBreak/>
              <w:t xml:space="preserve">Fase 3.- Monitoreo y seguimiento de actividades (reporte de avance) (3er. Trimestre).    </w:t>
            </w:r>
          </w:p>
          <w:p w:rsidR="00523CA3" w:rsidRPr="006040F2" w:rsidRDefault="00271849">
            <w:pPr>
              <w:pStyle w:val="Estilo3"/>
              <w:rPr>
                <w:rFonts w:ascii="Arial" w:eastAsia="Arial" w:hAnsi="Arial" w:cs="Arial"/>
                <w:sz w:val="16"/>
              </w:rPr>
            </w:pPr>
            <w:r w:rsidRPr="006040F2">
              <w:rPr>
                <w:rFonts w:ascii="Arial" w:eastAsia="Arial" w:hAnsi="Arial" w:cs="Arial"/>
                <w:sz w:val="16"/>
              </w:rPr>
              <w:t>Fase 4.- Recepción de reporte final (4to. trimestre).</w:t>
            </w:r>
          </w:p>
          <w:p w:rsidR="00523CA3" w:rsidRPr="006040F2" w:rsidRDefault="00271849">
            <w:pPr>
              <w:pStyle w:val="Estilo3"/>
            </w:pPr>
            <w:r w:rsidRPr="006040F2">
              <w:rPr>
                <w:rFonts w:ascii="Arial" w:eastAsia="Arial" w:hAnsi="Arial" w:cs="Arial"/>
                <w:sz w:val="16"/>
              </w:rPr>
              <w:t>Cada fase equivale a un 25% de avance y cada trimestre se irá acumulando, hasta llegar a 100%.</w:t>
            </w:r>
          </w:p>
        </w:tc>
        <w:tc>
          <w:tcPr>
            <w:tcW w:w="2143" w:type="dxa"/>
            <w:vAlign w:val="center"/>
          </w:tcPr>
          <w:p w:rsidR="00523CA3" w:rsidRPr="006040F2" w:rsidRDefault="00271849">
            <w:pPr>
              <w:pStyle w:val="Estilo3"/>
              <w:jc w:val="right"/>
            </w:pPr>
            <w:r w:rsidRPr="006040F2">
              <w:rPr>
                <w:rFonts w:ascii="Arial" w:eastAsia="Arial" w:hAnsi="Arial" w:cs="Arial"/>
                <w:sz w:val="16"/>
              </w:rPr>
              <w:lastRenderedPageBreak/>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075"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t>1.9.1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Condones distribuidos a personas con VIH e ITS en Servicios Especializados de Atención Integral.</w:t>
            </w:r>
          </w:p>
        </w:tc>
        <w:tc>
          <w:tcPr>
            <w:tcW w:w="1763" w:type="dxa"/>
            <w:vAlign w:val="center"/>
          </w:tcPr>
          <w:p w:rsidR="00523CA3" w:rsidRPr="006040F2" w:rsidRDefault="00271849">
            <w:pPr>
              <w:pStyle w:val="Estilo3"/>
            </w:pPr>
            <w:r w:rsidRPr="006040F2">
              <w:rPr>
                <w:rFonts w:ascii="Arial" w:eastAsia="Arial" w:hAnsi="Arial" w:cs="Arial"/>
                <w:sz w:val="16"/>
              </w:rPr>
              <w:t>No aplica</w:t>
            </w:r>
          </w:p>
        </w:tc>
        <w:tc>
          <w:tcPr>
            <w:tcW w:w="975" w:type="dxa"/>
            <w:vAlign w:val="center"/>
          </w:tcPr>
          <w:p w:rsidR="00523CA3" w:rsidRPr="006040F2" w:rsidRDefault="00271849">
            <w:pPr>
              <w:pStyle w:val="Estilo3"/>
              <w:jc w:val="right"/>
            </w:pPr>
            <w:r w:rsidRPr="006040F2">
              <w:rPr>
                <w:rFonts w:ascii="Arial" w:eastAsia="Arial" w:hAnsi="Arial" w:cs="Arial"/>
                <w:sz w:val="16"/>
              </w:rPr>
              <w:t>112</w:t>
            </w:r>
          </w:p>
        </w:tc>
        <w:tc>
          <w:tcPr>
            <w:tcW w:w="2154" w:type="dxa"/>
            <w:vAlign w:val="center"/>
          </w:tcPr>
          <w:p w:rsidR="00523CA3" w:rsidRPr="006040F2" w:rsidRDefault="00271849">
            <w:pPr>
              <w:pStyle w:val="Estilo3"/>
            </w:pPr>
            <w:r w:rsidRPr="006040F2">
              <w:rPr>
                <w:rFonts w:ascii="Arial" w:eastAsia="Arial" w:hAnsi="Arial" w:cs="Arial"/>
                <w:sz w:val="16"/>
              </w:rPr>
              <w:t>Mide el número de condones distribuidos por persona/año con VIH e ITS que acuden a los Servicios Especializados de Atención Integral (</w:t>
            </w:r>
            <w:proofErr w:type="spellStart"/>
            <w:r w:rsidRPr="006040F2">
              <w:rPr>
                <w:rFonts w:ascii="Arial" w:eastAsia="Arial" w:hAnsi="Arial" w:cs="Arial"/>
                <w:sz w:val="16"/>
              </w:rPr>
              <w:t>Saih</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Capasits</w:t>
            </w:r>
            <w:proofErr w:type="spellEnd"/>
            <w:r w:rsidRPr="006040F2">
              <w:rPr>
                <w:rFonts w:ascii="Arial" w:eastAsia="Arial" w:hAnsi="Arial" w:cs="Arial"/>
                <w:sz w:val="16"/>
              </w:rPr>
              <w:t>) de la Secretaría de Salud.</w:t>
            </w:r>
          </w:p>
        </w:tc>
        <w:tc>
          <w:tcPr>
            <w:tcW w:w="2143" w:type="dxa"/>
            <w:vAlign w:val="center"/>
          </w:tcPr>
          <w:p w:rsidR="00523CA3" w:rsidRPr="006040F2" w:rsidRDefault="00271849">
            <w:pPr>
              <w:pStyle w:val="Estilo3"/>
              <w:jc w:val="right"/>
            </w:pPr>
            <w:r w:rsidRPr="006040F2">
              <w:rPr>
                <w:rFonts w:ascii="Arial" w:eastAsia="Arial" w:hAnsi="Arial" w:cs="Arial"/>
                <w:sz w:val="16"/>
              </w:rPr>
              <w:t>112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t>5.1.1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Personas seropositivas no tratadas anteriormente cuyo primer recuento de linfocitos CD4 fue menor a 200 células/</w:t>
            </w:r>
            <w:proofErr w:type="spellStart"/>
            <w:r w:rsidRPr="006040F2">
              <w:rPr>
                <w:rFonts w:ascii="Arial" w:eastAsia="Arial" w:hAnsi="Arial" w:cs="Arial"/>
                <w:sz w:val="16"/>
              </w:rPr>
              <w:t>μl</w:t>
            </w:r>
            <w:proofErr w:type="spellEnd"/>
            <w:r w:rsidRPr="006040F2">
              <w:rPr>
                <w:rFonts w:ascii="Arial" w:eastAsia="Arial" w:hAnsi="Arial" w:cs="Arial"/>
                <w:sz w:val="16"/>
              </w:rPr>
              <w:t xml:space="preserve"> en la Secretaría de Salud.</w:t>
            </w:r>
          </w:p>
        </w:tc>
        <w:tc>
          <w:tcPr>
            <w:tcW w:w="1763" w:type="dxa"/>
            <w:vAlign w:val="center"/>
          </w:tcPr>
          <w:p w:rsidR="00523CA3" w:rsidRPr="006040F2" w:rsidRDefault="00271849">
            <w:pPr>
              <w:pStyle w:val="Estilo3"/>
            </w:pPr>
            <w:r w:rsidRPr="006040F2">
              <w:rPr>
                <w:rFonts w:ascii="Arial" w:eastAsia="Arial" w:hAnsi="Arial" w:cs="Arial"/>
                <w:sz w:val="16"/>
              </w:rPr>
              <w:t>Personas seropositivas no tratadas anteriormente que tuvieron el primer recuento de linfocitos CD4 en el año en la Secretaría de Salud.</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Es la proporción de personas no tratadas anteriormente con un recuento de linfocitos CD4 menor a 200 células/</w:t>
            </w:r>
            <w:proofErr w:type="spellStart"/>
            <w:r w:rsidRPr="006040F2">
              <w:rPr>
                <w:rFonts w:ascii="Arial" w:eastAsia="Arial" w:hAnsi="Arial" w:cs="Arial"/>
                <w:sz w:val="16"/>
              </w:rPr>
              <w:t>μl</w:t>
            </w:r>
            <w:proofErr w:type="spellEnd"/>
            <w:r w:rsidRPr="006040F2">
              <w:rPr>
                <w:rFonts w:ascii="Arial" w:eastAsia="Arial" w:hAnsi="Arial" w:cs="Arial"/>
                <w:sz w:val="16"/>
              </w:rPr>
              <w:t>, con respecto a la meta de personas no tratadas anteriormente, que tuvieron un primer recuento de CD4 en la Secretaría de Salud (SS) durante el periodo de notificación .</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t>8.2.1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Número de personas con VIH en tratamiento antirretroviral con carga viral suprimida en el último año  (&lt;1,000 copias/ml)</w:t>
            </w:r>
          </w:p>
        </w:tc>
        <w:tc>
          <w:tcPr>
            <w:tcW w:w="1763" w:type="dxa"/>
            <w:vAlign w:val="center"/>
          </w:tcPr>
          <w:p w:rsidR="00523CA3" w:rsidRPr="006040F2" w:rsidRDefault="00271849">
            <w:pPr>
              <w:pStyle w:val="Estilo3"/>
            </w:pPr>
            <w:r w:rsidRPr="006040F2">
              <w:rPr>
                <w:rFonts w:ascii="Arial" w:eastAsia="Arial" w:hAnsi="Arial" w:cs="Arial"/>
                <w:sz w:val="16"/>
              </w:rPr>
              <w:t>Número de personas con VIH en tratamiento antirretroviral en el último año.</w:t>
            </w:r>
          </w:p>
        </w:tc>
        <w:tc>
          <w:tcPr>
            <w:tcW w:w="975" w:type="dxa"/>
            <w:vAlign w:val="center"/>
          </w:tcPr>
          <w:p w:rsidR="00523CA3" w:rsidRPr="006040F2" w:rsidRDefault="00271849">
            <w:pPr>
              <w:pStyle w:val="Estilo3"/>
              <w:jc w:val="right"/>
            </w:pPr>
            <w:r w:rsidRPr="006040F2">
              <w:rPr>
                <w:rFonts w:ascii="Arial" w:eastAsia="Arial" w:hAnsi="Arial" w:cs="Arial"/>
                <w:sz w:val="16"/>
              </w:rPr>
              <w:t>90</w:t>
            </w:r>
          </w:p>
        </w:tc>
        <w:tc>
          <w:tcPr>
            <w:tcW w:w="2154" w:type="dxa"/>
            <w:vAlign w:val="center"/>
          </w:tcPr>
          <w:p w:rsidR="00523CA3" w:rsidRPr="006040F2" w:rsidRDefault="00271849">
            <w:pPr>
              <w:pStyle w:val="Estilo3"/>
            </w:pPr>
            <w:r w:rsidRPr="006040F2">
              <w:rPr>
                <w:rFonts w:ascii="Arial" w:eastAsia="Arial" w:hAnsi="Arial" w:cs="Arial"/>
                <w:sz w:val="16"/>
              </w:rPr>
              <w:t>Mide el impacto de personas con VIH en tratamiento antirretroviral con carga viral suprimida (&lt;1000 copias/ml) en el último año. El denominador basado en el programa permite medir la supresión viral de todas las personas en TAR, independientemente de cuando iniciaron tratamiento.</w:t>
            </w:r>
          </w:p>
        </w:tc>
        <w:tc>
          <w:tcPr>
            <w:tcW w:w="2143" w:type="dxa"/>
            <w:vAlign w:val="center"/>
          </w:tcPr>
          <w:p w:rsidR="00523CA3" w:rsidRPr="006040F2" w:rsidRDefault="00271849">
            <w:pPr>
              <w:pStyle w:val="Estilo3"/>
              <w:jc w:val="right"/>
            </w:pPr>
            <w:r w:rsidRPr="006040F2">
              <w:rPr>
                <w:rFonts w:ascii="Arial" w:eastAsia="Arial" w:hAnsi="Arial" w:cs="Arial"/>
                <w:sz w:val="16"/>
              </w:rPr>
              <w:t>89</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 xml:space="preserve">Virus de la Inmunodeficiencia </w:t>
            </w:r>
            <w:r w:rsidRPr="006040F2">
              <w:rPr>
                <w:rFonts w:ascii="Arial" w:eastAsia="Arial" w:hAnsi="Arial" w:cs="Arial"/>
                <w:sz w:val="16"/>
              </w:rPr>
              <w:lastRenderedPageBreak/>
              <w:t>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lastRenderedPageBreak/>
              <w:t>8.10.1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rPr>
                <w:rFonts w:ascii="Arial" w:eastAsia="Arial" w:hAnsi="Arial" w:cs="Arial"/>
                <w:sz w:val="16"/>
              </w:rPr>
            </w:pPr>
            <w:r w:rsidRPr="006040F2">
              <w:rPr>
                <w:rFonts w:ascii="Arial" w:eastAsia="Arial" w:hAnsi="Arial" w:cs="Arial"/>
                <w:sz w:val="16"/>
              </w:rPr>
              <w:t xml:space="preserve">Personas en TAR referidas a tratamiento de TB </w:t>
            </w:r>
            <w:r w:rsidRPr="006040F2">
              <w:rPr>
                <w:rFonts w:ascii="Arial" w:eastAsia="Arial" w:hAnsi="Arial" w:cs="Arial"/>
                <w:sz w:val="16"/>
              </w:rPr>
              <w:lastRenderedPageBreak/>
              <w:t xml:space="preserve">activa en la Secretaría de Salud. </w:t>
            </w:r>
          </w:p>
          <w:p w:rsidR="00523CA3" w:rsidRPr="006040F2" w:rsidRDefault="00523CA3">
            <w:pPr>
              <w:pStyle w:val="Estilo3"/>
            </w:pPr>
          </w:p>
        </w:tc>
        <w:tc>
          <w:tcPr>
            <w:tcW w:w="1763" w:type="dxa"/>
            <w:vAlign w:val="center"/>
          </w:tcPr>
          <w:p w:rsidR="00523CA3" w:rsidRPr="006040F2" w:rsidRDefault="00271849">
            <w:pPr>
              <w:pStyle w:val="Estilo3"/>
            </w:pPr>
            <w:r w:rsidRPr="006040F2">
              <w:rPr>
                <w:rFonts w:ascii="Arial" w:eastAsia="Arial" w:hAnsi="Arial" w:cs="Arial"/>
                <w:sz w:val="16"/>
              </w:rPr>
              <w:lastRenderedPageBreak/>
              <w:t>Personas con TB y VIH en la Secretaría de Salud.</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 xml:space="preserve">Es el porcentaje de personas en TAR que son referidas a tratamiento </w:t>
            </w:r>
            <w:r w:rsidRPr="006040F2">
              <w:rPr>
                <w:rFonts w:ascii="Arial" w:eastAsia="Arial" w:hAnsi="Arial" w:cs="Arial"/>
                <w:sz w:val="16"/>
              </w:rPr>
              <w:lastRenderedPageBreak/>
              <w:t>para la TB activa en la Secretaría de Salud, respecto del total del personas con TB activa y VIH en la Secretaría de Salud en el periodo de notificación.</w:t>
            </w:r>
          </w:p>
        </w:tc>
        <w:tc>
          <w:tcPr>
            <w:tcW w:w="2143" w:type="dxa"/>
            <w:vAlign w:val="center"/>
          </w:tcPr>
          <w:p w:rsidR="00523CA3" w:rsidRPr="006040F2" w:rsidRDefault="00271849">
            <w:pPr>
              <w:pStyle w:val="Estilo3"/>
              <w:jc w:val="right"/>
            </w:pPr>
            <w:r w:rsidRPr="006040F2">
              <w:rPr>
                <w:rFonts w:ascii="Arial" w:eastAsia="Arial" w:hAnsi="Arial" w:cs="Arial"/>
                <w:sz w:val="16"/>
              </w:rPr>
              <w:lastRenderedPageBreak/>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075"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t>11.6.1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 xml:space="preserve">Tasa de consultas de ITS de primera vez por cada 100 mil personas de 15 a 49 años en la Secretaría de </w:t>
            </w:r>
            <w:r w:rsidRPr="006040F2">
              <w:rPr>
                <w:rFonts w:ascii="Arial" w:eastAsia="Arial" w:hAnsi="Arial" w:cs="Arial"/>
                <w:sz w:val="16"/>
              </w:rPr>
              <w:tab/>
              <w:t>Salud.</w:t>
            </w:r>
          </w:p>
        </w:tc>
        <w:tc>
          <w:tcPr>
            <w:tcW w:w="1763" w:type="dxa"/>
            <w:vAlign w:val="center"/>
          </w:tcPr>
          <w:p w:rsidR="00523CA3" w:rsidRPr="006040F2" w:rsidRDefault="00271849">
            <w:pPr>
              <w:pStyle w:val="Estilo3"/>
              <w:rPr>
                <w:rFonts w:ascii="Arial" w:eastAsia="Arial" w:hAnsi="Arial" w:cs="Arial"/>
                <w:sz w:val="16"/>
              </w:rPr>
            </w:pPr>
            <w:r w:rsidRPr="006040F2">
              <w:rPr>
                <w:rFonts w:ascii="Arial" w:eastAsia="Arial" w:hAnsi="Arial" w:cs="Arial"/>
                <w:sz w:val="16"/>
              </w:rPr>
              <w:t>Meta estimada de consultas de ITS de primera vez por cada 100 mil personas de 15 a 49 años en la Secretaría de Salud (tasa).</w:t>
            </w:r>
          </w:p>
          <w:p w:rsidR="00523CA3" w:rsidRPr="006040F2" w:rsidRDefault="00523CA3">
            <w:pPr>
              <w:pStyle w:val="Estilo3"/>
            </w:pP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Intenta promover la atención de las ITS en la Secretaría de Salud (SS), a través de aumentar el número de consultas de ITS de primera vez; respecto de la población de 15 a 49 años de la Secretaría de Salud (por 100 mil personas en este grupo de edad).</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833" w:type="dxa"/>
            <w:vAlign w:val="center"/>
          </w:tcPr>
          <w:p w:rsidR="00523CA3" w:rsidRPr="006040F2" w:rsidRDefault="00271849">
            <w:pPr>
              <w:pStyle w:val="Estilo3"/>
              <w:jc w:val="center"/>
            </w:pPr>
            <w:r w:rsidRPr="006040F2">
              <w:rPr>
                <w:rFonts w:ascii="Arial" w:eastAsia="Arial" w:hAnsi="Arial" w:cs="Arial"/>
                <w:sz w:val="16"/>
              </w:rPr>
              <w:t>12.3.1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rPr>
                <w:rFonts w:ascii="Arial" w:eastAsia="Arial" w:hAnsi="Arial" w:cs="Arial"/>
                <w:sz w:val="16"/>
              </w:rPr>
            </w:pPr>
            <w:r w:rsidRPr="006040F2">
              <w:rPr>
                <w:rFonts w:ascii="Arial" w:eastAsia="Arial" w:hAnsi="Arial" w:cs="Arial"/>
                <w:sz w:val="16"/>
              </w:rPr>
              <w:t>Número de mujeres embarazadas que viven con VIH en TAR con carga viral suprimida en el último año (&lt;1,000 copias/ml).</w:t>
            </w:r>
          </w:p>
          <w:p w:rsidR="00523CA3" w:rsidRPr="006040F2" w:rsidRDefault="00523CA3">
            <w:pPr>
              <w:pStyle w:val="Estilo3"/>
            </w:pPr>
          </w:p>
        </w:tc>
        <w:tc>
          <w:tcPr>
            <w:tcW w:w="1763" w:type="dxa"/>
            <w:vAlign w:val="center"/>
          </w:tcPr>
          <w:p w:rsidR="00523CA3" w:rsidRPr="006040F2" w:rsidRDefault="00271849">
            <w:pPr>
              <w:pStyle w:val="Estilo3"/>
              <w:rPr>
                <w:rFonts w:ascii="Arial" w:eastAsia="Arial" w:hAnsi="Arial" w:cs="Arial"/>
                <w:sz w:val="16"/>
              </w:rPr>
            </w:pPr>
            <w:r w:rsidRPr="006040F2">
              <w:rPr>
                <w:rFonts w:ascii="Arial" w:eastAsia="Arial" w:hAnsi="Arial" w:cs="Arial"/>
                <w:sz w:val="16"/>
              </w:rPr>
              <w:t>Número de mujeres embarazadas con VIH en tratamiento antirretroviral.</w:t>
            </w:r>
          </w:p>
          <w:p w:rsidR="00523CA3" w:rsidRPr="006040F2" w:rsidRDefault="00523CA3">
            <w:pPr>
              <w:pStyle w:val="Estilo3"/>
            </w:pPr>
          </w:p>
        </w:tc>
        <w:tc>
          <w:tcPr>
            <w:tcW w:w="975" w:type="dxa"/>
            <w:vAlign w:val="center"/>
          </w:tcPr>
          <w:p w:rsidR="00523CA3" w:rsidRPr="006040F2" w:rsidRDefault="00271849">
            <w:pPr>
              <w:pStyle w:val="Estilo3"/>
              <w:jc w:val="right"/>
            </w:pPr>
            <w:r w:rsidRPr="006040F2">
              <w:rPr>
                <w:rFonts w:ascii="Arial" w:eastAsia="Arial" w:hAnsi="Arial" w:cs="Arial"/>
                <w:sz w:val="16"/>
              </w:rPr>
              <w:t>90</w:t>
            </w:r>
          </w:p>
        </w:tc>
        <w:tc>
          <w:tcPr>
            <w:tcW w:w="2154" w:type="dxa"/>
            <w:vAlign w:val="center"/>
          </w:tcPr>
          <w:p w:rsidR="00523CA3" w:rsidRPr="006040F2" w:rsidRDefault="00271849">
            <w:pPr>
              <w:pStyle w:val="Estilo3"/>
            </w:pPr>
            <w:r w:rsidRPr="006040F2">
              <w:rPr>
                <w:rFonts w:ascii="Arial" w:eastAsia="Arial" w:hAnsi="Arial" w:cs="Arial"/>
                <w:sz w:val="16"/>
              </w:rPr>
              <w:t>Mide el impacto de las mujeres embarazadas con VIH en tratamiento antirretroviral con carga viral suprimida (&lt;1000 copias/ml), atendidas en la Secretaría de Salud en el último año, lo cual forma parte de las medidas de prevención de la transmisión vertical del VIH. Se refiere a la proporción de mujeres embarazadas con VIH en tratamiento ARV en supresión viral (&lt;1000 copias/ml) en la Secretaría de Salud.</w:t>
            </w:r>
          </w:p>
        </w:tc>
        <w:tc>
          <w:tcPr>
            <w:tcW w:w="2143" w:type="dxa"/>
            <w:vAlign w:val="center"/>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vAlign w:val="center"/>
          </w:tcPr>
          <w:p w:rsidR="00523CA3" w:rsidRPr="006040F2" w:rsidRDefault="00271849">
            <w:pPr>
              <w:pStyle w:val="Estilo3"/>
            </w:pPr>
            <w:r w:rsidRPr="006040F2">
              <w:rPr>
                <w:rFonts w:ascii="Arial" w:eastAsia="Arial" w:hAnsi="Arial" w:cs="Arial"/>
                <w:sz w:val="16"/>
              </w:rPr>
              <w:t>Virus de la Hepatitis C</w:t>
            </w:r>
          </w:p>
        </w:tc>
        <w:tc>
          <w:tcPr>
            <w:tcW w:w="833" w:type="dxa"/>
            <w:vAlign w:val="center"/>
          </w:tcPr>
          <w:p w:rsidR="00523CA3" w:rsidRPr="006040F2" w:rsidRDefault="00271849">
            <w:pPr>
              <w:pStyle w:val="Estilo3"/>
              <w:jc w:val="center"/>
            </w:pPr>
            <w:r w:rsidRPr="006040F2">
              <w:rPr>
                <w:rFonts w:ascii="Arial" w:eastAsia="Arial" w:hAnsi="Arial" w:cs="Arial"/>
                <w:sz w:val="16"/>
              </w:rPr>
              <w:t>5.2.1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rPr>
                <w:rFonts w:ascii="Arial" w:eastAsia="Arial" w:hAnsi="Arial" w:cs="Arial"/>
                <w:sz w:val="16"/>
              </w:rPr>
            </w:pPr>
            <w:r w:rsidRPr="006040F2">
              <w:rPr>
                <w:rFonts w:ascii="Arial" w:eastAsia="Arial" w:hAnsi="Arial" w:cs="Arial"/>
                <w:sz w:val="16"/>
              </w:rPr>
              <w:t>Personas diagnosticadas con VHC.</w:t>
            </w:r>
          </w:p>
          <w:p w:rsidR="00523CA3" w:rsidRPr="006040F2" w:rsidRDefault="00523CA3">
            <w:pPr>
              <w:pStyle w:val="Estilo3"/>
            </w:pPr>
          </w:p>
        </w:tc>
        <w:tc>
          <w:tcPr>
            <w:tcW w:w="1763" w:type="dxa"/>
            <w:vAlign w:val="center"/>
          </w:tcPr>
          <w:p w:rsidR="00523CA3" w:rsidRPr="006040F2" w:rsidRDefault="00271849">
            <w:pPr>
              <w:pStyle w:val="Estilo3"/>
            </w:pPr>
            <w:r w:rsidRPr="006040F2">
              <w:rPr>
                <w:rFonts w:ascii="Arial" w:eastAsia="Arial" w:hAnsi="Arial" w:cs="Arial"/>
                <w:sz w:val="16"/>
              </w:rPr>
              <w:t>Estimación de personas con VHC.</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Se refiere a la proporción de personas que son diagnosticadas con el VHC, respecto de la estimación de personas con esta infección.</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vAlign w:val="center"/>
          </w:tcPr>
          <w:p w:rsidR="00523CA3" w:rsidRPr="006040F2" w:rsidRDefault="00271849">
            <w:pPr>
              <w:pStyle w:val="Estilo3"/>
            </w:pPr>
            <w:r w:rsidRPr="006040F2">
              <w:rPr>
                <w:rFonts w:ascii="Arial" w:eastAsia="Arial" w:hAnsi="Arial" w:cs="Arial"/>
                <w:sz w:val="16"/>
              </w:rPr>
              <w:t>Virus de la Hepatitis C</w:t>
            </w:r>
          </w:p>
        </w:tc>
        <w:tc>
          <w:tcPr>
            <w:tcW w:w="833" w:type="dxa"/>
            <w:vAlign w:val="center"/>
          </w:tcPr>
          <w:p w:rsidR="00523CA3" w:rsidRPr="006040F2" w:rsidRDefault="00271849">
            <w:pPr>
              <w:pStyle w:val="Estilo3"/>
              <w:jc w:val="center"/>
            </w:pPr>
            <w:r w:rsidRPr="006040F2">
              <w:rPr>
                <w:rFonts w:ascii="Arial" w:eastAsia="Arial" w:hAnsi="Arial" w:cs="Arial"/>
                <w:sz w:val="16"/>
              </w:rPr>
              <w:t>8.6.1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Personas diagnosticadas con VHC que están en tratamiento antiviral.</w:t>
            </w:r>
          </w:p>
        </w:tc>
        <w:tc>
          <w:tcPr>
            <w:tcW w:w="1763" w:type="dxa"/>
            <w:vAlign w:val="center"/>
          </w:tcPr>
          <w:p w:rsidR="00523CA3" w:rsidRPr="006040F2" w:rsidRDefault="00271849">
            <w:pPr>
              <w:pStyle w:val="Estilo3"/>
            </w:pPr>
            <w:r w:rsidRPr="006040F2">
              <w:rPr>
                <w:rFonts w:ascii="Arial" w:eastAsia="Arial" w:hAnsi="Arial" w:cs="Arial"/>
                <w:sz w:val="16"/>
              </w:rPr>
              <w:t>Personas diagnosticadas con VHC.</w:t>
            </w:r>
          </w:p>
        </w:tc>
        <w:tc>
          <w:tcPr>
            <w:tcW w:w="975" w:type="dxa"/>
            <w:vAlign w:val="center"/>
          </w:tcPr>
          <w:p w:rsidR="00523CA3" w:rsidRPr="006040F2" w:rsidRDefault="00271849">
            <w:pPr>
              <w:pStyle w:val="Estilo3"/>
              <w:jc w:val="right"/>
            </w:pPr>
            <w:r w:rsidRPr="006040F2">
              <w:rPr>
                <w:rFonts w:ascii="Arial" w:eastAsia="Arial" w:hAnsi="Arial" w:cs="Arial"/>
                <w:sz w:val="16"/>
              </w:rPr>
              <w:t>90</w:t>
            </w:r>
          </w:p>
        </w:tc>
        <w:tc>
          <w:tcPr>
            <w:tcW w:w="2154" w:type="dxa"/>
            <w:vAlign w:val="center"/>
          </w:tcPr>
          <w:p w:rsidR="00523CA3" w:rsidRPr="006040F2" w:rsidRDefault="00271849">
            <w:pPr>
              <w:pStyle w:val="Estilo3"/>
            </w:pPr>
            <w:r w:rsidRPr="006040F2">
              <w:rPr>
                <w:rFonts w:ascii="Arial" w:eastAsia="Arial" w:hAnsi="Arial" w:cs="Arial"/>
                <w:sz w:val="16"/>
              </w:rPr>
              <w:t>Se refiere al proporción de personas que reciben tratamiento antiviral, respecto de las personas que han sido diagnosticadas con VHC.</w:t>
            </w:r>
          </w:p>
        </w:tc>
        <w:tc>
          <w:tcPr>
            <w:tcW w:w="2143" w:type="dxa"/>
            <w:vAlign w:val="center"/>
          </w:tcPr>
          <w:p w:rsidR="00523CA3" w:rsidRPr="006040F2" w:rsidRDefault="00271849">
            <w:pPr>
              <w:pStyle w:val="Estilo3"/>
              <w:jc w:val="right"/>
            </w:pPr>
            <w:r w:rsidRPr="006040F2">
              <w:rPr>
                <w:rFonts w:ascii="Arial" w:eastAsia="Arial" w:hAnsi="Arial" w:cs="Arial"/>
                <w:sz w:val="16"/>
              </w:rPr>
              <w:t>90</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L00 CENTRO NACIONAL DE EQUIDAD DE GÉNERO Y SALUD REPRODUCTIVA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gridSpan w:val="2"/>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3544" w:type="dxa"/>
            <w:gridSpan w:val="9"/>
            <w:vAlign w:val="center"/>
          </w:tcPr>
          <w:p w:rsidR="00523CA3" w:rsidRPr="006040F2" w:rsidRDefault="00271849">
            <w:pPr>
              <w:pStyle w:val="Estilo3"/>
            </w:pPr>
            <w:r w:rsidRPr="006040F2">
              <w:rPr>
                <w:rFonts w:ascii="Arial" w:eastAsia="Arial" w:hAnsi="Arial" w:cs="Arial"/>
                <w:sz w:val="16"/>
              </w:rPr>
              <w:t>Salud Sexual y Reproductiva</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campañas y estrategias de IEC realizadas para la adecuada difusión de los derechos sexuales y reproductivos.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refiere a las campañas realizadas con el objetivo de difundir los derechos sexuales y reproductivos.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docentes capacitados en temas de salud sexual y reproductiva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3,580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número de docentes que han sido capacitados en temas de salud sexual y reproductiva, y son conocedores de los diferentes derechos sexuales y reproductivos.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Promotores y brigadistas juveniles voluntarios activos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Promotores y brigadistas juveniles voluntarios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porcentaje de Promotores y brigadistas juveniles voluntarios activos, respecto del total de promotores registrados al periodo de evaluación.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consultas de primera vez, otorgadas a hombres, dentro de los servicios amigables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195,745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consultas de primera vez que reciben hombres adolescentes en los Servicios Amigables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359</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personas capacitadas en el Modelo de atención Integral en salud sexual y reproductiva para adolescentes.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4,650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personas que laboran en primer nivel de atención capacitadas en  la NOM 047 específicamente en el apartado de Salud Sexual.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personas capacitadas en el Modelo de atención Integral en salud sexual y reproductiva para adolescentes.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4,660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personas que laboran en el primer nivel de atención capacitadas en el Modelo de atención Integral en salud sexual y reproductiva para adolescentes.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140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servicios amigables nuevos durante el periodo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servicios amigables nuevos en las unidades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adolescentes que aceptan un método anticonceptivo de larga duración, otorgado inmediato al evento obstétrico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adolescentes con evento obstétrico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mujeres adolescentes de 15 a 19 años que posterior a algún evento obstétrico, aceptan un método anticonceptivo de larga duración, excepto condón.</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89</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SSR para Adolescentes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reuniones GEPEA/GEISR en las que haya participación de la Secretaría de Salud estatal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sesiones GEPEA/GEISR con participación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condones masculinos proporcionados en la Secretaría de Salud durante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usuarios activos de condones masculinos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Señala el número promedio de condones masculinos que se otorgan al año por cada usuario activo de este método en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mujeres usuarias activas de métodos anticonceptivos aplicados o proporcionados en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4,751,540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total de mujeres en edad fértil que utilizan un método anticonceptivo proporcionado o aplicado en la Secretaria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27,622</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personas capacitadas durante el año en temas de Planificación Familiar.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3,618</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refiere al número de personal capacitado respecto al número de personas a capacitar en el año (meta)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48</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visitas de supervisión realizadas a las jurisdicciones sanitarias y unidades médicas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257</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total de visitas de supervisión y asesoría que se realizan durante el año a jurisdicciones y unidades médicas de primer nivel de atención para verificar la situación de abasto de anticonceptivos.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aceptantes de un método anticonceptivo (DIU, OTB, IMPLANTES y </w:t>
            </w:r>
            <w:r w:rsidRPr="006040F2">
              <w:rPr>
                <w:rFonts w:ascii="Arial" w:eastAsia="Arial" w:hAnsi="Arial" w:cs="Arial"/>
                <w:sz w:val="16"/>
              </w:rPr>
              <w:lastRenderedPageBreak/>
              <w:t>Hormonales) durante el post-evento obstétrico y el puerperio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335,282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mujeres atendidas por algún evento obstétrico durante el año (parto, aborto o cesárea) que adoptan un método </w:t>
            </w:r>
            <w:r w:rsidRPr="006040F2">
              <w:rPr>
                <w:rFonts w:ascii="Arial" w:eastAsia="Arial" w:hAnsi="Arial" w:cs="Arial"/>
                <w:sz w:val="16"/>
              </w:rPr>
              <w:lastRenderedPageBreak/>
              <w:t>anticonceptivo durante los 42 días posteriores a la atención del evento.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2,799</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usuarias activas de ARAP (DIU, SIU, Implante </w:t>
            </w:r>
            <w:proofErr w:type="spellStart"/>
            <w:r w:rsidRPr="006040F2">
              <w:rPr>
                <w:rFonts w:ascii="Arial" w:eastAsia="Arial" w:hAnsi="Arial" w:cs="Arial"/>
                <w:sz w:val="16"/>
              </w:rPr>
              <w:t>subdérmico</w:t>
            </w:r>
            <w:proofErr w:type="spellEnd"/>
            <w:r w:rsidRPr="006040F2">
              <w:rPr>
                <w:rFonts w:ascii="Arial" w:eastAsia="Arial" w:hAnsi="Arial" w:cs="Arial"/>
                <w:sz w:val="16"/>
              </w:rPr>
              <w:t>) al final del año en curso.)*100</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usuarias activas de ARAP (DIU, SIU, Implante </w:t>
            </w:r>
            <w:proofErr w:type="spellStart"/>
            <w:r w:rsidRPr="006040F2">
              <w:rPr>
                <w:rFonts w:ascii="Arial" w:eastAsia="Arial" w:hAnsi="Arial" w:cs="Arial"/>
                <w:sz w:val="16"/>
              </w:rPr>
              <w:t>subdérmico</w:t>
            </w:r>
            <w:proofErr w:type="spellEnd"/>
            <w:r w:rsidRPr="006040F2">
              <w:rPr>
                <w:rFonts w:ascii="Arial" w:eastAsia="Arial" w:hAnsi="Arial" w:cs="Arial"/>
                <w:sz w:val="16"/>
              </w:rPr>
              <w:t xml:space="preserve">) al final del año anterior más número de usuarias nuevas de ARAP (DIU, SIU, Implante </w:t>
            </w:r>
            <w:proofErr w:type="spellStart"/>
            <w:r w:rsidRPr="006040F2">
              <w:rPr>
                <w:rFonts w:ascii="Arial" w:eastAsia="Arial" w:hAnsi="Arial" w:cs="Arial"/>
                <w:sz w:val="16"/>
              </w:rPr>
              <w:t>subdérmico</w:t>
            </w:r>
            <w:proofErr w:type="spellEnd"/>
            <w:r w:rsidRPr="006040F2">
              <w:rPr>
                <w:rFonts w:ascii="Arial" w:eastAsia="Arial" w:hAnsi="Arial" w:cs="Arial"/>
                <w:sz w:val="16"/>
              </w:rPr>
              <w:t>) durante el  año en curso.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Muestra el porcentaje de mujeres que iniciaron el año con un ARAP </w:t>
            </w:r>
            <w:proofErr w:type="spellStart"/>
            <w:r w:rsidRPr="006040F2">
              <w:rPr>
                <w:rFonts w:ascii="Arial" w:eastAsia="Arial" w:hAnsi="Arial" w:cs="Arial"/>
                <w:sz w:val="16"/>
              </w:rPr>
              <w:t>ó</w:t>
            </w:r>
            <w:proofErr w:type="spellEnd"/>
            <w:r w:rsidRPr="006040F2">
              <w:rPr>
                <w:rFonts w:ascii="Arial" w:eastAsia="Arial" w:hAnsi="Arial" w:cs="Arial"/>
                <w:sz w:val="16"/>
              </w:rPr>
              <w:t xml:space="preserve"> adoptaron un ARAP durante el año y se mantienen activas al final del año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2.6.1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sz w:val="16"/>
              </w:rPr>
            </w:pPr>
            <w:r w:rsidRPr="006040F2">
              <w:rPr>
                <w:rFonts w:ascii="Arial" w:eastAsia="Arial" w:hAnsi="Arial" w:cs="Arial"/>
                <w:sz w:val="16"/>
              </w:rPr>
              <w:t>Número de unidades médicas con servicios de planificación familiar instalados para la atención de mujeres con alto riesgo obstétrico (incluye centros de salud y hospitales).</w:t>
            </w:r>
          </w:p>
          <w:p w:rsidR="00523CA3" w:rsidRPr="006040F2" w:rsidRDefault="00523CA3">
            <w:pPr>
              <w:pStyle w:val="Estilo3"/>
            </w:pP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115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número de centros de salud y hospitales con alta demanda de atención  de enfermedades concomitantes (diabetes mellitus, hipertensión arterial, cáncer, sobrepeso, etc.) que cuentan con al menos un consultorio habilitado para la prestación de servicios de planificación familiar y anticoncepción para mujeres con alto riesgo obstétrico.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2.7.1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Vasectomías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14,476</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vasectomías realizadas a hombres con paridad satisfecha, responsabilidad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94</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PF y Anticoncepción</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2.8.1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jurisdicciones sanitarias con al menos un servicio de vasectomía sin bisturí en operación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99</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Corresponde al número de jurisdicciones sanitarias que cuentan con al menos un servicio de vasectomía sin </w:t>
            </w:r>
            <w:proofErr w:type="spellStart"/>
            <w:r w:rsidRPr="006040F2">
              <w:rPr>
                <w:rFonts w:ascii="Arial" w:eastAsia="Arial" w:hAnsi="Arial" w:cs="Arial"/>
                <w:sz w:val="16"/>
              </w:rPr>
              <w:t>bisturi</w:t>
            </w:r>
            <w:proofErr w:type="spellEnd"/>
            <w:r w:rsidRPr="006040F2">
              <w:rPr>
                <w:rFonts w:ascii="Arial" w:eastAsia="Arial" w:hAnsi="Arial" w:cs="Arial"/>
                <w:sz w:val="16"/>
              </w:rPr>
              <w:t xml:space="preserve"> con personal acreditado para realizar este procedimiento quirúrgico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campañas de promoción de atención a la salud materna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campañas de promoción de atención a la salud materna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acuerdos cumplidos en actas o minutas derivados de reuniones de redes sociales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acuerdos establecidos en actas o minutas derivados de reuniones de redes sociales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acuerdos cumplidos derivados de reuniones de redes sociales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pláticas de educación para la salud durante el embarazo y el puerperio otorgadas en los clubes de embarazadas.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120,000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pláticas de educación para la salud, durante el embarazo y el puerperio, otorgadas en los clubes de embarazadas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entidades federativas que tienen implementada la atención </w:t>
            </w:r>
            <w:proofErr w:type="spellStart"/>
            <w:r w:rsidRPr="006040F2">
              <w:rPr>
                <w:rFonts w:ascii="Arial" w:eastAsia="Arial" w:hAnsi="Arial" w:cs="Arial"/>
                <w:sz w:val="16"/>
              </w:rPr>
              <w:t>pregestacional</w:t>
            </w:r>
            <w:proofErr w:type="spellEnd"/>
            <w:r w:rsidRPr="006040F2">
              <w:rPr>
                <w:rFonts w:ascii="Arial" w:eastAsia="Arial" w:hAnsi="Arial" w:cs="Arial"/>
                <w:sz w:val="16"/>
              </w:rPr>
              <w:t xml:space="preserve"> con registros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entidades federativas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Estados que tienen implementada la estrategia de atención </w:t>
            </w:r>
            <w:proofErr w:type="spellStart"/>
            <w:r w:rsidRPr="006040F2">
              <w:rPr>
                <w:rFonts w:ascii="Arial" w:eastAsia="Arial" w:hAnsi="Arial" w:cs="Arial"/>
                <w:sz w:val="16"/>
              </w:rPr>
              <w:t>pregestacional</w:t>
            </w:r>
            <w:proofErr w:type="spellEnd"/>
            <w:r w:rsidRPr="006040F2">
              <w:rPr>
                <w:rFonts w:ascii="Arial" w:eastAsia="Arial" w:hAnsi="Arial" w:cs="Arial"/>
                <w:sz w:val="16"/>
              </w:rPr>
              <w:t xml:space="preserve"> con registros de la misma.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consultas de control prenatal de primera vez en el primer trimestre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consultas de control prenatal de primera vez</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Consultas de control prenatal de primera vez otorgadas durante el primer trimestre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mujeres embarazadas a las que se les realiza la prueba para la detección de VIH / Sífilis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mujeres embarazadas en control prenatal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mujeres embarazadas a las que se les realiza la prueba para la detección de VIH / Sífilis que se atienden en las unidades médicas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cesáreas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nacimientos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Eventos obstétricos (parto, cesárea y aborto) atendidos a partir de cesárea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2.6.1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defunciones de mujeres por causas maternas en un año determinado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nacimientos registrados en los certificados de nacimiento para el mismo periodo por 100,000.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indirectamente la efectividad de las acciones de prevención y atención oportuna de complicaciones en mujeres embarazadas, parturientas y puérperas de acuerdo con la normatividad aplicable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recién nacidos con peso menor a 2,500 gramos al nacer en un año determinado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nacimientos registrados en los certificados de nacimiento para el mismo periodo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Proporción de recién nacidos con bajo peso al nacer (menos de 2,500gm) del total de </w:t>
            </w:r>
            <w:proofErr w:type="spellStart"/>
            <w:r w:rsidRPr="006040F2">
              <w:rPr>
                <w:rFonts w:ascii="Arial" w:eastAsia="Arial" w:hAnsi="Arial" w:cs="Arial"/>
                <w:sz w:val="16"/>
              </w:rPr>
              <w:t>recien</w:t>
            </w:r>
            <w:proofErr w:type="spellEnd"/>
            <w:r w:rsidRPr="006040F2">
              <w:rPr>
                <w:rFonts w:ascii="Arial" w:eastAsia="Arial" w:hAnsi="Arial" w:cs="Arial"/>
                <w:sz w:val="16"/>
              </w:rPr>
              <w:t xml:space="preserve"> nacidos registrados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Numero de lactarios en unidades hospitalarias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lactarios y salas de lactancia en unidades hospitalarias.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defunciones de menores de 28 días de edad en un año determinado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nacimientos registrados en los certificados de nacimiento para el mismo periodo por 1,000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Defunciones de menores de 28 días de edad del total nacimientos registrados en los certificados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unidades </w:t>
            </w:r>
            <w:proofErr w:type="spellStart"/>
            <w:r w:rsidRPr="006040F2">
              <w:rPr>
                <w:rFonts w:ascii="Arial" w:eastAsia="Arial" w:hAnsi="Arial" w:cs="Arial"/>
                <w:sz w:val="16"/>
              </w:rPr>
              <w:t>medicas</w:t>
            </w:r>
            <w:proofErr w:type="spellEnd"/>
            <w:r w:rsidRPr="006040F2">
              <w:rPr>
                <w:rFonts w:ascii="Arial" w:eastAsia="Arial" w:hAnsi="Arial" w:cs="Arial"/>
                <w:sz w:val="16"/>
              </w:rPr>
              <w:t xml:space="preserve"> con atención obstétrica que realizan contacto piel con piel, el apego inmediato, el alojamiento conjunto y el inicio de la lactancia dentro de la primera hora de vida.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unidades médicas con atención obstétrica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unidades médicas con atención obstétrica que cuentan con la nominación “Amigos del niño y de la niña”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personas recién nacidas con prueba de tamiz metabólico neonatal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nacidos vivos registrados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personas recién nacidas a las que se les realiza la prueba de tamiz metabólico neonatal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Perinatal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Entidades federativas que realizan el análisis de mortalidad perinatal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entidades federativas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entidades federativas que realizan el análisis de mortalidad perinatal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campañas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campañas de información de aborto seguro dirigidas a mujeres en edad fértil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Entidades federativas que realizan un diagnóstico situacional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entidades federativas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Entidades federativas que realizan un diagnóstico situacional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capacitaciones realizadas al personal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Capacitaciones sobre atención integral al aborto seguro dirigidos al personal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hospitales que brindan servicios de aborto seguro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hospitales que brindan servicios de aborto seguro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Aborto Seguro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2.5.1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capacitaciones realizadas al personal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Capacitaciones dirigidas al personal de salud en el uso de medicamentos y aspiración para la prestación de servicios de aborto seguro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materiales diseñados y elaborados con información de los criterios establecidos para la de atención en salud a mujeres víctimas de violencia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128</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materiales diseñados con información de los criterios establecidos para la de atención en salud a mujeres víctimas de violencia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Capacitaciones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capacitaciones dirigidas a promotores juveniles en prevención de la violencia de género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Campañas realizadas por los Servicios Estatales de Salud sobre prevención de la violencia dirigidas a población usuaria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campañas de prevención de la violencia dirigidas a población usuaria de los Servicios Estatales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de salud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de salud programado a capacitar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personal de salud capacitado para brindar orientación, consejería y referencia oportuna a las mujeres que viven violencia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Casos de violación sexual atendidos antes de 72 </w:t>
            </w:r>
            <w:proofErr w:type="spellStart"/>
            <w:r w:rsidRPr="006040F2">
              <w:rPr>
                <w:rFonts w:ascii="Arial" w:eastAsia="Arial" w:hAnsi="Arial" w:cs="Arial"/>
                <w:sz w:val="16"/>
              </w:rPr>
              <w:t>hrs</w:t>
            </w:r>
            <w:proofErr w:type="spellEnd"/>
            <w:r w:rsidRPr="006040F2">
              <w:rPr>
                <w:rFonts w:ascii="Arial" w:eastAsia="Arial" w:hAnsi="Arial" w:cs="Arial"/>
                <w:sz w:val="16"/>
              </w:rPr>
              <w:t xml:space="preserve"> con tratamiento profiláctico para VIH</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de violación sexual atendidos en los servicios estatales de salud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Casos de violación sexual atendidos en los servicios estatales de salud antes de las 72 </w:t>
            </w:r>
            <w:proofErr w:type="spellStart"/>
            <w:r w:rsidRPr="006040F2">
              <w:rPr>
                <w:rFonts w:ascii="Arial" w:eastAsia="Arial" w:hAnsi="Arial" w:cs="Arial"/>
                <w:sz w:val="16"/>
              </w:rPr>
              <w:t>hrs</w:t>
            </w:r>
            <w:proofErr w:type="spellEnd"/>
            <w:r w:rsidRPr="006040F2">
              <w:rPr>
                <w:rFonts w:ascii="Arial" w:eastAsia="Arial" w:hAnsi="Arial" w:cs="Arial"/>
                <w:sz w:val="16"/>
              </w:rPr>
              <w:t>. a las que se les otorgó profilaxis para VIH</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mujeres de 15 años y más en situación de violencia que son atendidas en los servicios especializados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mujeres de 15 años y más detectadas en situación de violencia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atención especializada a mujeres que viven en situación de violencia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2.6.1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de salud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de salud programado a capacitar</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personal de salud capacitado para promover el buen trato durante la atención </w:t>
            </w:r>
            <w:proofErr w:type="spellStart"/>
            <w:r w:rsidRPr="006040F2">
              <w:rPr>
                <w:rFonts w:ascii="Arial" w:eastAsia="Arial" w:hAnsi="Arial" w:cs="Arial"/>
                <w:sz w:val="16"/>
              </w:rPr>
              <w:t>obstetrica</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tamizadas con prueba de VPH de 35 a 64 años en 5 años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de 35 a 64 años responsabilidad de la </w:t>
            </w:r>
            <w:proofErr w:type="spellStart"/>
            <w:r w:rsidRPr="006040F2">
              <w:rPr>
                <w:rFonts w:ascii="Arial" w:eastAsia="Arial" w:hAnsi="Arial" w:cs="Arial"/>
                <w:sz w:val="16"/>
              </w:rPr>
              <w:t>Ssa</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Cobertura de tamizaje con prueba de VPH</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mujeres  de 18 años y más, </w:t>
            </w:r>
            <w:r w:rsidRPr="006040F2">
              <w:rPr>
                <w:rFonts w:ascii="Arial" w:eastAsia="Arial" w:hAnsi="Arial" w:cs="Arial"/>
                <w:sz w:val="16"/>
              </w:rPr>
              <w:lastRenderedPageBreak/>
              <w:t>tamizadas en los CAPASITS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 xml:space="preserve">Total de mujeres mayores de 18 años </w:t>
            </w:r>
            <w:r w:rsidRPr="006040F2">
              <w:rPr>
                <w:rFonts w:ascii="Arial" w:eastAsia="Arial" w:hAnsi="Arial" w:cs="Arial"/>
                <w:sz w:val="16"/>
              </w:rPr>
              <w:lastRenderedPageBreak/>
              <w:t xml:space="preserve">registradas en los </w:t>
            </w:r>
            <w:proofErr w:type="spellStart"/>
            <w:r w:rsidRPr="006040F2">
              <w:rPr>
                <w:rFonts w:ascii="Arial" w:eastAsia="Arial" w:hAnsi="Arial" w:cs="Arial"/>
                <w:sz w:val="16"/>
              </w:rPr>
              <w:t>capacits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70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Cobertura de tamizaje para cáncer de cuello </w:t>
            </w:r>
            <w:r w:rsidRPr="006040F2">
              <w:rPr>
                <w:rFonts w:ascii="Arial" w:eastAsia="Arial" w:hAnsi="Arial" w:cs="Arial"/>
                <w:sz w:val="16"/>
              </w:rPr>
              <w:lastRenderedPageBreak/>
              <w:t>uterino  mujeres viviendo con VIH</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70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2.1.5</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de 25 a 39 años de edad con exploración clínica de mamas en el periodo a evaluar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de 25 a 39 años responsabilidad de la </w:t>
            </w:r>
            <w:proofErr w:type="spellStart"/>
            <w:r w:rsidRPr="006040F2">
              <w:rPr>
                <w:rFonts w:ascii="Arial" w:eastAsia="Arial" w:hAnsi="Arial" w:cs="Arial"/>
                <w:sz w:val="16"/>
              </w:rPr>
              <w:t>Ssa</w:t>
            </w:r>
            <w:proofErr w:type="spellEnd"/>
            <w:r w:rsidRPr="006040F2">
              <w:rPr>
                <w:rFonts w:ascii="Arial" w:eastAsia="Arial" w:hAnsi="Arial" w:cs="Arial"/>
                <w:sz w:val="16"/>
              </w:rPr>
              <w:t>.</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Cobertura de tamizaje con exploración clínica de mamas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24</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2.1.6</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tamizadas con mastografía de 40 a 69 años en dos años.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de 40 a 69 años responsabilidad de la </w:t>
            </w:r>
            <w:proofErr w:type="spellStart"/>
            <w:r w:rsidRPr="006040F2">
              <w:rPr>
                <w:rFonts w:ascii="Arial" w:eastAsia="Arial" w:hAnsi="Arial" w:cs="Arial"/>
                <w:sz w:val="16"/>
              </w:rPr>
              <w:t>Ssa</w:t>
            </w:r>
            <w:proofErr w:type="spellEnd"/>
            <w:r w:rsidRPr="006040F2">
              <w:rPr>
                <w:rFonts w:ascii="Arial" w:eastAsia="Arial" w:hAnsi="Arial" w:cs="Arial"/>
                <w:sz w:val="16"/>
              </w:rPr>
              <w:t>.</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Cobertura de tamizaje con mastografía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2.1.7</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tamizadas con citología cervical de 25 a 34 años en 3 años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de 25 a 34 años responsabilidad de la </w:t>
            </w:r>
            <w:proofErr w:type="spellStart"/>
            <w:r w:rsidRPr="006040F2">
              <w:rPr>
                <w:rFonts w:ascii="Arial" w:eastAsia="Arial" w:hAnsi="Arial" w:cs="Arial"/>
                <w:sz w:val="16"/>
              </w:rPr>
              <w:t>Ssa</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Cobertura de tamizaje con citología cervical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2.1.8</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tamizadas con citología de 25 a 64 años en 3 y 5 años (citología y PVPH respectivamente)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de 25 a 64 años responsabilidad de la </w:t>
            </w:r>
            <w:proofErr w:type="spellStart"/>
            <w:r w:rsidRPr="006040F2">
              <w:rPr>
                <w:rFonts w:ascii="Arial" w:eastAsia="Arial" w:hAnsi="Arial" w:cs="Arial"/>
                <w:sz w:val="16"/>
              </w:rPr>
              <w:t>Ssa</w:t>
            </w:r>
            <w:proofErr w:type="spellEnd"/>
            <w:r w:rsidRPr="006040F2">
              <w:rPr>
                <w:rFonts w:ascii="Arial" w:eastAsia="Arial" w:hAnsi="Arial" w:cs="Arial"/>
                <w:sz w:val="16"/>
              </w:rPr>
              <w:t xml:space="preserve"> que viven en zona rural</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Cobertura de tamizaje para cáncer de cuello uterino en zona rural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con citología anormal y PVPH positiva con evaluación </w:t>
            </w:r>
            <w:proofErr w:type="spellStart"/>
            <w:r w:rsidRPr="006040F2">
              <w:rPr>
                <w:rFonts w:ascii="Arial" w:eastAsia="Arial" w:hAnsi="Arial" w:cs="Arial"/>
                <w:sz w:val="16"/>
              </w:rPr>
              <w:t>colposcópica</w:t>
            </w:r>
            <w:proofErr w:type="spellEnd"/>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mujeres con citología anormal y PVPH positiva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casos con evaluación </w:t>
            </w:r>
            <w:proofErr w:type="spellStart"/>
            <w:r w:rsidRPr="006040F2">
              <w:rPr>
                <w:rFonts w:ascii="Arial" w:eastAsia="Arial" w:hAnsi="Arial" w:cs="Arial"/>
                <w:sz w:val="16"/>
              </w:rPr>
              <w:t>colposcópica</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Casos tratados en clínicas de colposcopía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con LEIAG</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tratamientos otorgados en casos de LEIAG</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 Mujeres con resultado BIRADS 4 y 5 que cuentan con evaluación diagnóstica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mujeres con resultado </w:t>
            </w:r>
            <w:proofErr w:type="spellStart"/>
            <w:r w:rsidRPr="006040F2">
              <w:rPr>
                <w:rFonts w:ascii="Arial" w:eastAsia="Arial" w:hAnsi="Arial" w:cs="Arial"/>
                <w:sz w:val="16"/>
              </w:rPr>
              <w:t>BIRADs</w:t>
            </w:r>
            <w:proofErr w:type="spellEnd"/>
            <w:r w:rsidRPr="006040F2">
              <w:rPr>
                <w:rFonts w:ascii="Arial" w:eastAsia="Arial" w:hAnsi="Arial" w:cs="Arial"/>
                <w:sz w:val="16"/>
              </w:rPr>
              <w:t xml:space="preserve"> 4 y 5</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mujeres con BIRADS 4 y 5 evaluadas con evaluación diagnóstica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con diagnóstico confirmado de cáncer de mama o de cuello uterino con atención en centro oncológico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con diagnóstico confirmado de cáncer de mama o de cuello uterino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mujeres con cáncer que recibieron atención en centro oncológico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Mujeres viviendo con cáncer de mama y de cuello uterino, en tratamiento en centro oncológico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1,600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mujeres con cáncer que acuden a tratamiento en centro oncológico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Mujeres con biopsia para confirmación de cáncer de mama que </w:t>
            </w:r>
            <w:r w:rsidRPr="006040F2">
              <w:rPr>
                <w:rFonts w:ascii="Arial" w:eastAsia="Arial" w:hAnsi="Arial" w:cs="Arial"/>
                <w:sz w:val="16"/>
              </w:rPr>
              <w:lastRenderedPageBreak/>
              <w:t>cuentan con al menos una sesión de acompañamiento emocional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Mujeres con biopsia para confirmación de cáncer de mama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Proporción de mujeres que recibieron acompañamiento </w:t>
            </w:r>
            <w:r w:rsidRPr="006040F2">
              <w:rPr>
                <w:rFonts w:ascii="Arial" w:eastAsia="Arial" w:hAnsi="Arial" w:cs="Arial"/>
                <w:sz w:val="16"/>
              </w:rPr>
              <w:lastRenderedPageBreak/>
              <w:t>emocional al momento del diagnóstico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85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capacitado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Cantidad de personal capacitado en temas de Cáncer Mujer</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certificado o recertificado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Personal programado para certificarse o recertificarse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personal certificado o recertificado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4.2.4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de "sistemas de imagen" funcionales, con póliza vigente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"sistemas de imagen"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Proporción de sistemas de imagen funcionales con pólizas de mantenimiento vigentes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5.1.1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Supervisiones realizadas que cuenten con informe de supervisión</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supervisiones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supervisiones realizadas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5.2.1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muestras inadecuadas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muestras tomadas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citologías inadecuadas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gridSpan w:val="2"/>
            <w:vAlign w:val="center"/>
          </w:tcPr>
          <w:p w:rsidR="00523CA3" w:rsidRPr="006040F2" w:rsidRDefault="00271849">
            <w:pPr>
              <w:pStyle w:val="Estilo3"/>
            </w:pPr>
            <w:r w:rsidRPr="006040F2">
              <w:rPr>
                <w:rFonts w:ascii="Arial" w:eastAsia="Arial" w:hAnsi="Arial" w:cs="Arial"/>
                <w:sz w:val="16"/>
              </w:rPr>
              <w:t>Cáncer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5.2.4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Recomendaciones emitidas en control de calidad atendidas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Recomendaciones emitidas en control de calidad</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recomendaciones atendidas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atenciones brindadas a mujeres en los CEI</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80,000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atenciones brindadas a mujeres en los Centros de Entretenimiento Infantil (CEI).</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960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unidades de salud que cuentan con mecanismos incluyentes dirigidos a grupos en condición de vulnerabilidad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unidades de salud que cuentan con mecanismos incluyentes dirigidos a grupos en condición de vulnerabilidad.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atenciones preferenciales brindadas en las unidades de salud a personas embarazadas, adultas mayores y con discapacidad, a través de las ventanillas incluyentes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124,800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atenciones preferenciales brindadas en las unidades de salud a personas embarazadas, personas adultas mayores y personas con discapacidad, a través de las ventanillas incluyentes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1,500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3</w:t>
            </w:r>
          </w:p>
        </w:tc>
        <w:tc>
          <w:tcPr>
            <w:tcW w:w="2075" w:type="dxa"/>
            <w:gridSpan w:val="2"/>
            <w:vAlign w:val="center"/>
          </w:tcPr>
          <w:p w:rsidR="00523CA3" w:rsidRPr="006040F2" w:rsidRDefault="00271849">
            <w:pPr>
              <w:pStyle w:val="Estilo3"/>
            </w:pPr>
            <w:r w:rsidRPr="006040F2">
              <w:rPr>
                <w:rFonts w:ascii="Arial" w:eastAsia="Arial" w:hAnsi="Arial" w:cs="Arial"/>
                <w:sz w:val="16"/>
              </w:rPr>
              <w:t>Igualdad de Género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1.4.2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sz w:val="16"/>
              </w:rPr>
            </w:pPr>
            <w:r w:rsidRPr="006040F2">
              <w:rPr>
                <w:rFonts w:ascii="Arial" w:eastAsia="Arial" w:hAnsi="Arial" w:cs="Arial"/>
                <w:sz w:val="16"/>
              </w:rPr>
              <w:t>Número total de personal de oficinas centrales y jurisdiccionales capacitados</w:t>
            </w:r>
          </w:p>
          <w:p w:rsidR="00523CA3" w:rsidRPr="006040F2" w:rsidRDefault="00523CA3">
            <w:pPr>
              <w:pStyle w:val="Estilo3"/>
            </w:pP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personal de oficinas centrales y jurisdiccionales de los Servicios Estatales de Salud capacitado en materia de derechos humanos, no discriminación, inclusión y pertinencia cultural en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O00 CENTRO NACIONAL DE PROGRAMAS PREVENTIVOS Y CONTROL DE ENFERMEDADES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522"/>
        <w:gridCol w:w="1553"/>
        <w:gridCol w:w="833"/>
        <w:gridCol w:w="1820"/>
        <w:gridCol w:w="1780"/>
        <w:gridCol w:w="1763"/>
        <w:gridCol w:w="975"/>
        <w:gridCol w:w="2154"/>
        <w:gridCol w:w="2144"/>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gridSpan w:val="2"/>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3.1.1</w:t>
            </w:r>
          </w:p>
        </w:tc>
        <w:tc>
          <w:tcPr>
            <w:tcW w:w="1820" w:type="dxa"/>
            <w:vAlign w:val="center"/>
          </w:tcPr>
          <w:p w:rsidR="00523CA3" w:rsidRPr="006040F2" w:rsidRDefault="00271849">
            <w:pPr>
              <w:pStyle w:val="Estilo3"/>
            </w:pPr>
            <w:r w:rsidRPr="006040F2">
              <w:rPr>
                <w:rFonts w:ascii="Arial" w:eastAsia="Arial" w:hAnsi="Arial" w:cs="Arial"/>
                <w:sz w:val="16"/>
              </w:rPr>
              <w:t>Estructura</w:t>
            </w:r>
          </w:p>
        </w:tc>
        <w:tc>
          <w:tcPr>
            <w:tcW w:w="1780" w:type="dxa"/>
            <w:vAlign w:val="center"/>
          </w:tcPr>
          <w:p w:rsidR="00523CA3" w:rsidRPr="006040F2" w:rsidRDefault="00271849">
            <w:pPr>
              <w:pStyle w:val="Estilo3"/>
            </w:pPr>
            <w:r w:rsidRPr="006040F2">
              <w:rPr>
                <w:rFonts w:ascii="Arial" w:eastAsia="Arial" w:hAnsi="Arial" w:cs="Arial"/>
                <w:sz w:val="16"/>
              </w:rPr>
              <w:t>Número de profilaxis antirrábicas iniciadas en pacientes agredidos o en contacto con perro o gato doméstico</w:t>
            </w:r>
          </w:p>
        </w:tc>
        <w:tc>
          <w:tcPr>
            <w:tcW w:w="1763" w:type="dxa"/>
            <w:vAlign w:val="center"/>
          </w:tcPr>
          <w:p w:rsidR="00523CA3" w:rsidRPr="006040F2" w:rsidRDefault="00271849">
            <w:pPr>
              <w:pStyle w:val="Estilo3"/>
            </w:pPr>
            <w:r w:rsidRPr="006040F2">
              <w:rPr>
                <w:rFonts w:ascii="Arial" w:eastAsia="Arial" w:hAnsi="Arial" w:cs="Arial"/>
                <w:sz w:val="16"/>
              </w:rPr>
              <w:t>Número de pacientes agredidos o en contacto con perro o gato doméstico</w:t>
            </w:r>
          </w:p>
        </w:tc>
        <w:tc>
          <w:tcPr>
            <w:tcW w:w="975" w:type="dxa"/>
            <w:vAlign w:val="center"/>
          </w:tcPr>
          <w:p w:rsidR="00523CA3" w:rsidRPr="006040F2" w:rsidRDefault="00271849">
            <w:pPr>
              <w:pStyle w:val="Estilo3"/>
              <w:jc w:val="right"/>
            </w:pPr>
            <w:r w:rsidRPr="006040F2">
              <w:rPr>
                <w:rFonts w:ascii="Arial" w:eastAsia="Arial" w:hAnsi="Arial" w:cs="Arial"/>
                <w:sz w:val="16"/>
              </w:rPr>
              <w:t>11</w:t>
            </w:r>
          </w:p>
        </w:tc>
        <w:tc>
          <w:tcPr>
            <w:tcW w:w="2154" w:type="dxa"/>
            <w:vAlign w:val="center"/>
          </w:tcPr>
          <w:p w:rsidR="00523CA3" w:rsidRPr="006040F2" w:rsidRDefault="00271849">
            <w:pPr>
              <w:pStyle w:val="Estilo3"/>
            </w:pPr>
            <w:r w:rsidRPr="006040F2">
              <w:rPr>
                <w:rFonts w:ascii="Arial" w:eastAsia="Arial" w:hAnsi="Arial" w:cs="Arial"/>
                <w:sz w:val="16"/>
              </w:rPr>
              <w:t>Se busca no rebasar el 11% de inicios de profilaxis antirrábica en pacientes agredidos o en contacto con perro o gato en riesgo de padecer Rabia</w:t>
            </w:r>
          </w:p>
        </w:tc>
        <w:tc>
          <w:tcPr>
            <w:tcW w:w="2143" w:type="dxa"/>
            <w:vAlign w:val="center"/>
          </w:tcPr>
          <w:p w:rsidR="00523CA3" w:rsidRPr="006040F2" w:rsidRDefault="00271849">
            <w:pPr>
              <w:pStyle w:val="Estilo3"/>
              <w:jc w:val="right"/>
            </w:pPr>
            <w:r w:rsidRPr="006040F2">
              <w:rPr>
                <w:rFonts w:ascii="Arial" w:eastAsia="Arial" w:hAnsi="Arial" w:cs="Arial"/>
                <w:sz w:val="16"/>
              </w:rPr>
              <w:t>11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3.2.1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Perros y gatos domésticos vacunados en áreas de alto riesgo</w:t>
            </w:r>
          </w:p>
        </w:tc>
        <w:tc>
          <w:tcPr>
            <w:tcW w:w="1763" w:type="dxa"/>
            <w:vAlign w:val="center"/>
          </w:tcPr>
          <w:p w:rsidR="00523CA3" w:rsidRPr="006040F2" w:rsidRDefault="00271849">
            <w:pPr>
              <w:pStyle w:val="Estilo3"/>
            </w:pPr>
            <w:r w:rsidRPr="006040F2">
              <w:rPr>
                <w:rFonts w:ascii="Arial" w:eastAsia="Arial" w:hAnsi="Arial" w:cs="Arial"/>
                <w:sz w:val="16"/>
              </w:rPr>
              <w:t>Meta de perros y gatos domésticos a vacunarse en áreas de alto riesgo</w:t>
            </w:r>
          </w:p>
        </w:tc>
        <w:tc>
          <w:tcPr>
            <w:tcW w:w="975" w:type="dxa"/>
            <w:vAlign w:val="center"/>
          </w:tcPr>
          <w:p w:rsidR="00523CA3" w:rsidRPr="006040F2" w:rsidRDefault="00271849">
            <w:pPr>
              <w:pStyle w:val="Estilo3"/>
              <w:jc w:val="right"/>
            </w:pPr>
            <w:r w:rsidRPr="006040F2">
              <w:rPr>
                <w:rFonts w:ascii="Arial" w:eastAsia="Arial" w:hAnsi="Arial" w:cs="Arial"/>
                <w:sz w:val="16"/>
              </w:rPr>
              <w:t>80</w:t>
            </w:r>
          </w:p>
        </w:tc>
        <w:tc>
          <w:tcPr>
            <w:tcW w:w="2154" w:type="dxa"/>
            <w:vAlign w:val="center"/>
          </w:tcPr>
          <w:p w:rsidR="00523CA3" w:rsidRPr="006040F2" w:rsidRDefault="00271849">
            <w:pPr>
              <w:pStyle w:val="Estilo3"/>
            </w:pPr>
            <w:r w:rsidRPr="006040F2">
              <w:rPr>
                <w:rFonts w:ascii="Arial" w:eastAsia="Arial" w:hAnsi="Arial" w:cs="Arial"/>
                <w:sz w:val="16"/>
              </w:rPr>
              <w:t>Perros y gatos domésticos vacunados contra la rabia en áreas de alto riesgo.</w:t>
            </w:r>
          </w:p>
        </w:tc>
        <w:tc>
          <w:tcPr>
            <w:tcW w:w="2143" w:type="dxa"/>
            <w:vAlign w:val="center"/>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3.3.1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Perros y gatos domésticos vacunados contra la rabia en áreas de bajo riesgo</w:t>
            </w:r>
          </w:p>
        </w:tc>
        <w:tc>
          <w:tcPr>
            <w:tcW w:w="1763" w:type="dxa"/>
            <w:vAlign w:val="center"/>
          </w:tcPr>
          <w:p w:rsidR="00523CA3" w:rsidRPr="006040F2" w:rsidRDefault="00271849">
            <w:pPr>
              <w:pStyle w:val="Estilo3"/>
            </w:pPr>
            <w:r w:rsidRPr="006040F2">
              <w:rPr>
                <w:rFonts w:ascii="Arial" w:eastAsia="Arial" w:hAnsi="Arial" w:cs="Arial"/>
                <w:sz w:val="16"/>
              </w:rPr>
              <w:t>Meta de perros y gatos domésticos a vacunarse en áreas de riesgo</w:t>
            </w:r>
          </w:p>
        </w:tc>
        <w:tc>
          <w:tcPr>
            <w:tcW w:w="975" w:type="dxa"/>
            <w:vAlign w:val="center"/>
          </w:tcPr>
          <w:p w:rsidR="00523CA3" w:rsidRPr="006040F2" w:rsidRDefault="00271849">
            <w:pPr>
              <w:pStyle w:val="Estilo3"/>
              <w:jc w:val="right"/>
            </w:pPr>
            <w:r w:rsidRPr="006040F2">
              <w:rPr>
                <w:rFonts w:ascii="Arial" w:eastAsia="Arial" w:hAnsi="Arial" w:cs="Arial"/>
                <w:sz w:val="16"/>
              </w:rPr>
              <w:t>70</w:t>
            </w:r>
          </w:p>
        </w:tc>
        <w:tc>
          <w:tcPr>
            <w:tcW w:w="2154" w:type="dxa"/>
            <w:vAlign w:val="center"/>
          </w:tcPr>
          <w:p w:rsidR="00523CA3" w:rsidRPr="006040F2" w:rsidRDefault="00271849">
            <w:pPr>
              <w:pStyle w:val="Estilo3"/>
            </w:pPr>
            <w:r w:rsidRPr="006040F2">
              <w:rPr>
                <w:rFonts w:ascii="Arial" w:eastAsia="Arial" w:hAnsi="Arial" w:cs="Arial"/>
                <w:sz w:val="16"/>
              </w:rPr>
              <w:t>Perros y gatos domésticos vacunados contra la rabia en áreas de bajo riesgo</w:t>
            </w:r>
          </w:p>
        </w:tc>
        <w:tc>
          <w:tcPr>
            <w:tcW w:w="2143" w:type="dxa"/>
            <w:vAlign w:val="center"/>
          </w:tcPr>
          <w:p w:rsidR="00523CA3" w:rsidRPr="006040F2" w:rsidRDefault="00271849">
            <w:pPr>
              <w:pStyle w:val="Estilo3"/>
              <w:jc w:val="right"/>
            </w:pPr>
            <w:r w:rsidRPr="006040F2">
              <w:rPr>
                <w:rFonts w:ascii="Arial" w:eastAsia="Arial" w:hAnsi="Arial" w:cs="Arial"/>
                <w:sz w:val="16"/>
              </w:rPr>
              <w:t>70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3.4.1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Perros y gatos esterilizados quirúrgicamente</w:t>
            </w:r>
          </w:p>
        </w:tc>
        <w:tc>
          <w:tcPr>
            <w:tcW w:w="1763" w:type="dxa"/>
            <w:vAlign w:val="center"/>
          </w:tcPr>
          <w:p w:rsidR="00523CA3" w:rsidRPr="006040F2" w:rsidRDefault="00271849">
            <w:pPr>
              <w:pStyle w:val="Estilo3"/>
            </w:pPr>
            <w:r w:rsidRPr="006040F2">
              <w:rPr>
                <w:rFonts w:ascii="Arial" w:eastAsia="Arial" w:hAnsi="Arial" w:cs="Arial"/>
                <w:sz w:val="16"/>
              </w:rPr>
              <w:t>Meta anual de perros y gatos a vacunarse contra la rabia</w:t>
            </w:r>
          </w:p>
        </w:tc>
        <w:tc>
          <w:tcPr>
            <w:tcW w:w="975" w:type="dxa"/>
            <w:vAlign w:val="center"/>
          </w:tcPr>
          <w:p w:rsidR="00523CA3" w:rsidRPr="006040F2" w:rsidRDefault="00271849">
            <w:pPr>
              <w:pStyle w:val="Estilo3"/>
              <w:jc w:val="right"/>
            </w:pPr>
            <w:r w:rsidRPr="006040F2">
              <w:rPr>
                <w:rFonts w:ascii="Arial" w:eastAsia="Arial" w:hAnsi="Arial" w:cs="Arial"/>
                <w:sz w:val="16"/>
              </w:rPr>
              <w:t>1</w:t>
            </w:r>
          </w:p>
        </w:tc>
        <w:tc>
          <w:tcPr>
            <w:tcW w:w="2154" w:type="dxa"/>
            <w:vAlign w:val="center"/>
          </w:tcPr>
          <w:p w:rsidR="00523CA3" w:rsidRPr="006040F2" w:rsidRDefault="00271849">
            <w:pPr>
              <w:pStyle w:val="Estilo3"/>
            </w:pPr>
            <w:r w:rsidRPr="006040F2">
              <w:rPr>
                <w:rFonts w:ascii="Arial" w:eastAsia="Arial" w:hAnsi="Arial" w:cs="Arial"/>
                <w:sz w:val="16"/>
              </w:rPr>
              <w:t>Perros y gatos esterilizados quirúrgicamente en relación al universo anual de animales a vacunarse contra la rabia.</w:t>
            </w:r>
          </w:p>
        </w:tc>
        <w:tc>
          <w:tcPr>
            <w:tcW w:w="2143" w:type="dxa"/>
            <w:vAlign w:val="center"/>
          </w:tcPr>
          <w:p w:rsidR="00523CA3" w:rsidRPr="006040F2" w:rsidRDefault="00271849">
            <w:pPr>
              <w:pStyle w:val="Estilo3"/>
              <w:jc w:val="right"/>
            </w:pPr>
            <w:r w:rsidRPr="006040F2">
              <w:rPr>
                <w:rFonts w:ascii="Arial" w:eastAsia="Arial" w:hAnsi="Arial" w:cs="Arial"/>
                <w:sz w:val="16"/>
              </w:rPr>
              <w:t>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4.1.1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Número de pacientes confirmados que fueron recuperados</w:t>
            </w:r>
          </w:p>
        </w:tc>
        <w:tc>
          <w:tcPr>
            <w:tcW w:w="1763" w:type="dxa"/>
            <w:vAlign w:val="center"/>
          </w:tcPr>
          <w:p w:rsidR="00523CA3" w:rsidRPr="006040F2" w:rsidRDefault="00271849">
            <w:pPr>
              <w:pStyle w:val="Estilo3"/>
            </w:pPr>
            <w:r w:rsidRPr="006040F2">
              <w:rPr>
                <w:rFonts w:ascii="Arial" w:eastAsia="Arial" w:hAnsi="Arial" w:cs="Arial"/>
                <w:sz w:val="16"/>
              </w:rPr>
              <w:t>Número de pacientes confirmados por 100.</w:t>
            </w:r>
          </w:p>
        </w:tc>
        <w:tc>
          <w:tcPr>
            <w:tcW w:w="975" w:type="dxa"/>
            <w:vAlign w:val="center"/>
          </w:tcPr>
          <w:p w:rsidR="00523CA3" w:rsidRPr="006040F2" w:rsidRDefault="00271849">
            <w:pPr>
              <w:pStyle w:val="Estilo3"/>
              <w:jc w:val="right"/>
            </w:pPr>
            <w:r w:rsidRPr="006040F2">
              <w:rPr>
                <w:rFonts w:ascii="Arial" w:eastAsia="Arial" w:hAnsi="Arial" w:cs="Arial"/>
                <w:sz w:val="16"/>
              </w:rPr>
              <w:t>30</w:t>
            </w:r>
          </w:p>
        </w:tc>
        <w:tc>
          <w:tcPr>
            <w:tcW w:w="2154" w:type="dxa"/>
            <w:vAlign w:val="center"/>
          </w:tcPr>
          <w:p w:rsidR="00523CA3" w:rsidRPr="006040F2" w:rsidRDefault="00271849">
            <w:pPr>
              <w:pStyle w:val="Estilo3"/>
            </w:pPr>
            <w:r w:rsidRPr="006040F2">
              <w:rPr>
                <w:rFonts w:ascii="Arial" w:eastAsia="Arial" w:hAnsi="Arial" w:cs="Arial"/>
                <w:sz w:val="16"/>
              </w:rPr>
              <w:t>Se busca aumentar la remisión en pacientes con brucelosis.</w:t>
            </w:r>
          </w:p>
        </w:tc>
        <w:tc>
          <w:tcPr>
            <w:tcW w:w="2143" w:type="dxa"/>
            <w:vAlign w:val="center"/>
          </w:tcPr>
          <w:p w:rsidR="00523CA3" w:rsidRPr="006040F2" w:rsidRDefault="00271849">
            <w:pPr>
              <w:pStyle w:val="Estilo3"/>
              <w:jc w:val="right"/>
            </w:pPr>
            <w:r w:rsidRPr="006040F2">
              <w:rPr>
                <w:rFonts w:ascii="Arial" w:eastAsia="Arial" w:hAnsi="Arial" w:cs="Arial"/>
                <w:sz w:val="16"/>
              </w:rPr>
              <w:t>75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4.1.3</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Número de pacientes probables de brucelosis que cumplen con la definición operacional y que reciben tratamiento</w:t>
            </w:r>
          </w:p>
        </w:tc>
        <w:tc>
          <w:tcPr>
            <w:tcW w:w="1763" w:type="dxa"/>
            <w:vAlign w:val="center"/>
          </w:tcPr>
          <w:p w:rsidR="00523CA3" w:rsidRPr="006040F2" w:rsidRDefault="00271849">
            <w:pPr>
              <w:pStyle w:val="Estilo3"/>
            </w:pPr>
            <w:r w:rsidRPr="006040F2">
              <w:rPr>
                <w:rFonts w:ascii="Arial" w:eastAsia="Arial" w:hAnsi="Arial" w:cs="Arial"/>
                <w:sz w:val="16"/>
              </w:rPr>
              <w:t>Número de casos probables de primera vez de brucelosis que cumplen con la definición operacional por 100</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Número de pacientes que cumplen con la definición operacional de caso probable de brucelosis y que reciben tratamiento específico</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7.1.1</w:t>
            </w:r>
          </w:p>
        </w:tc>
        <w:tc>
          <w:tcPr>
            <w:tcW w:w="1820" w:type="dxa"/>
            <w:vAlign w:val="center"/>
          </w:tcPr>
          <w:p w:rsidR="00523CA3" w:rsidRPr="006040F2" w:rsidRDefault="00271849">
            <w:pPr>
              <w:pStyle w:val="Estilo3"/>
            </w:pPr>
            <w:r w:rsidRPr="006040F2">
              <w:rPr>
                <w:rFonts w:ascii="Arial" w:eastAsia="Arial" w:hAnsi="Arial" w:cs="Arial"/>
                <w:sz w:val="16"/>
              </w:rPr>
              <w:t>Estructura</w:t>
            </w:r>
          </w:p>
        </w:tc>
        <w:tc>
          <w:tcPr>
            <w:tcW w:w="1780" w:type="dxa"/>
            <w:vAlign w:val="center"/>
          </w:tcPr>
          <w:p w:rsidR="00523CA3" w:rsidRPr="006040F2" w:rsidRDefault="00271849">
            <w:pPr>
              <w:pStyle w:val="Estilo3"/>
            </w:pPr>
            <w:r w:rsidRPr="006040F2">
              <w:rPr>
                <w:rFonts w:ascii="Arial" w:eastAsia="Arial" w:hAnsi="Arial" w:cs="Arial"/>
                <w:sz w:val="16"/>
              </w:rPr>
              <w:t xml:space="preserve">Número de profilaxis antirrábicas iniciadas </w:t>
            </w:r>
            <w:r w:rsidRPr="006040F2">
              <w:rPr>
                <w:rFonts w:ascii="Arial" w:eastAsia="Arial" w:hAnsi="Arial" w:cs="Arial"/>
                <w:sz w:val="16"/>
              </w:rPr>
              <w:lastRenderedPageBreak/>
              <w:t>en personas agredidas o en contacto con animales silvestres así como con domésticos de interés económico</w:t>
            </w:r>
          </w:p>
        </w:tc>
        <w:tc>
          <w:tcPr>
            <w:tcW w:w="1763" w:type="dxa"/>
            <w:vAlign w:val="center"/>
          </w:tcPr>
          <w:p w:rsidR="00523CA3" w:rsidRPr="006040F2" w:rsidRDefault="00271849">
            <w:pPr>
              <w:pStyle w:val="Estilo3"/>
            </w:pPr>
            <w:r w:rsidRPr="006040F2">
              <w:rPr>
                <w:rFonts w:ascii="Arial" w:eastAsia="Arial" w:hAnsi="Arial" w:cs="Arial"/>
                <w:sz w:val="16"/>
              </w:rPr>
              <w:lastRenderedPageBreak/>
              <w:t xml:space="preserve">Número de personas agredidas o en </w:t>
            </w:r>
            <w:r w:rsidRPr="006040F2">
              <w:rPr>
                <w:rFonts w:ascii="Arial" w:eastAsia="Arial" w:hAnsi="Arial" w:cs="Arial"/>
                <w:sz w:val="16"/>
              </w:rPr>
              <w:lastRenderedPageBreak/>
              <w:t>contacto con animales silvestres así como con domésticos de interés económico</w:t>
            </w:r>
          </w:p>
        </w:tc>
        <w:tc>
          <w:tcPr>
            <w:tcW w:w="975" w:type="dxa"/>
            <w:vAlign w:val="center"/>
          </w:tcPr>
          <w:p w:rsidR="00523CA3" w:rsidRPr="006040F2" w:rsidRDefault="00271849">
            <w:pPr>
              <w:pStyle w:val="Estilo3"/>
              <w:jc w:val="right"/>
            </w:pPr>
            <w:r w:rsidRPr="006040F2">
              <w:rPr>
                <w:rFonts w:ascii="Arial" w:eastAsia="Arial" w:hAnsi="Arial" w:cs="Arial"/>
                <w:sz w:val="16"/>
              </w:rPr>
              <w:lastRenderedPageBreak/>
              <w:t>100</w:t>
            </w:r>
          </w:p>
        </w:tc>
        <w:tc>
          <w:tcPr>
            <w:tcW w:w="2154" w:type="dxa"/>
            <w:vAlign w:val="center"/>
          </w:tcPr>
          <w:p w:rsidR="00523CA3" w:rsidRPr="006040F2" w:rsidRDefault="00271849">
            <w:pPr>
              <w:pStyle w:val="Estilo3"/>
            </w:pPr>
            <w:r w:rsidRPr="006040F2">
              <w:rPr>
                <w:rFonts w:ascii="Arial" w:eastAsia="Arial" w:hAnsi="Arial" w:cs="Arial"/>
                <w:sz w:val="16"/>
              </w:rPr>
              <w:t xml:space="preserve">Se busca iniciar la profilaxis antirrábica al </w:t>
            </w:r>
            <w:r w:rsidRPr="006040F2">
              <w:rPr>
                <w:rFonts w:ascii="Arial" w:eastAsia="Arial" w:hAnsi="Arial" w:cs="Arial"/>
                <w:sz w:val="16"/>
              </w:rPr>
              <w:lastRenderedPageBreak/>
              <w:t>100% de las personas agredidas o en contacto con animales silvestres así como por domésticos de interés económico.</w:t>
            </w:r>
          </w:p>
        </w:tc>
        <w:tc>
          <w:tcPr>
            <w:tcW w:w="2143" w:type="dxa"/>
            <w:vAlign w:val="center"/>
          </w:tcPr>
          <w:p w:rsidR="00523CA3" w:rsidRPr="006040F2" w:rsidRDefault="00271849">
            <w:pPr>
              <w:pStyle w:val="Estilo3"/>
              <w:jc w:val="right"/>
            </w:pPr>
            <w:r w:rsidRPr="006040F2">
              <w:rPr>
                <w:rFonts w:ascii="Arial" w:eastAsia="Arial" w:hAnsi="Arial" w:cs="Arial"/>
                <w:sz w:val="16"/>
              </w:rPr>
              <w:lastRenderedPageBreak/>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075" w:type="dxa"/>
            <w:gridSpan w:val="2"/>
            <w:vAlign w:val="center"/>
          </w:tcPr>
          <w:p w:rsidR="00523CA3" w:rsidRPr="006040F2" w:rsidRDefault="00271849">
            <w:pPr>
              <w:pStyle w:val="Estilo3"/>
            </w:pPr>
            <w:r w:rsidRPr="006040F2">
              <w:rPr>
                <w:rFonts w:ascii="Arial" w:eastAsia="Arial" w:hAnsi="Arial" w:cs="Arial"/>
                <w:sz w:val="16"/>
              </w:rPr>
              <w:t>Atención de la Zoonosis</w:t>
            </w:r>
          </w:p>
        </w:tc>
        <w:tc>
          <w:tcPr>
            <w:tcW w:w="833" w:type="dxa"/>
            <w:vAlign w:val="center"/>
          </w:tcPr>
          <w:p w:rsidR="00523CA3" w:rsidRPr="006040F2" w:rsidRDefault="00271849">
            <w:pPr>
              <w:pStyle w:val="Estilo3"/>
              <w:jc w:val="center"/>
            </w:pPr>
            <w:r w:rsidRPr="006040F2">
              <w:rPr>
                <w:rFonts w:ascii="Arial" w:eastAsia="Arial" w:hAnsi="Arial" w:cs="Arial"/>
                <w:sz w:val="16"/>
              </w:rPr>
              <w:t>7.1.2</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 xml:space="preserve">Número de muestras de cerebros enviadas al laboratorio, correspondientes a reservorios sospechosos (con </w:t>
            </w:r>
            <w:proofErr w:type="spellStart"/>
            <w:r w:rsidRPr="006040F2">
              <w:rPr>
                <w:rFonts w:ascii="Arial" w:eastAsia="Arial" w:hAnsi="Arial" w:cs="Arial"/>
                <w:sz w:val="16"/>
              </w:rPr>
              <w:t>signología</w:t>
            </w:r>
            <w:proofErr w:type="spellEnd"/>
            <w:r w:rsidRPr="006040F2">
              <w:rPr>
                <w:rFonts w:ascii="Arial" w:eastAsia="Arial" w:hAnsi="Arial" w:cs="Arial"/>
                <w:sz w:val="16"/>
              </w:rPr>
              <w:t xml:space="preserve"> sugestiva a rabia) o probables (animal sospechoso con antecedente de contacto con otro animal sugestivo a rabia o confirmado) de padecer rabia y/o perros y gatos que mueran durante observación clínica</w:t>
            </w:r>
          </w:p>
        </w:tc>
        <w:tc>
          <w:tcPr>
            <w:tcW w:w="1763" w:type="dxa"/>
            <w:vAlign w:val="center"/>
          </w:tcPr>
          <w:p w:rsidR="00523CA3" w:rsidRPr="006040F2" w:rsidRDefault="00271849">
            <w:pPr>
              <w:pStyle w:val="Estilo3"/>
            </w:pPr>
            <w:r w:rsidRPr="006040F2">
              <w:rPr>
                <w:rFonts w:ascii="Arial" w:eastAsia="Arial" w:hAnsi="Arial" w:cs="Arial"/>
                <w:sz w:val="16"/>
              </w:rPr>
              <w:t xml:space="preserve">Número de reservorios sospechosos (con </w:t>
            </w:r>
            <w:proofErr w:type="spellStart"/>
            <w:r w:rsidRPr="006040F2">
              <w:rPr>
                <w:rFonts w:ascii="Arial" w:eastAsia="Arial" w:hAnsi="Arial" w:cs="Arial"/>
                <w:sz w:val="16"/>
              </w:rPr>
              <w:t>signología</w:t>
            </w:r>
            <w:proofErr w:type="spellEnd"/>
            <w:r w:rsidRPr="006040F2">
              <w:rPr>
                <w:rFonts w:ascii="Arial" w:eastAsia="Arial" w:hAnsi="Arial" w:cs="Arial"/>
                <w:sz w:val="16"/>
              </w:rPr>
              <w:t xml:space="preserve"> sugestiva a rabia) o probables (animal sospechoso con antecedente de contacto con otro animal sugestivo a rabia o confirmado) de padecer rabia y/o perros y gatos que mueran durante observación clínica</w:t>
            </w:r>
          </w:p>
        </w:tc>
        <w:tc>
          <w:tcPr>
            <w:tcW w:w="975" w:type="dxa"/>
            <w:vAlign w:val="center"/>
          </w:tcPr>
          <w:p w:rsidR="00523CA3" w:rsidRPr="006040F2" w:rsidRDefault="00271849">
            <w:pPr>
              <w:pStyle w:val="Estilo3"/>
              <w:jc w:val="right"/>
            </w:pPr>
            <w:r w:rsidRPr="006040F2">
              <w:rPr>
                <w:rFonts w:ascii="Arial" w:eastAsia="Arial" w:hAnsi="Arial" w:cs="Arial"/>
                <w:sz w:val="16"/>
              </w:rPr>
              <w:t>90</w:t>
            </w:r>
          </w:p>
        </w:tc>
        <w:tc>
          <w:tcPr>
            <w:tcW w:w="2154" w:type="dxa"/>
            <w:vAlign w:val="center"/>
          </w:tcPr>
          <w:p w:rsidR="00523CA3" w:rsidRPr="006040F2" w:rsidRDefault="00271849">
            <w:pPr>
              <w:pStyle w:val="Estilo3"/>
            </w:pPr>
            <w:r w:rsidRPr="006040F2">
              <w:rPr>
                <w:rFonts w:ascii="Arial" w:eastAsia="Arial" w:hAnsi="Arial" w:cs="Arial"/>
                <w:sz w:val="16"/>
              </w:rPr>
              <w:t>Se busca conocer la circulación del virus de la Rabia en zonas que propicien su transmisión al ser humano, mediante el envío de muestras de cerebro de animales reservorios sospechosos o probables de padecer rabia y/o perros y gatos que mueran durante observación clínica</w:t>
            </w:r>
          </w:p>
        </w:tc>
        <w:tc>
          <w:tcPr>
            <w:tcW w:w="2143" w:type="dxa"/>
            <w:vAlign w:val="center"/>
          </w:tcPr>
          <w:p w:rsidR="00523CA3" w:rsidRPr="006040F2" w:rsidRDefault="00271849">
            <w:pPr>
              <w:pStyle w:val="Estilo3"/>
              <w:jc w:val="right"/>
            </w:pPr>
            <w:r w:rsidRPr="006040F2">
              <w:rPr>
                <w:rFonts w:ascii="Arial" w:eastAsia="Arial" w:hAnsi="Arial" w:cs="Arial"/>
                <w:sz w:val="16"/>
              </w:rPr>
              <w:t>32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3544" w:type="dxa"/>
            <w:gridSpan w:val="9"/>
            <w:vAlign w:val="center"/>
          </w:tcPr>
          <w:p w:rsidR="00523CA3" w:rsidRPr="006040F2" w:rsidRDefault="00271849">
            <w:pPr>
              <w:pStyle w:val="Estilo3"/>
            </w:pPr>
            <w:r w:rsidRPr="006040F2">
              <w:rPr>
                <w:rFonts w:ascii="Arial" w:eastAsia="Arial" w:hAnsi="Arial" w:cs="Arial"/>
                <w:sz w:val="16"/>
              </w:rPr>
              <w:t>Control de Enfermedades Transmitidas por Vectores e Intoxicación por Veneno de Artrópodos</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Paludismo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personal de salud capacitado en paludismo sin exclusión de género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personal de salud en el estado que realiza actividades de prevención y control de paludismo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Cuantifica el porcentaje del personal de salud capacitado en paludismo sin exclusión de género.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Paludismo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gotas gruesa tomadas a  casos probables de paludismo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casos probables de paludismo reportados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Toma de gota gruesa a todos los casos probables de paludismo para confirmación diagnóstica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Paludismo</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de riesgo con infestaciones larvarias menores al 1% de caladas positivas, posterior a la intervención de control.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de riesgo con positividad larvaria mayor a 1% en los estudios entomológicos previos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Mide el impacto de las acciones para la eliminación y modificación de hábitats  y criaderos de los </w:t>
            </w:r>
            <w:proofErr w:type="spellStart"/>
            <w:r w:rsidRPr="006040F2">
              <w:rPr>
                <w:rFonts w:ascii="Arial" w:eastAsia="Arial" w:hAnsi="Arial" w:cs="Arial"/>
                <w:sz w:val="16"/>
              </w:rPr>
              <w:t>anofelinos</w:t>
            </w:r>
            <w:proofErr w:type="spellEnd"/>
            <w:r w:rsidRPr="006040F2">
              <w:rPr>
                <w:rFonts w:ascii="Arial" w:eastAsia="Arial" w:hAnsi="Arial" w:cs="Arial"/>
                <w:sz w:val="16"/>
              </w:rPr>
              <w:t>.</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Localidades prioritarias con actividades de mejoramiento de la </w:t>
            </w:r>
            <w:r w:rsidRPr="006040F2">
              <w:rPr>
                <w:rFonts w:ascii="Arial" w:eastAsia="Arial" w:hAnsi="Arial" w:cs="Arial"/>
                <w:sz w:val="16"/>
              </w:rPr>
              <w:lastRenderedPageBreak/>
              <w:t>vivienda a través de la colocación de materiales en paredes y techos, eliminación de sitios de refugio de alacranes y arañas mediante ordenamiento del medio, instalación de cielo raso, pabellones y mallas impregnadas con insecticidas como método de barrera física.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Localidades prioritarias con mejoramiento de la vivienda a través de la colocación de materiales </w:t>
            </w:r>
            <w:r w:rsidRPr="006040F2">
              <w:rPr>
                <w:rFonts w:ascii="Arial" w:eastAsia="Arial" w:hAnsi="Arial" w:cs="Arial"/>
                <w:sz w:val="16"/>
              </w:rPr>
              <w:lastRenderedPageBreak/>
              <w:t>en paredes y techos, eliminación de sitios de refugio de alacranes y arañas mediante ordenamiento del medio, instalación de cielo raso, pabellones y mallas impregnadas con insecticidas como método de barrera física.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de IPPA tratados en los primeros 30 minutos de ocurrido el accidente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tratados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Mejorar el acceso oportuno a los Servicios de Salud mediante la capacitación para la ministración de </w:t>
            </w:r>
            <w:proofErr w:type="spellStart"/>
            <w:r w:rsidRPr="006040F2">
              <w:rPr>
                <w:rFonts w:ascii="Arial" w:eastAsia="Arial" w:hAnsi="Arial" w:cs="Arial"/>
                <w:sz w:val="16"/>
              </w:rPr>
              <w:t>faboterápicos</w:t>
            </w:r>
            <w:proofErr w:type="spellEnd"/>
            <w:r w:rsidRPr="006040F2">
              <w:rPr>
                <w:rFonts w:ascii="Arial" w:eastAsia="Arial" w:hAnsi="Arial" w:cs="Arial"/>
                <w:sz w:val="16"/>
              </w:rPr>
              <w:t xml:space="preserve"> específicos en la misma localidad en donde ocurra el accidente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de agresión por araña violinista tratados dentro de las primeras 6 horas de ocurrido el accidente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tratados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Mejorar el acceso oportuno a los Servicios de Salud mediante la capacitación para la ministración de </w:t>
            </w:r>
            <w:proofErr w:type="spellStart"/>
            <w:r w:rsidRPr="006040F2">
              <w:rPr>
                <w:rFonts w:ascii="Arial" w:eastAsia="Arial" w:hAnsi="Arial" w:cs="Arial"/>
                <w:sz w:val="16"/>
              </w:rPr>
              <w:t>faboterápicos</w:t>
            </w:r>
            <w:proofErr w:type="spellEnd"/>
            <w:r w:rsidRPr="006040F2">
              <w:rPr>
                <w:rFonts w:ascii="Arial" w:eastAsia="Arial" w:hAnsi="Arial" w:cs="Arial"/>
                <w:sz w:val="16"/>
              </w:rPr>
              <w:t xml:space="preserve"> específicos en la misma localidad en donde ocurra el accidente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Intoxicación por Artrópodos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2.4.1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de agresión por araña viuda negra tratados dentro de las primeras 6 horas de ocurrido el accidente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tratados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Mejorar el acceso oportuno a los Servicios de Salud mediante la capacitación para la ministración de </w:t>
            </w:r>
            <w:proofErr w:type="spellStart"/>
            <w:r w:rsidRPr="006040F2">
              <w:rPr>
                <w:rFonts w:ascii="Arial" w:eastAsia="Arial" w:hAnsi="Arial" w:cs="Arial"/>
                <w:sz w:val="16"/>
              </w:rPr>
              <w:t>faboterápicos</w:t>
            </w:r>
            <w:proofErr w:type="spellEnd"/>
            <w:r w:rsidRPr="006040F2">
              <w:rPr>
                <w:rFonts w:ascii="Arial" w:eastAsia="Arial" w:hAnsi="Arial" w:cs="Arial"/>
                <w:sz w:val="16"/>
              </w:rPr>
              <w:t xml:space="preserve"> específicos en la misma localidad en donde ocurra el accidente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Capacitaciones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Capacitaciones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Verifica la actualización al personal médico de primer y segundo nivel para el manejo adecuado de pacientes con Dengue, con base en los lineamientos vigentes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Localidades Prioritarias con </w:t>
            </w:r>
            <w:proofErr w:type="spellStart"/>
            <w:r w:rsidRPr="006040F2">
              <w:rPr>
                <w:rFonts w:ascii="Arial" w:eastAsia="Arial" w:hAnsi="Arial" w:cs="Arial"/>
                <w:sz w:val="16"/>
              </w:rPr>
              <w:t>Ovitrampas</w:t>
            </w:r>
            <w:proofErr w:type="spellEnd"/>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Mide semanalmente la variación de los principales indicadores de </w:t>
            </w:r>
            <w:proofErr w:type="spellStart"/>
            <w:r w:rsidRPr="006040F2">
              <w:rPr>
                <w:rFonts w:ascii="Arial" w:eastAsia="Arial" w:hAnsi="Arial" w:cs="Arial"/>
                <w:sz w:val="16"/>
              </w:rPr>
              <w:t>ovitrampas</w:t>
            </w:r>
            <w:proofErr w:type="spellEnd"/>
            <w:r w:rsidRPr="006040F2">
              <w:rPr>
                <w:rFonts w:ascii="Arial" w:eastAsia="Arial" w:hAnsi="Arial" w:cs="Arial"/>
                <w:sz w:val="16"/>
              </w:rPr>
              <w:t xml:space="preserve"> </w:t>
            </w:r>
            <w:r w:rsidRPr="006040F2">
              <w:rPr>
                <w:rFonts w:ascii="Arial" w:eastAsia="Arial" w:hAnsi="Arial" w:cs="Arial"/>
                <w:sz w:val="16"/>
              </w:rPr>
              <w:lastRenderedPageBreak/>
              <w:t>en las Localidades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4</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6.3.1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Unidades Entomológicas y de Bioensayo que realizan los Estudios de Eficacia Biológica y Susceptibilidad de los Insecticidas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el cumplimiento de las Unidades Entomológicas y de Bioensayo que realizan los Estudios de Eficacia Biológica y Susceptibilidad de los Insecticidas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7.3.1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Prioritarias con Acciones de Control Larvario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trimestralmente el cumplimiento en las acciones de control larvario en las localidades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7.3.2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prioritarias con Acciones de Nebulización Espacial en UBV</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trimestralmente el cumplimiento de nebulización espacial en localidades prioritarias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7.3.3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Localidades Prioritarias con acciones de Rociado </w:t>
            </w:r>
            <w:proofErr w:type="spellStart"/>
            <w:r w:rsidRPr="006040F2">
              <w:rPr>
                <w:rFonts w:ascii="Arial" w:eastAsia="Arial" w:hAnsi="Arial" w:cs="Arial"/>
                <w:sz w:val="16"/>
              </w:rPr>
              <w:t>Intradomiciliar</w:t>
            </w:r>
            <w:proofErr w:type="spellEnd"/>
            <w:r w:rsidRPr="006040F2">
              <w:rPr>
                <w:rFonts w:ascii="Arial" w:eastAsia="Arial" w:hAnsi="Arial" w:cs="Arial"/>
                <w:sz w:val="16"/>
              </w:rPr>
              <w:t xml:space="preserve">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Localidades Prioritarias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Mide trimestral el porcentaje de localidades con acciones de rociado residual </w:t>
            </w:r>
            <w:proofErr w:type="spellStart"/>
            <w:r w:rsidRPr="006040F2">
              <w:rPr>
                <w:rFonts w:ascii="Arial" w:eastAsia="Arial" w:hAnsi="Arial" w:cs="Arial"/>
                <w:sz w:val="16"/>
              </w:rPr>
              <w:t>intradomiciliar</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w:t>
            </w:r>
          </w:p>
        </w:tc>
      </w:tr>
      <w:tr w:rsidR="006040F2" w:rsidRPr="006040F2">
        <w:tc>
          <w:tcPr>
            <w:tcW w:w="522" w:type="dxa"/>
            <w:vAlign w:val="center"/>
          </w:tcPr>
          <w:p w:rsidR="00523CA3" w:rsidRPr="006040F2" w:rsidRDefault="00523CA3">
            <w:pPr>
              <w:pStyle w:val="Estilo3"/>
              <w:jc w:val="center"/>
            </w:pPr>
          </w:p>
        </w:tc>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155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8.1.1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Semanas con Captura de Información en Plataforma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Mide la regularidad en el reporte semanal de actividades mediante el porcentaje de registro en Plataforma de manera trimestral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26</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w:t>
            </w:r>
            <w:proofErr w:type="spellStart"/>
            <w:r w:rsidRPr="006040F2">
              <w:rPr>
                <w:rFonts w:ascii="Arial" w:eastAsia="Arial" w:hAnsi="Arial" w:cs="Arial"/>
                <w:sz w:val="16"/>
              </w:rPr>
              <w:t>baciloscopias</w:t>
            </w:r>
            <w:proofErr w:type="spellEnd"/>
            <w:r w:rsidRPr="006040F2">
              <w:rPr>
                <w:rFonts w:ascii="Arial" w:eastAsia="Arial" w:hAnsi="Arial" w:cs="Arial"/>
                <w:sz w:val="16"/>
              </w:rPr>
              <w:t xml:space="preserve"> realizadas a casos nuevos, en prevalencia y en vigilancia </w:t>
            </w:r>
            <w:proofErr w:type="spellStart"/>
            <w:r w:rsidRPr="006040F2">
              <w:rPr>
                <w:rFonts w:ascii="Arial" w:eastAsia="Arial" w:hAnsi="Arial" w:cs="Arial"/>
                <w:sz w:val="16"/>
              </w:rPr>
              <w:t>postratamiento</w:t>
            </w:r>
            <w:proofErr w:type="spellEnd"/>
            <w:r w:rsidRPr="006040F2">
              <w:rPr>
                <w:rFonts w:ascii="Arial" w:eastAsia="Arial" w:hAnsi="Arial" w:cs="Arial"/>
                <w:sz w:val="16"/>
              </w:rPr>
              <w:t>.</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w:t>
            </w:r>
            <w:proofErr w:type="spellStart"/>
            <w:r w:rsidRPr="006040F2">
              <w:rPr>
                <w:rFonts w:ascii="Arial" w:eastAsia="Arial" w:hAnsi="Arial" w:cs="Arial"/>
                <w:sz w:val="16"/>
              </w:rPr>
              <w:t>baciloscopias</w:t>
            </w:r>
            <w:proofErr w:type="spellEnd"/>
            <w:r w:rsidRPr="006040F2">
              <w:rPr>
                <w:rFonts w:ascii="Arial" w:eastAsia="Arial" w:hAnsi="Arial" w:cs="Arial"/>
                <w:sz w:val="16"/>
              </w:rPr>
              <w:t xml:space="preserve"> programadas a casos nuevos, en prevalencia y en vigilancia </w:t>
            </w:r>
            <w:proofErr w:type="spellStart"/>
            <w:r w:rsidRPr="006040F2">
              <w:rPr>
                <w:rFonts w:ascii="Arial" w:eastAsia="Arial" w:hAnsi="Arial" w:cs="Arial"/>
                <w:sz w:val="16"/>
              </w:rPr>
              <w:t>postratamiento</w:t>
            </w:r>
            <w:proofErr w:type="spellEnd"/>
            <w:r w:rsidRPr="006040F2">
              <w:rPr>
                <w:rFonts w:ascii="Arial" w:eastAsia="Arial" w:hAnsi="Arial" w:cs="Arial"/>
                <w:sz w:val="16"/>
              </w:rPr>
              <w:t xml:space="preserve"> x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w:t>
            </w:r>
            <w:proofErr w:type="spellStart"/>
            <w:r w:rsidRPr="006040F2">
              <w:rPr>
                <w:rFonts w:ascii="Arial" w:eastAsia="Arial" w:hAnsi="Arial" w:cs="Arial"/>
                <w:sz w:val="16"/>
              </w:rPr>
              <w:t>baciloscopias</w:t>
            </w:r>
            <w:proofErr w:type="spellEnd"/>
            <w:r w:rsidRPr="006040F2">
              <w:rPr>
                <w:rFonts w:ascii="Arial" w:eastAsia="Arial" w:hAnsi="Arial" w:cs="Arial"/>
                <w:sz w:val="16"/>
              </w:rPr>
              <w:t xml:space="preserve"> realizadas a casos nuevos, en prevalencia y en vigilancia </w:t>
            </w:r>
            <w:proofErr w:type="spellStart"/>
            <w:r w:rsidRPr="006040F2">
              <w:rPr>
                <w:rFonts w:ascii="Arial" w:eastAsia="Arial" w:hAnsi="Arial" w:cs="Arial"/>
                <w:sz w:val="16"/>
              </w:rPr>
              <w:t>postratamiento</w:t>
            </w:r>
            <w:proofErr w:type="spellEnd"/>
            <w:r w:rsidRPr="006040F2">
              <w:rPr>
                <w:rFonts w:ascii="Arial" w:eastAsia="Arial" w:hAnsi="Arial" w:cs="Arial"/>
                <w:sz w:val="16"/>
              </w:rPr>
              <w:t>.</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histopatologías realizadas a casos prevalentes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prevalentes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Cumplir el 100% de histopatologías de los casos nuevos y en prevalencia de los casos de lepra.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personas con TBTF nuevos, reingresos y recaídas que  ingresaron a tratamiento.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personas que fueron notificadas con TBTF nuevos, reingresos y recaídas.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98</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Iniciar tratamiento a los casos de tuberculosis nuevos y retratamientos (total de casos notificados </w:t>
            </w:r>
            <w:r w:rsidRPr="006040F2">
              <w:rPr>
                <w:rFonts w:ascii="Arial" w:eastAsia="Arial" w:hAnsi="Arial" w:cs="Arial"/>
                <w:sz w:val="16"/>
              </w:rPr>
              <w:lastRenderedPageBreak/>
              <w:t>como nuevos, reingresos y recaídas).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98</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esquemas de segunda línea entregados para tratar a personas con TB FR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esquemas de segunda línea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Esquemas de segunda línea entregados para TB.</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Casos nuevos y previamente tratados (reingresos y recaídas) que se les realizo una prueba de sensibilidad incluye resultados de pruebas moleculares (por </w:t>
            </w:r>
            <w:proofErr w:type="spellStart"/>
            <w:r w:rsidRPr="006040F2">
              <w:rPr>
                <w:rFonts w:ascii="Arial" w:eastAsia="Arial" w:hAnsi="Arial" w:cs="Arial"/>
                <w:sz w:val="16"/>
              </w:rPr>
              <w:t>ejem</w:t>
            </w:r>
            <w:proofErr w:type="spellEnd"/>
            <w:r w:rsidRPr="006040F2">
              <w:rPr>
                <w:rFonts w:ascii="Arial" w:eastAsia="Arial" w:hAnsi="Arial" w:cs="Arial"/>
                <w:sz w:val="16"/>
              </w:rPr>
              <w:t xml:space="preserve">., </w:t>
            </w:r>
            <w:proofErr w:type="spellStart"/>
            <w:r w:rsidRPr="006040F2">
              <w:rPr>
                <w:rFonts w:ascii="Arial" w:eastAsia="Arial" w:hAnsi="Arial" w:cs="Arial"/>
                <w:sz w:val="16"/>
              </w:rPr>
              <w:t>Xpert</w:t>
            </w:r>
            <w:proofErr w:type="spellEnd"/>
            <w:r w:rsidRPr="006040F2">
              <w:rPr>
                <w:rFonts w:ascii="Arial" w:eastAsia="Arial" w:hAnsi="Arial" w:cs="Arial"/>
                <w:sz w:val="16"/>
              </w:rPr>
              <w:t xml:space="preserve"> MTB/RIF) así como de pruebas fenotípicas convencionales al momento del diagnóstico.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nuevos y previamente tratados (reingresos y recaídas) notificados.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Cobertura de  pruebas de sensibilidad a fármacos realizadas por métodos moleculares o convencionales a casos nuevos o previamente tratados (reingresos y recaídas).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Jornadas dermatológicas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Realizar actividades de </w:t>
            </w:r>
            <w:proofErr w:type="spellStart"/>
            <w:r w:rsidRPr="006040F2">
              <w:rPr>
                <w:rFonts w:ascii="Arial" w:eastAsia="Arial" w:hAnsi="Arial" w:cs="Arial"/>
                <w:sz w:val="16"/>
              </w:rPr>
              <w:t>busqueda</w:t>
            </w:r>
            <w:proofErr w:type="spellEnd"/>
            <w:r w:rsidRPr="006040F2">
              <w:rPr>
                <w:rFonts w:ascii="Arial" w:eastAsia="Arial" w:hAnsi="Arial" w:cs="Arial"/>
                <w:sz w:val="16"/>
              </w:rPr>
              <w:t xml:space="preserve"> mediante la realización de Jornadas </w:t>
            </w:r>
            <w:proofErr w:type="spellStart"/>
            <w:r w:rsidRPr="006040F2">
              <w:rPr>
                <w:rFonts w:ascii="Arial" w:eastAsia="Arial" w:hAnsi="Arial" w:cs="Arial"/>
                <w:sz w:val="16"/>
              </w:rPr>
              <w:t>Dermatologicas</w:t>
            </w:r>
            <w:proofErr w:type="spellEnd"/>
            <w:r w:rsidRPr="006040F2">
              <w:rPr>
                <w:rFonts w:ascii="Arial" w:eastAsia="Arial" w:hAnsi="Arial" w:cs="Arial"/>
                <w:sz w:val="16"/>
              </w:rPr>
              <w:t xml:space="preserve"> en las entidades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Contactos de caso pulmonar con confirmación bacteriológica de TB  notificados (nuevos y previamente tratados)  niñas y niños menores de 5 años que reciben tratamiento para ITBL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contactos de caso pulmonar con confirmación bacteriológica de TB  notificados (nuevos y previamente tratados )  niñas y niños menores de 5 años.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Contactos de caso pulmonar con confirmación bacteriológica de TB  notificados (nuevos y previamente tratados)  niñas y niños menores de 5 años de edad que reciben tratamiento de ITBL.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personas seropositivas que se registraron por primera vez en la atención para el VIH e iniciaron el tratamiento para la infección por tuberculosis latente.</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total de personas que se registraron por primera vez en la atención para el VIH y se descartó TB activa.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total de personas seropositivas que se registraron por primera vez en la atención para el VIH e iniciaron el tratamiento para la infección por tuberculosis latente.</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3</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contactos de caso pulmonar con confirmación bacteriológica de TB  notificados (nuevos y previamente tratados)  con DM con tratamiento para ITBL.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contactos de caso pulmonar con confirmación bacteriológica de TB notificados (nuevos y previamente tratados) con DM.</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Contactos de caso pulmonar con confirmación bacteriológica de TB  notificados (nuevos y previamente tratados) con DM.</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2075" w:type="dxa"/>
            <w:gridSpan w:val="2"/>
            <w:vAlign w:val="center"/>
          </w:tcPr>
          <w:p w:rsidR="00523CA3" w:rsidRPr="006040F2" w:rsidRDefault="00271849">
            <w:pPr>
              <w:pStyle w:val="Estilo3"/>
            </w:pPr>
            <w:r w:rsidRPr="006040F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nuevos de ETI, Influenza, e IRAG</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población del año evaluado x 100,000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Reducción de la tasa de incidencia de ETI, IRAG e INFLUENZA, comparada con el año 2019</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2075" w:type="dxa"/>
            <w:gridSpan w:val="2"/>
            <w:vAlign w:val="center"/>
          </w:tcPr>
          <w:p w:rsidR="00523CA3" w:rsidRPr="006040F2" w:rsidRDefault="00271849">
            <w:pPr>
              <w:pStyle w:val="Estilo3"/>
            </w:pPr>
            <w:r w:rsidRPr="006040F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muertes por influenza, ETI e IRAG</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Casos de influenza, ETI e IRAG x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Personas que mueren por influenza, ETI e IRAG del total de casos de influenza, ETI e IRAG.</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2075" w:type="dxa"/>
            <w:gridSpan w:val="2"/>
            <w:vAlign w:val="center"/>
          </w:tcPr>
          <w:p w:rsidR="00523CA3" w:rsidRPr="006040F2" w:rsidRDefault="00271849">
            <w:pPr>
              <w:pStyle w:val="Estilo3"/>
            </w:pPr>
            <w:r w:rsidRPr="006040F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nuevos de neumonía adquirida en la comunidad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población del año evaluado x 100,000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reducción de la tasa de incidencia de neumonía adquirida en la comunidad, comparada con el año 2018</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2075" w:type="dxa"/>
            <w:gridSpan w:val="2"/>
            <w:vAlign w:val="center"/>
          </w:tcPr>
          <w:p w:rsidR="00523CA3" w:rsidRPr="006040F2" w:rsidRDefault="00271849">
            <w:pPr>
              <w:pStyle w:val="Estilo3"/>
            </w:pPr>
            <w:r w:rsidRPr="006040F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casos nuevos de ETI, INFLUENZA e IRAG con indicación de </w:t>
            </w:r>
            <w:proofErr w:type="spellStart"/>
            <w:r w:rsidRPr="006040F2">
              <w:rPr>
                <w:rFonts w:ascii="Arial" w:eastAsia="Arial" w:hAnsi="Arial" w:cs="Arial"/>
                <w:sz w:val="16"/>
              </w:rPr>
              <w:t>oseltamivir</w:t>
            </w:r>
            <w:proofErr w:type="spellEnd"/>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casos de ETI, INFLUENZA e IRAG x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Cobertura de </w:t>
            </w:r>
            <w:proofErr w:type="spellStart"/>
            <w:r w:rsidRPr="006040F2">
              <w:rPr>
                <w:rFonts w:ascii="Arial" w:eastAsia="Arial" w:hAnsi="Arial" w:cs="Arial"/>
                <w:sz w:val="16"/>
              </w:rPr>
              <w:t>oseltamivir</w:t>
            </w:r>
            <w:proofErr w:type="spellEnd"/>
            <w:r w:rsidRPr="006040F2">
              <w:rPr>
                <w:rFonts w:ascii="Arial" w:eastAsia="Arial" w:hAnsi="Arial" w:cs="Arial"/>
                <w:sz w:val="16"/>
              </w:rPr>
              <w:t xml:space="preserve"> en ETI, Influenza e IRAG</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2075" w:type="dxa"/>
            <w:gridSpan w:val="2"/>
            <w:vAlign w:val="center"/>
          </w:tcPr>
          <w:p w:rsidR="00523CA3" w:rsidRPr="006040F2" w:rsidRDefault="00271849">
            <w:pPr>
              <w:pStyle w:val="Estilo3"/>
            </w:pPr>
            <w:r w:rsidRPr="006040F2">
              <w:rPr>
                <w:rFonts w:ascii="Arial" w:eastAsia="Arial" w:hAnsi="Arial" w:cs="Arial"/>
                <w:sz w:val="16"/>
              </w:rPr>
              <w:t>Prevención y Control de las Neumonías Adquiridas en la Comunidad e Influenza</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entidades que realizan al menos dos capacitaciones de NAC al personal de salud al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entidades federativas*100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entidades federativas que realizan las actividades de educación </w:t>
            </w:r>
            <w:proofErr w:type="spellStart"/>
            <w:r w:rsidRPr="006040F2">
              <w:rPr>
                <w:rFonts w:ascii="Arial" w:eastAsia="Arial" w:hAnsi="Arial" w:cs="Arial"/>
                <w:sz w:val="16"/>
              </w:rPr>
              <w:t>continúa</w:t>
            </w:r>
            <w:proofErr w:type="spellEnd"/>
            <w:r w:rsidRPr="006040F2">
              <w:rPr>
                <w:rFonts w:ascii="Arial" w:eastAsia="Arial" w:hAnsi="Arial" w:cs="Arial"/>
                <w:sz w:val="16"/>
              </w:rPr>
              <w:t xml:space="preserve"> programadas para influenza y NAC al personal de salud cada año.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2075" w:type="dxa"/>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personas con factores de riesgo para Asma y EPOC estudiadas con </w:t>
            </w:r>
            <w:proofErr w:type="spellStart"/>
            <w:r w:rsidRPr="006040F2">
              <w:rPr>
                <w:rFonts w:ascii="Arial" w:eastAsia="Arial" w:hAnsi="Arial" w:cs="Arial"/>
                <w:sz w:val="16"/>
              </w:rPr>
              <w:t>espirometría</w:t>
            </w:r>
            <w:proofErr w:type="spellEnd"/>
            <w:r w:rsidRPr="006040F2">
              <w:rPr>
                <w:rFonts w:ascii="Arial" w:eastAsia="Arial" w:hAnsi="Arial" w:cs="Arial"/>
                <w:sz w:val="16"/>
              </w:rPr>
              <w:t>.</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personas con factor de riesgo para desarrollar asma y EPOC programadas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personas con factor de riesgo para asma y/o EPOC que fueron estudiadas con prueba de </w:t>
            </w:r>
            <w:proofErr w:type="spellStart"/>
            <w:r w:rsidRPr="006040F2">
              <w:rPr>
                <w:rFonts w:ascii="Arial" w:eastAsia="Arial" w:hAnsi="Arial" w:cs="Arial"/>
                <w:sz w:val="16"/>
              </w:rPr>
              <w:t>espirometría</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2075" w:type="dxa"/>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pacientes con diagnóstico de EPOC y que ingresaron a tratamiento.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gramStart"/>
            <w:r w:rsidRPr="006040F2">
              <w:rPr>
                <w:rFonts w:ascii="Arial" w:eastAsia="Arial" w:hAnsi="Arial" w:cs="Arial"/>
                <w:sz w:val="16"/>
              </w:rPr>
              <w:t>Total</w:t>
            </w:r>
            <w:proofErr w:type="gramEnd"/>
            <w:r w:rsidRPr="006040F2">
              <w:rPr>
                <w:rFonts w:ascii="Arial" w:eastAsia="Arial" w:hAnsi="Arial" w:cs="Arial"/>
                <w:sz w:val="16"/>
              </w:rPr>
              <w:t xml:space="preserve"> de pacientes con diagnóstico de EPOC.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pacientes con EPOC que cuentan con prueba de </w:t>
            </w:r>
            <w:proofErr w:type="spellStart"/>
            <w:r w:rsidRPr="006040F2">
              <w:rPr>
                <w:rFonts w:ascii="Arial" w:eastAsia="Arial" w:hAnsi="Arial" w:cs="Arial"/>
                <w:sz w:val="16"/>
              </w:rPr>
              <w:t>espirometría</w:t>
            </w:r>
            <w:proofErr w:type="spellEnd"/>
            <w:r w:rsidRPr="006040F2">
              <w:rPr>
                <w:rFonts w:ascii="Arial" w:eastAsia="Arial" w:hAnsi="Arial" w:cs="Arial"/>
                <w:sz w:val="16"/>
              </w:rPr>
              <w:t xml:space="preserve"> y evaluación clínica para establecer su diagnóstico con ingreso a tratamiento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5</w:t>
            </w:r>
          </w:p>
        </w:tc>
        <w:tc>
          <w:tcPr>
            <w:tcW w:w="2075" w:type="dxa"/>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pacientes con EPOC en tratamiento y con VEF1 inicial o una reducción &lt;=50ml y disnea grado 2.</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pacientes con EPOC con seis o más meses en tratamiento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pacientes con EPOC con al menos seis meses en tratamiento y mantienen el VEF1 inicial o una reducción &lt;=50ml y disnea grado 2 (</w:t>
            </w:r>
            <w:proofErr w:type="spellStart"/>
            <w:r w:rsidRPr="006040F2">
              <w:rPr>
                <w:rFonts w:ascii="Arial" w:eastAsia="Arial" w:hAnsi="Arial" w:cs="Arial"/>
                <w:sz w:val="16"/>
              </w:rPr>
              <w:t>mMRC</w:t>
            </w:r>
            <w:proofErr w:type="spellEnd"/>
            <w:r w:rsidRPr="006040F2">
              <w:rPr>
                <w:rFonts w:ascii="Arial" w:eastAsia="Arial" w:hAnsi="Arial" w:cs="Arial"/>
                <w:sz w:val="16"/>
              </w:rPr>
              <w:t>).</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2075" w:type="dxa"/>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2.3.4</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pacientes con diagnóstico de asma y que ingresaron a tratamiento.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pacientes con diagnóstico de asma.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Porcentaje de pacientes con asma que cuentan con prueba de función pulmonar y evaluación clínica para establecer su diagnóstico e ingresaron a tratamiento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5</w:t>
            </w:r>
          </w:p>
        </w:tc>
        <w:tc>
          <w:tcPr>
            <w:tcW w:w="2075" w:type="dxa"/>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2.3.5</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pacientes con asma en tratamiento y con seguimiento de </w:t>
            </w:r>
            <w:proofErr w:type="spellStart"/>
            <w:r w:rsidRPr="006040F2">
              <w:rPr>
                <w:rFonts w:ascii="Arial" w:eastAsia="Arial" w:hAnsi="Arial" w:cs="Arial"/>
                <w:sz w:val="16"/>
              </w:rPr>
              <w:t>espirometría</w:t>
            </w:r>
            <w:proofErr w:type="spellEnd"/>
            <w:r w:rsidRPr="006040F2">
              <w:rPr>
                <w:rFonts w:ascii="Arial" w:eastAsia="Arial" w:hAnsi="Arial" w:cs="Arial"/>
                <w:sz w:val="16"/>
              </w:rPr>
              <w:t xml:space="preserve"> trimestral o </w:t>
            </w:r>
            <w:proofErr w:type="spellStart"/>
            <w:r w:rsidRPr="006040F2">
              <w:rPr>
                <w:rFonts w:ascii="Arial" w:eastAsia="Arial" w:hAnsi="Arial" w:cs="Arial"/>
                <w:sz w:val="16"/>
              </w:rPr>
              <w:t>flujometria</w:t>
            </w:r>
            <w:proofErr w:type="spellEnd"/>
            <w:r w:rsidRPr="006040F2">
              <w:rPr>
                <w:rFonts w:ascii="Arial" w:eastAsia="Arial" w:hAnsi="Arial" w:cs="Arial"/>
                <w:sz w:val="16"/>
              </w:rPr>
              <w:t xml:space="preserve"> continua.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pacientes con asma con tres o más meses en tratamiento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Porcentaje de pacientes con asma con al menos tres meses en tratamiento y tienen </w:t>
            </w:r>
            <w:proofErr w:type="spellStart"/>
            <w:r w:rsidRPr="006040F2">
              <w:rPr>
                <w:rFonts w:ascii="Arial" w:eastAsia="Arial" w:hAnsi="Arial" w:cs="Arial"/>
                <w:sz w:val="16"/>
              </w:rPr>
              <w:t>espirometría</w:t>
            </w:r>
            <w:proofErr w:type="spellEnd"/>
            <w:r w:rsidRPr="006040F2">
              <w:rPr>
                <w:rFonts w:ascii="Arial" w:eastAsia="Arial" w:hAnsi="Arial" w:cs="Arial"/>
                <w:sz w:val="16"/>
              </w:rPr>
              <w:t xml:space="preserve"> trimestral o </w:t>
            </w:r>
            <w:proofErr w:type="spellStart"/>
            <w:r w:rsidRPr="006040F2">
              <w:rPr>
                <w:rFonts w:ascii="Arial" w:eastAsia="Arial" w:hAnsi="Arial" w:cs="Arial"/>
                <w:sz w:val="16"/>
              </w:rPr>
              <w:t>flujometria</w:t>
            </w:r>
            <w:proofErr w:type="spellEnd"/>
            <w:r w:rsidRPr="006040F2">
              <w:rPr>
                <w:rFonts w:ascii="Arial" w:eastAsia="Arial" w:hAnsi="Arial" w:cs="Arial"/>
                <w:sz w:val="16"/>
              </w:rPr>
              <w:t xml:space="preserve"> continua.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Estructura</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personal contratado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personal programado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profesionales de la salud contratados para el programa de enfermedades </w:t>
            </w:r>
            <w:proofErr w:type="spellStart"/>
            <w:r w:rsidRPr="006040F2">
              <w:rPr>
                <w:rFonts w:ascii="Arial" w:eastAsia="Arial" w:hAnsi="Arial" w:cs="Arial"/>
                <w:sz w:val="16"/>
              </w:rPr>
              <w:t>cardiometabólicas</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población de 20 años y más a las que se les realiza detecciones de diabetes mellitus en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población de 20 años y </w:t>
            </w:r>
            <w:proofErr w:type="spellStart"/>
            <w:r w:rsidRPr="006040F2">
              <w:rPr>
                <w:rFonts w:ascii="Arial" w:eastAsia="Arial" w:hAnsi="Arial" w:cs="Arial"/>
                <w:sz w:val="16"/>
              </w:rPr>
              <w:t>más,de</w:t>
            </w:r>
            <w:proofErr w:type="spellEnd"/>
            <w:r w:rsidRPr="006040F2">
              <w:rPr>
                <w:rFonts w:ascii="Arial" w:eastAsia="Arial" w:hAnsi="Arial" w:cs="Arial"/>
                <w:sz w:val="16"/>
              </w:rPr>
              <w:t xml:space="preserve"> la Secretaría de Salud  programada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porcentaje de detecciones realizadas de diabetes mellitus en población de 20 años y más,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17</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población de 20 años y más a las que se les realiza detecciones de obesidad en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población de 20 años y más de la Secretaría de Salud, programada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al porcentaje de detecciones realizadas de obesidad en la población de 20 años y más, de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17</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ingresos a tratamiento de Diabetes Mellitus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nuevos de Diabetes Mellitus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refiere a las detecciones positivas a las cuales se les realizó una confirmación diagnóstica y fueron notificados como casos nuevos e ingresan a tratamiento por Diabetes Mellitus.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13</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ingresos a tratamiento de Obesidad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casos nuevos de Obesidad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refiere a las detecciones positivas a las cuales se les realizó una confirmación diagnóstica y fueron notificadas como casos nuevos e ingresan a tratamiento por Obesidad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13</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Número</w:t>
            </w:r>
            <w:proofErr w:type="spellEnd"/>
            <w:r w:rsidRPr="006040F2">
              <w:rPr>
                <w:rFonts w:ascii="Arial" w:eastAsia="Arial" w:hAnsi="Arial" w:cs="Arial"/>
                <w:sz w:val="16"/>
              </w:rPr>
              <w:t xml:space="preserve"> de pacientes con obesidad en control (pérdida mayor o igual al 5% del peso corporal basal) en población de 20 </w:t>
            </w:r>
            <w:proofErr w:type="spellStart"/>
            <w:r w:rsidRPr="006040F2">
              <w:rPr>
                <w:rFonts w:ascii="Arial" w:eastAsia="Arial" w:hAnsi="Arial" w:cs="Arial"/>
                <w:sz w:val="16"/>
              </w:rPr>
              <w:t>años</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más</w:t>
            </w:r>
            <w:proofErr w:type="spellEnd"/>
            <w:r w:rsidRPr="006040F2">
              <w:rPr>
                <w:rFonts w:ascii="Arial" w:eastAsia="Arial" w:hAnsi="Arial" w:cs="Arial"/>
                <w:sz w:val="16"/>
              </w:rPr>
              <w:t>, de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pacientes con obesidad en tratamiento en población de 20 años y </w:t>
            </w:r>
            <w:proofErr w:type="spellStart"/>
            <w:r w:rsidRPr="006040F2">
              <w:rPr>
                <w:rFonts w:ascii="Arial" w:eastAsia="Arial" w:hAnsi="Arial" w:cs="Arial"/>
                <w:sz w:val="16"/>
              </w:rPr>
              <w:t>mas</w:t>
            </w:r>
            <w:proofErr w:type="spellEnd"/>
            <w:r w:rsidRPr="006040F2">
              <w:rPr>
                <w:rFonts w:ascii="Arial" w:eastAsia="Arial" w:hAnsi="Arial" w:cs="Arial"/>
                <w:sz w:val="16"/>
              </w:rPr>
              <w:t xml:space="preserve"> de la Secretaría de Salud por 100.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Se refiere al porcentaje de pacientes con obesidad en control (pérdida mayor o igual al 5% del peso corporal basal) en población de 20 </w:t>
            </w:r>
            <w:proofErr w:type="spellStart"/>
            <w:r w:rsidRPr="006040F2">
              <w:rPr>
                <w:rFonts w:ascii="Arial" w:eastAsia="Arial" w:hAnsi="Arial" w:cs="Arial"/>
                <w:sz w:val="16"/>
              </w:rPr>
              <w:t>años</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más</w:t>
            </w:r>
            <w:proofErr w:type="spellEnd"/>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18</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3.1.3</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Número</w:t>
            </w:r>
            <w:proofErr w:type="spellEnd"/>
            <w:r w:rsidRPr="006040F2">
              <w:rPr>
                <w:rFonts w:ascii="Arial" w:eastAsia="Arial" w:hAnsi="Arial" w:cs="Arial"/>
                <w:sz w:val="16"/>
              </w:rPr>
              <w:t xml:space="preserve"> de pacientes con diabetes mellitus en control con hemoglobina </w:t>
            </w:r>
            <w:proofErr w:type="spellStart"/>
            <w:r w:rsidRPr="006040F2">
              <w:rPr>
                <w:rFonts w:ascii="Arial" w:eastAsia="Arial" w:hAnsi="Arial" w:cs="Arial"/>
                <w:sz w:val="16"/>
              </w:rPr>
              <w:t>glucosilada</w:t>
            </w:r>
            <w:proofErr w:type="spellEnd"/>
            <w:r w:rsidRPr="006040F2">
              <w:rPr>
                <w:rFonts w:ascii="Arial" w:eastAsia="Arial" w:hAnsi="Arial" w:cs="Arial"/>
                <w:sz w:val="16"/>
              </w:rPr>
              <w:t xml:space="preserve"> (HbA1c) por debajo del 7%y/o glucosa plasmática en ayuno de 70-130 mg /dl en </w:t>
            </w:r>
            <w:proofErr w:type="spellStart"/>
            <w:r w:rsidRPr="006040F2">
              <w:rPr>
                <w:rFonts w:ascii="Arial" w:eastAsia="Arial" w:hAnsi="Arial" w:cs="Arial"/>
                <w:sz w:val="16"/>
              </w:rPr>
              <w:t>población</w:t>
            </w:r>
            <w:proofErr w:type="spellEnd"/>
            <w:r w:rsidRPr="006040F2">
              <w:rPr>
                <w:rFonts w:ascii="Arial" w:eastAsia="Arial" w:hAnsi="Arial" w:cs="Arial"/>
                <w:sz w:val="16"/>
              </w:rPr>
              <w:t xml:space="preserve"> de 20 </w:t>
            </w:r>
            <w:proofErr w:type="spellStart"/>
            <w:r w:rsidRPr="006040F2">
              <w:rPr>
                <w:rFonts w:ascii="Arial" w:eastAsia="Arial" w:hAnsi="Arial" w:cs="Arial"/>
                <w:sz w:val="16"/>
              </w:rPr>
              <w:t>años</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más</w:t>
            </w:r>
            <w:proofErr w:type="spellEnd"/>
            <w:r w:rsidRPr="006040F2">
              <w:rPr>
                <w:rFonts w:ascii="Arial" w:eastAsia="Arial" w:hAnsi="Arial" w:cs="Arial"/>
                <w:sz w:val="16"/>
              </w:rPr>
              <w:t>, de la Secretaría de Salud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Número</w:t>
            </w:r>
            <w:proofErr w:type="spellEnd"/>
            <w:r w:rsidRPr="006040F2">
              <w:rPr>
                <w:rFonts w:ascii="Arial" w:eastAsia="Arial" w:hAnsi="Arial" w:cs="Arial"/>
                <w:sz w:val="16"/>
              </w:rPr>
              <w:t xml:space="preserve"> de pacientes con diabetes mellitus en tratamiento en </w:t>
            </w:r>
            <w:proofErr w:type="spellStart"/>
            <w:r w:rsidRPr="006040F2">
              <w:rPr>
                <w:rFonts w:ascii="Arial" w:eastAsia="Arial" w:hAnsi="Arial" w:cs="Arial"/>
                <w:sz w:val="16"/>
              </w:rPr>
              <w:t>población</w:t>
            </w:r>
            <w:proofErr w:type="spellEnd"/>
            <w:r w:rsidRPr="006040F2">
              <w:rPr>
                <w:rFonts w:ascii="Arial" w:eastAsia="Arial" w:hAnsi="Arial" w:cs="Arial"/>
                <w:sz w:val="16"/>
              </w:rPr>
              <w:t xml:space="preserve"> de 20 </w:t>
            </w:r>
            <w:proofErr w:type="spellStart"/>
            <w:r w:rsidRPr="006040F2">
              <w:rPr>
                <w:rFonts w:ascii="Arial" w:eastAsia="Arial" w:hAnsi="Arial" w:cs="Arial"/>
                <w:sz w:val="16"/>
              </w:rPr>
              <w:t>años</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mas</w:t>
            </w:r>
            <w:proofErr w:type="spellEnd"/>
            <w:r w:rsidRPr="006040F2">
              <w:rPr>
                <w:rFonts w:ascii="Arial" w:eastAsia="Arial" w:hAnsi="Arial" w:cs="Arial"/>
                <w:sz w:val="16"/>
              </w:rPr>
              <w:t xml:space="preserve"> de la Secretaría de Salud por 100</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37</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Se refiere al porcentaje de pacientes con diabetes mellitus en tratamiento en el primer nivel de </w:t>
            </w:r>
            <w:proofErr w:type="spellStart"/>
            <w:r w:rsidRPr="006040F2">
              <w:rPr>
                <w:rFonts w:ascii="Arial" w:eastAsia="Arial" w:hAnsi="Arial" w:cs="Arial"/>
                <w:sz w:val="16"/>
              </w:rPr>
              <w:t>atención</w:t>
            </w:r>
            <w:proofErr w:type="spellEnd"/>
            <w:r w:rsidRPr="006040F2">
              <w:rPr>
                <w:rFonts w:ascii="Arial" w:eastAsia="Arial" w:hAnsi="Arial" w:cs="Arial"/>
                <w:sz w:val="16"/>
              </w:rPr>
              <w:t xml:space="preserve"> que alcanzan el control con hemoglobina </w:t>
            </w:r>
            <w:proofErr w:type="spellStart"/>
            <w:r w:rsidRPr="006040F2">
              <w:rPr>
                <w:rFonts w:ascii="Arial" w:eastAsia="Arial" w:hAnsi="Arial" w:cs="Arial"/>
                <w:sz w:val="16"/>
              </w:rPr>
              <w:t>glucosilada</w:t>
            </w:r>
            <w:proofErr w:type="spellEnd"/>
            <w:r w:rsidRPr="006040F2">
              <w:rPr>
                <w:rFonts w:ascii="Arial" w:eastAsia="Arial" w:hAnsi="Arial" w:cs="Arial"/>
                <w:sz w:val="16"/>
              </w:rPr>
              <w:t xml:space="preserve"> (HbA1c) menor del 7% y/o glucosa plasmática en ayuno de 70-130 mg /dl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19</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6</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Enfermedades </w:t>
            </w:r>
            <w:proofErr w:type="spellStart"/>
            <w:r w:rsidRPr="006040F2">
              <w:rPr>
                <w:rFonts w:ascii="Arial" w:eastAsia="Arial" w:hAnsi="Arial" w:cs="Arial"/>
                <w:sz w:val="16"/>
              </w:rPr>
              <w:t>Cardiometabólicas</w:t>
            </w:r>
            <w:proofErr w:type="spellEnd"/>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5.1.1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profesionales de la salud capacitados en ECM</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Total de profesionales de la salud en el primer nivel de atención </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El indicador mide el número de profesionales de la salud del primer nivel de atención que se capacitaron, en materia de  enfermedades </w:t>
            </w:r>
            <w:proofErr w:type="spellStart"/>
            <w:r w:rsidRPr="006040F2">
              <w:rPr>
                <w:rFonts w:ascii="Arial" w:eastAsia="Arial" w:hAnsi="Arial" w:cs="Arial"/>
                <w:sz w:val="16"/>
              </w:rPr>
              <w:t>cardiometabólicas</w:t>
            </w:r>
            <w:proofErr w:type="spellEnd"/>
            <w:r w:rsidRPr="006040F2">
              <w:rPr>
                <w:rFonts w:ascii="Arial" w:eastAsia="Arial" w:hAnsi="Arial" w:cs="Arial"/>
                <w:sz w:val="16"/>
              </w:rPr>
              <w:t xml:space="preserve">  en la Secretaría de Salud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 con detecciones realizadas de AIVD y de ABVD</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 programada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Son las personas adultas mayores (60 años y más) no aseguradas que se les aplico el cuestionario para su detección de AIVD y de ABVD</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licenciados en gerontología que realizan actividades en la atención e intervenciones </w:t>
            </w:r>
            <w:r w:rsidRPr="006040F2">
              <w:rPr>
                <w:rFonts w:ascii="Arial" w:eastAsia="Arial" w:hAnsi="Arial" w:cs="Arial"/>
                <w:sz w:val="16"/>
              </w:rPr>
              <w:lastRenderedPageBreak/>
              <w:t>gerontológicas a la persona adulta mayor</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Total de licenciados en gerontología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Las actividades de atención gerontológica a las personas adultas mayores y las intervenciones no farmacológicas realizadas por el licenciado en </w:t>
            </w:r>
            <w:r w:rsidRPr="006040F2">
              <w:rPr>
                <w:rFonts w:ascii="Arial" w:eastAsia="Arial" w:hAnsi="Arial" w:cs="Arial"/>
                <w:sz w:val="16"/>
              </w:rPr>
              <w:lastRenderedPageBreak/>
              <w:t>gerontología como son las pláticas de educación y promoción para la salud y talleres personalizados y grupales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Personas adultas mayores con detecciones realizadas de Salud Mental (depresión y alteraciones de memoria) no aseguradas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 el número de personas adultas mayores (60 años y más) no aseguradas con detección de Salud Mental en sus componentes depresión y alteraciones de memoria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 con detección de Caídas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Son las personas adultas mayores (60 años y más) no aseguradas con detección de síndromes geriátricos en su componente de Caídas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 con detecciones realizadas de incontinencia urinaria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Son las personas adultas mayores (60 años y más) no aseguradas con detección de síndromes geriátricos en su componente de incontinencia urinaria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de 50 años y más no asegurada con detección de riesgo de fractura por osteoporosis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de 50 años y más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Son las personas de 50 años y más no aseguradas con detección de riesgo de fractura por osteoporosis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6.3.1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acciones de detección y control realizados para población adulta mayor no asegurada</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Población adulta mayor no asegurada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Son las acciones de detección y control realizadas en la persona adulta mayor</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7</w:t>
            </w:r>
          </w:p>
        </w:tc>
        <w:tc>
          <w:tcPr>
            <w:tcW w:w="2075" w:type="dxa"/>
            <w:gridSpan w:val="2"/>
            <w:vAlign w:val="center"/>
          </w:tcPr>
          <w:p w:rsidR="00523CA3" w:rsidRPr="006040F2" w:rsidRDefault="00271849">
            <w:pPr>
              <w:pStyle w:val="Estilo3"/>
            </w:pPr>
            <w:r w:rsidRPr="006040F2">
              <w:rPr>
                <w:rFonts w:ascii="Arial" w:eastAsia="Arial" w:hAnsi="Arial" w:cs="Arial"/>
                <w:sz w:val="16"/>
              </w:rPr>
              <w:t>Salud en el Adulto Mayor</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8.2.1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actividades de capacitación realizadas a cuidadores primarios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Total de actividades de capacitación programadas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Es el número de actividades realizadas para la capacitación de cuidadores primarios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8</w:t>
            </w:r>
          </w:p>
        </w:tc>
        <w:tc>
          <w:tcPr>
            <w:tcW w:w="2075" w:type="dxa"/>
            <w:gridSpan w:val="2"/>
            <w:vAlign w:val="center"/>
          </w:tcPr>
          <w:p w:rsidR="00523CA3" w:rsidRPr="006040F2" w:rsidRDefault="00271849">
            <w:pPr>
              <w:pStyle w:val="Estilo3"/>
            </w:pPr>
            <w:r w:rsidRPr="006040F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unidades aplicativas con servicio odontológico que cuentan con material educativo y </w:t>
            </w:r>
            <w:r w:rsidRPr="006040F2">
              <w:rPr>
                <w:rFonts w:ascii="Arial" w:eastAsia="Arial" w:hAnsi="Arial" w:cs="Arial"/>
                <w:sz w:val="16"/>
              </w:rPr>
              <w:lastRenderedPageBreak/>
              <w:t>didáctico de salud bucal.</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lastRenderedPageBreak/>
              <w:t xml:space="preserve">Total de unidades aplicativas con servicio </w:t>
            </w:r>
            <w:proofErr w:type="spellStart"/>
            <w:r w:rsidRPr="006040F2">
              <w:rPr>
                <w:rFonts w:ascii="Arial" w:eastAsia="Arial" w:hAnsi="Arial" w:cs="Arial"/>
                <w:sz w:val="16"/>
              </w:rPr>
              <w:t>odontólogico</w:t>
            </w:r>
            <w:proofErr w:type="spellEnd"/>
            <w:r w:rsidRPr="006040F2">
              <w:rPr>
                <w:rFonts w:ascii="Arial" w:eastAsia="Arial" w:hAnsi="Arial" w:cs="Arial"/>
                <w:sz w:val="16"/>
              </w:rPr>
              <w:t>.</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contemplan las unidades aplicativas que reciben material educativo y didáctico en materia de salud bucal.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8</w:t>
            </w:r>
          </w:p>
        </w:tc>
        <w:tc>
          <w:tcPr>
            <w:tcW w:w="2075" w:type="dxa"/>
            <w:gridSpan w:val="2"/>
            <w:vAlign w:val="center"/>
          </w:tcPr>
          <w:p w:rsidR="00523CA3" w:rsidRPr="006040F2" w:rsidRDefault="00271849">
            <w:pPr>
              <w:pStyle w:val="Estilo3"/>
            </w:pPr>
            <w:r w:rsidRPr="006040F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4.2.1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Campañas estatales de salud bucal realizadas durante el año.</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Corresponde a la realización de las campañas estatales de salud bucal dos veces al año.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8</w:t>
            </w:r>
          </w:p>
        </w:tc>
        <w:tc>
          <w:tcPr>
            <w:tcW w:w="2075" w:type="dxa"/>
            <w:gridSpan w:val="2"/>
            <w:vAlign w:val="center"/>
          </w:tcPr>
          <w:p w:rsidR="00523CA3" w:rsidRPr="006040F2" w:rsidRDefault="00271849">
            <w:pPr>
              <w:pStyle w:val="Estilo3"/>
            </w:pPr>
            <w:r w:rsidRPr="006040F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5.1.1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Actividades preventivas extramuros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80,149,361</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contempla la aplicación del esquema básico de prevención en salud bucal para preescolares y escolares, así como actividades preventivas a población en general.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144,367</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8</w:t>
            </w:r>
          </w:p>
        </w:tc>
        <w:tc>
          <w:tcPr>
            <w:tcW w:w="2075" w:type="dxa"/>
            <w:gridSpan w:val="2"/>
            <w:vAlign w:val="center"/>
          </w:tcPr>
          <w:p w:rsidR="00523CA3" w:rsidRPr="006040F2" w:rsidRDefault="00271849">
            <w:pPr>
              <w:pStyle w:val="Estilo3"/>
            </w:pPr>
            <w:r w:rsidRPr="006040F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10.1.1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cursos de capacitación estomatológica realizados.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Cursos de capacitación realizados al personal estatal, jurisdiccional y operativo sobre las principales estrategias del programa de salud bucal.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8</w:t>
            </w:r>
          </w:p>
        </w:tc>
        <w:tc>
          <w:tcPr>
            <w:tcW w:w="2075" w:type="dxa"/>
            <w:gridSpan w:val="2"/>
            <w:vAlign w:val="center"/>
          </w:tcPr>
          <w:p w:rsidR="00523CA3" w:rsidRPr="006040F2" w:rsidRDefault="00271849">
            <w:pPr>
              <w:pStyle w:val="Estilo3"/>
            </w:pPr>
            <w:r w:rsidRPr="006040F2">
              <w:rPr>
                <w:rFonts w:ascii="Arial" w:eastAsia="Arial" w:hAnsi="Arial" w:cs="Arial"/>
                <w:sz w:val="16"/>
              </w:rPr>
              <w:t>Salud Bucal</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12.1.1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Resultado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consultas estomatológicas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7,902,743</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Se contempla el total de consultas de primera vez y subsecuentes del servicio estomatológico.</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19,626</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9</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Prevención de Enfermedades </w:t>
            </w:r>
            <w:proofErr w:type="spellStart"/>
            <w:r w:rsidRPr="006040F2">
              <w:rPr>
                <w:rFonts w:ascii="Arial" w:eastAsia="Arial" w:hAnsi="Arial" w:cs="Arial"/>
                <w:sz w:val="16"/>
              </w:rPr>
              <w:t>Diarréicas</w:t>
            </w:r>
            <w:proofErr w:type="spellEnd"/>
            <w:r w:rsidRPr="006040F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Campañas de prevención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32</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Realización de campañas estatales de prevención de diarreas para población general.</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9</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Prevención de Enfermedades </w:t>
            </w:r>
            <w:proofErr w:type="spellStart"/>
            <w:r w:rsidRPr="006040F2">
              <w:rPr>
                <w:rFonts w:ascii="Arial" w:eastAsia="Arial" w:hAnsi="Arial" w:cs="Arial"/>
                <w:sz w:val="16"/>
              </w:rPr>
              <w:t>Diarréicas</w:t>
            </w:r>
            <w:proofErr w:type="spellEnd"/>
            <w:r w:rsidRPr="006040F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2.1.2</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Campañas de prevención realizadas en las zonas prioritarias seleccionadas.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Realización de campañas de prevención de diarreas en zonas prioritarias seleccionadas.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9</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Prevención de Enfermedades </w:t>
            </w:r>
            <w:proofErr w:type="spellStart"/>
            <w:r w:rsidRPr="006040F2">
              <w:rPr>
                <w:rFonts w:ascii="Arial" w:eastAsia="Arial" w:hAnsi="Arial" w:cs="Arial"/>
                <w:sz w:val="16"/>
              </w:rPr>
              <w:t>Diarréicas</w:t>
            </w:r>
            <w:proofErr w:type="spellEnd"/>
            <w:r w:rsidRPr="006040F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2.2.1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Operativos preventivos realizados en zonas prioritarias identificadas.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Realizar operativos preventivos en áreas de riesgo para diarreas, por ejemplo: en las zonas prioritarias seleccionadas, ferias, periodos vacacionales, zonas con aislamientos de V cholera, fiestas religiosas, grandes eventos, etc.</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9</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Prevención de Enfermedades </w:t>
            </w:r>
            <w:proofErr w:type="spellStart"/>
            <w:r w:rsidRPr="006040F2">
              <w:rPr>
                <w:rFonts w:ascii="Arial" w:eastAsia="Arial" w:hAnsi="Arial" w:cs="Arial"/>
                <w:sz w:val="16"/>
              </w:rPr>
              <w:t>Diarréicas</w:t>
            </w:r>
            <w:proofErr w:type="spellEnd"/>
            <w:r w:rsidRPr="006040F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2.3.1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Número de cursos de capacitación realizados. </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Número de cursos de capacitación programados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100</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Mide el porcentaje de capacitaciones realizadas a personal de salud en jurisdicciones sanitarias en cada entidad, de acuerdo </w:t>
            </w:r>
            <w:r w:rsidRPr="006040F2">
              <w:rPr>
                <w:rFonts w:ascii="Arial" w:eastAsia="Arial" w:hAnsi="Arial" w:cs="Arial"/>
                <w:sz w:val="16"/>
              </w:rPr>
              <w:lastRenderedPageBreak/>
              <w:t>a los criterios establecidos como prioritarios.</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9</w:t>
            </w:r>
          </w:p>
        </w:tc>
        <w:tc>
          <w:tcPr>
            <w:tcW w:w="2075" w:type="dxa"/>
            <w:gridSpan w:val="2"/>
            <w:vAlign w:val="center"/>
          </w:tcPr>
          <w:p w:rsidR="00523CA3" w:rsidRPr="006040F2" w:rsidRDefault="00271849">
            <w:pPr>
              <w:pStyle w:val="Estilo3"/>
            </w:pPr>
            <w:r w:rsidRPr="006040F2">
              <w:rPr>
                <w:rFonts w:ascii="Arial" w:eastAsia="Arial" w:hAnsi="Arial" w:cs="Arial"/>
                <w:sz w:val="16"/>
              </w:rPr>
              <w:t xml:space="preserve">Prevención de Enfermedades </w:t>
            </w:r>
            <w:proofErr w:type="spellStart"/>
            <w:r w:rsidRPr="006040F2">
              <w:rPr>
                <w:rFonts w:ascii="Arial" w:eastAsia="Arial" w:hAnsi="Arial" w:cs="Arial"/>
                <w:sz w:val="16"/>
              </w:rPr>
              <w:t>Diarréicas</w:t>
            </w:r>
            <w:proofErr w:type="spellEnd"/>
            <w:r w:rsidRPr="006040F2">
              <w:rPr>
                <w:rFonts w:ascii="Arial" w:eastAsia="Arial" w:hAnsi="Arial" w:cs="Arial"/>
                <w:sz w:val="16"/>
              </w:rPr>
              <w:t xml:space="preserve"> Agudas</w:t>
            </w:r>
          </w:p>
        </w:tc>
        <w:tc>
          <w:tcPr>
            <w:tcW w:w="83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center"/>
            </w:pPr>
            <w:r w:rsidRPr="006040F2">
              <w:rPr>
                <w:rFonts w:ascii="Arial" w:eastAsia="Arial" w:hAnsi="Arial" w:cs="Arial"/>
                <w:sz w:val="16"/>
              </w:rPr>
              <w:t>3.1.1</w:t>
            </w:r>
          </w:p>
        </w:tc>
        <w:tc>
          <w:tcPr>
            <w:tcW w:w="182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Proceso</w:t>
            </w:r>
          </w:p>
        </w:tc>
        <w:tc>
          <w:tcPr>
            <w:tcW w:w="178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Supervisiones realizadas</w:t>
            </w:r>
          </w:p>
        </w:tc>
        <w:tc>
          <w:tcPr>
            <w:tcW w:w="176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No aplica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64</w:t>
            </w:r>
          </w:p>
        </w:tc>
        <w:tc>
          <w:tcPr>
            <w:tcW w:w="2154"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Supervisión a las jurisdicciones sanitarias y niveles locales para verificar la operación del programa.</w:t>
            </w:r>
          </w:p>
        </w:tc>
        <w:tc>
          <w:tcPr>
            <w:tcW w:w="2143"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R00 CENTRO NACIONAL PARA LA SALUD DE LA INFANCIA Y LA ADOLESCENCIA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2075"/>
        <w:gridCol w:w="833"/>
        <w:gridCol w:w="1820"/>
        <w:gridCol w:w="1780"/>
        <w:gridCol w:w="1763"/>
        <w:gridCol w:w="975"/>
        <w:gridCol w:w="2154"/>
        <w:gridCol w:w="2143"/>
      </w:tblGrid>
      <w:tr w:rsidR="006040F2" w:rsidRPr="006040F2">
        <w:tc>
          <w:tcPr>
            <w:tcW w:w="522" w:type="dxa"/>
            <w:vAlign w:val="center"/>
          </w:tcPr>
          <w:p w:rsidR="00523CA3" w:rsidRPr="006040F2" w:rsidRDefault="00271849">
            <w:pPr>
              <w:pStyle w:val="Estilo3"/>
              <w:jc w:val="center"/>
            </w:pPr>
            <w:r w:rsidRPr="006040F2">
              <w:rPr>
                <w:rFonts w:ascii="Arial" w:eastAsia="Arial" w:hAnsi="Arial" w:cs="Arial"/>
                <w:b/>
                <w:sz w:val="16"/>
              </w:rPr>
              <w:t>No.</w:t>
            </w:r>
          </w:p>
        </w:tc>
        <w:tc>
          <w:tcPr>
            <w:tcW w:w="2075" w:type="dxa"/>
            <w:vAlign w:val="center"/>
          </w:tcPr>
          <w:p w:rsidR="00523CA3" w:rsidRPr="006040F2" w:rsidRDefault="00271849">
            <w:pPr>
              <w:pStyle w:val="Estilo3"/>
              <w:jc w:val="center"/>
            </w:pPr>
            <w:r w:rsidRPr="006040F2">
              <w:rPr>
                <w:rFonts w:ascii="Arial" w:eastAsia="Arial" w:hAnsi="Arial" w:cs="Arial"/>
                <w:b/>
                <w:sz w:val="16"/>
              </w:rPr>
              <w:t>PROGRAMA</w:t>
            </w:r>
          </w:p>
        </w:tc>
        <w:tc>
          <w:tcPr>
            <w:tcW w:w="833" w:type="dxa"/>
            <w:vAlign w:val="center"/>
          </w:tcPr>
          <w:p w:rsidR="00523CA3" w:rsidRPr="006040F2" w:rsidRDefault="00271849">
            <w:pPr>
              <w:pStyle w:val="Estilo3"/>
              <w:jc w:val="center"/>
            </w:pPr>
            <w:r w:rsidRPr="006040F2">
              <w:rPr>
                <w:rFonts w:ascii="Arial" w:eastAsia="Arial" w:hAnsi="Arial" w:cs="Arial"/>
                <w:b/>
                <w:sz w:val="16"/>
              </w:rPr>
              <w:t>ÍNDICE</w:t>
            </w:r>
          </w:p>
        </w:tc>
        <w:tc>
          <w:tcPr>
            <w:tcW w:w="1820" w:type="dxa"/>
            <w:vAlign w:val="center"/>
          </w:tcPr>
          <w:p w:rsidR="00523CA3" w:rsidRPr="006040F2" w:rsidRDefault="00271849">
            <w:pPr>
              <w:pStyle w:val="Estilo3"/>
              <w:jc w:val="center"/>
            </w:pPr>
            <w:r w:rsidRPr="006040F2">
              <w:rPr>
                <w:rFonts w:ascii="Arial" w:eastAsia="Arial" w:hAnsi="Arial" w:cs="Arial"/>
                <w:b/>
                <w:sz w:val="16"/>
              </w:rPr>
              <w:t>TIPO DE INDICADOR</w:t>
            </w:r>
          </w:p>
        </w:tc>
        <w:tc>
          <w:tcPr>
            <w:tcW w:w="1780" w:type="dxa"/>
            <w:vAlign w:val="center"/>
          </w:tcPr>
          <w:p w:rsidR="00523CA3" w:rsidRPr="006040F2" w:rsidRDefault="00271849">
            <w:pPr>
              <w:pStyle w:val="Estilo3"/>
              <w:jc w:val="center"/>
            </w:pPr>
            <w:r w:rsidRPr="006040F2">
              <w:rPr>
                <w:rFonts w:ascii="Arial" w:eastAsia="Arial" w:hAnsi="Arial" w:cs="Arial"/>
                <w:b/>
                <w:sz w:val="16"/>
              </w:rPr>
              <w:t>NUMERADOR</w:t>
            </w:r>
          </w:p>
        </w:tc>
        <w:tc>
          <w:tcPr>
            <w:tcW w:w="1763" w:type="dxa"/>
            <w:vAlign w:val="center"/>
          </w:tcPr>
          <w:p w:rsidR="00523CA3" w:rsidRPr="006040F2" w:rsidRDefault="00271849">
            <w:pPr>
              <w:pStyle w:val="Estilo3"/>
              <w:jc w:val="center"/>
            </w:pPr>
            <w:r w:rsidRPr="006040F2">
              <w:rPr>
                <w:rFonts w:ascii="Arial" w:eastAsia="Arial" w:hAnsi="Arial" w:cs="Arial"/>
                <w:b/>
                <w:sz w:val="16"/>
              </w:rPr>
              <w:t>DENOMINADOR</w:t>
            </w:r>
          </w:p>
        </w:tc>
        <w:tc>
          <w:tcPr>
            <w:tcW w:w="975" w:type="dxa"/>
            <w:vAlign w:val="center"/>
          </w:tcPr>
          <w:p w:rsidR="00523CA3" w:rsidRPr="006040F2" w:rsidRDefault="00271849">
            <w:pPr>
              <w:pStyle w:val="Estilo3"/>
              <w:jc w:val="center"/>
            </w:pPr>
            <w:r w:rsidRPr="006040F2">
              <w:rPr>
                <w:rFonts w:ascii="Arial" w:eastAsia="Arial" w:hAnsi="Arial" w:cs="Arial"/>
                <w:b/>
                <w:sz w:val="16"/>
              </w:rPr>
              <w:t>META FEDERAL</w:t>
            </w:r>
          </w:p>
        </w:tc>
        <w:tc>
          <w:tcPr>
            <w:tcW w:w="2154" w:type="dxa"/>
            <w:vAlign w:val="center"/>
          </w:tcPr>
          <w:p w:rsidR="00523CA3" w:rsidRPr="006040F2" w:rsidRDefault="00271849">
            <w:pPr>
              <w:pStyle w:val="Estilo3"/>
              <w:jc w:val="center"/>
            </w:pPr>
            <w:r w:rsidRPr="006040F2">
              <w:rPr>
                <w:rFonts w:ascii="Arial" w:eastAsia="Arial" w:hAnsi="Arial" w:cs="Arial"/>
                <w:b/>
                <w:sz w:val="16"/>
              </w:rPr>
              <w:t>INDICADOR</w:t>
            </w:r>
          </w:p>
        </w:tc>
        <w:tc>
          <w:tcPr>
            <w:tcW w:w="2143" w:type="dxa"/>
            <w:vAlign w:val="center"/>
          </w:tcPr>
          <w:p w:rsidR="00523CA3" w:rsidRPr="006040F2" w:rsidRDefault="00271849">
            <w:pPr>
              <w:pStyle w:val="Estilo3"/>
              <w:jc w:val="center"/>
            </w:pPr>
            <w:r w:rsidRPr="006040F2">
              <w:rPr>
                <w:rFonts w:ascii="Arial" w:eastAsia="Arial" w:hAnsi="Arial" w:cs="Arial"/>
                <w:b/>
                <w:sz w:val="16"/>
              </w:rPr>
              <w:t>META ESTATAL</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Población menor de un año de edad que recibe las dosis de vacunas correspondientes al esquema completo de vacunación en el periodo a reportar.</w:t>
            </w:r>
          </w:p>
        </w:tc>
        <w:tc>
          <w:tcPr>
            <w:tcW w:w="1763" w:type="dxa"/>
            <w:vAlign w:val="center"/>
          </w:tcPr>
          <w:p w:rsidR="00523CA3" w:rsidRPr="006040F2" w:rsidRDefault="00271849">
            <w:pPr>
              <w:pStyle w:val="Estilo3"/>
            </w:pPr>
            <w:r w:rsidRPr="006040F2">
              <w:rPr>
                <w:rFonts w:ascii="Arial" w:eastAsia="Arial" w:hAnsi="Arial" w:cs="Arial"/>
                <w:sz w:val="16"/>
              </w:rPr>
              <w:t>Población de menores de un año de edad de responsabilidad para la Secretaría de Salud en el periodo a reportar.</w:t>
            </w:r>
          </w:p>
        </w:tc>
        <w:tc>
          <w:tcPr>
            <w:tcW w:w="975" w:type="dxa"/>
            <w:vAlign w:val="center"/>
          </w:tcPr>
          <w:p w:rsidR="00523CA3" w:rsidRPr="006040F2" w:rsidRDefault="00271849">
            <w:pPr>
              <w:pStyle w:val="Estilo3"/>
              <w:jc w:val="right"/>
            </w:pPr>
            <w:r w:rsidRPr="006040F2">
              <w:rPr>
                <w:rFonts w:ascii="Arial" w:eastAsia="Arial" w:hAnsi="Arial" w:cs="Arial"/>
                <w:sz w:val="16"/>
              </w:rPr>
              <w:t>90</w:t>
            </w:r>
          </w:p>
        </w:tc>
        <w:tc>
          <w:tcPr>
            <w:tcW w:w="2154" w:type="dxa"/>
            <w:vAlign w:val="center"/>
          </w:tcPr>
          <w:p w:rsidR="00523CA3" w:rsidRPr="006040F2" w:rsidRDefault="00271849">
            <w:pPr>
              <w:pStyle w:val="Estilo3"/>
            </w:pPr>
            <w:r w:rsidRPr="006040F2">
              <w:rPr>
                <w:rFonts w:ascii="Arial" w:eastAsia="Arial" w:hAnsi="Arial" w:cs="Arial"/>
                <w:sz w:val="16"/>
              </w:rPr>
              <w:t>Porcentaje de población menor de un año de edad al que se le aplicaron las dosis de biológicos para completar el esquema de vacunación en este grupo de edad, en un periodo determinado.</w:t>
            </w:r>
          </w:p>
        </w:tc>
        <w:tc>
          <w:tcPr>
            <w:tcW w:w="2143" w:type="dxa"/>
            <w:vAlign w:val="center"/>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1.1.4</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Población de un año de edad a la que se le aplicó una dosis de vacuna de SRP en el periodo a reportar.</w:t>
            </w:r>
          </w:p>
        </w:tc>
        <w:tc>
          <w:tcPr>
            <w:tcW w:w="1763" w:type="dxa"/>
            <w:vAlign w:val="center"/>
          </w:tcPr>
          <w:p w:rsidR="00523CA3" w:rsidRPr="006040F2" w:rsidRDefault="00271849">
            <w:pPr>
              <w:pStyle w:val="Estilo3"/>
            </w:pPr>
            <w:r w:rsidRPr="006040F2">
              <w:rPr>
                <w:rFonts w:ascii="Arial" w:eastAsia="Arial" w:hAnsi="Arial" w:cs="Arial"/>
                <w:sz w:val="16"/>
              </w:rPr>
              <w:t xml:space="preserve">Población de un año de edad de responsabilidad para la Secretaría de Salud en la </w:t>
            </w:r>
            <w:proofErr w:type="spellStart"/>
            <w:r w:rsidRPr="006040F2">
              <w:rPr>
                <w:rFonts w:ascii="Arial" w:eastAsia="Arial" w:hAnsi="Arial" w:cs="Arial"/>
                <w:sz w:val="16"/>
              </w:rPr>
              <w:t>D.P.R.I.,en</w:t>
            </w:r>
            <w:proofErr w:type="spellEnd"/>
            <w:r w:rsidRPr="006040F2">
              <w:rPr>
                <w:rFonts w:ascii="Arial" w:eastAsia="Arial" w:hAnsi="Arial" w:cs="Arial"/>
                <w:sz w:val="16"/>
              </w:rPr>
              <w:t xml:space="preserve"> el periodo a reportar.</w:t>
            </w:r>
          </w:p>
        </w:tc>
        <w:tc>
          <w:tcPr>
            <w:tcW w:w="975" w:type="dxa"/>
            <w:vAlign w:val="center"/>
          </w:tcPr>
          <w:p w:rsidR="00523CA3" w:rsidRPr="006040F2" w:rsidRDefault="00271849">
            <w:pPr>
              <w:pStyle w:val="Estilo3"/>
              <w:jc w:val="right"/>
            </w:pPr>
            <w:r w:rsidRPr="006040F2">
              <w:rPr>
                <w:rFonts w:ascii="Arial" w:eastAsia="Arial" w:hAnsi="Arial" w:cs="Arial"/>
                <w:sz w:val="16"/>
              </w:rPr>
              <w:t>95</w:t>
            </w:r>
          </w:p>
        </w:tc>
        <w:tc>
          <w:tcPr>
            <w:tcW w:w="2154" w:type="dxa"/>
            <w:vAlign w:val="center"/>
          </w:tcPr>
          <w:p w:rsidR="00523CA3" w:rsidRPr="006040F2" w:rsidRDefault="00271849">
            <w:pPr>
              <w:pStyle w:val="Estilo3"/>
            </w:pPr>
            <w:r w:rsidRPr="006040F2">
              <w:rPr>
                <w:rFonts w:ascii="Arial" w:eastAsia="Arial" w:hAnsi="Arial" w:cs="Arial"/>
                <w:sz w:val="16"/>
              </w:rPr>
              <w:t>Porcentaje de población de un año de edad a la que se le aplicó la primera dosis de vacuna SRP en un periodo determinado.</w:t>
            </w:r>
          </w:p>
        </w:tc>
        <w:tc>
          <w:tcPr>
            <w:tcW w:w="2143" w:type="dxa"/>
            <w:vAlign w:val="center"/>
          </w:tcPr>
          <w:p w:rsidR="00523CA3" w:rsidRPr="006040F2" w:rsidRDefault="00271849">
            <w:pPr>
              <w:pStyle w:val="Estilo3"/>
              <w:jc w:val="right"/>
            </w:pPr>
            <w:r w:rsidRPr="006040F2">
              <w:rPr>
                <w:rFonts w:ascii="Arial" w:eastAsia="Arial" w:hAnsi="Arial" w:cs="Arial"/>
                <w:sz w:val="16"/>
              </w:rPr>
              <w:t>95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1.1.5</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Población menor de un año de edad que recibe la 3ra dosis de vacuna Pentavalente/Hexavalente en el periodo a reportar.</w:t>
            </w:r>
          </w:p>
        </w:tc>
        <w:tc>
          <w:tcPr>
            <w:tcW w:w="1763" w:type="dxa"/>
            <w:vAlign w:val="center"/>
          </w:tcPr>
          <w:p w:rsidR="00523CA3" w:rsidRPr="006040F2" w:rsidRDefault="00271849">
            <w:pPr>
              <w:pStyle w:val="Estilo3"/>
            </w:pPr>
            <w:r w:rsidRPr="006040F2">
              <w:rPr>
                <w:rFonts w:ascii="Arial" w:eastAsia="Arial" w:hAnsi="Arial" w:cs="Arial"/>
                <w:sz w:val="16"/>
              </w:rPr>
              <w:t>Población de menores de un año de edad de responsabilidad para la Secretaría de Salud en el periodo a reportar.</w:t>
            </w:r>
          </w:p>
        </w:tc>
        <w:tc>
          <w:tcPr>
            <w:tcW w:w="975" w:type="dxa"/>
            <w:vAlign w:val="center"/>
          </w:tcPr>
          <w:p w:rsidR="00523CA3" w:rsidRPr="006040F2" w:rsidRDefault="00271849">
            <w:pPr>
              <w:pStyle w:val="Estilo3"/>
              <w:jc w:val="right"/>
            </w:pPr>
            <w:r w:rsidRPr="006040F2">
              <w:rPr>
                <w:rFonts w:ascii="Arial" w:eastAsia="Arial" w:hAnsi="Arial" w:cs="Arial"/>
                <w:sz w:val="16"/>
              </w:rPr>
              <w:t>95</w:t>
            </w:r>
          </w:p>
        </w:tc>
        <w:tc>
          <w:tcPr>
            <w:tcW w:w="2154" w:type="dxa"/>
            <w:vAlign w:val="center"/>
          </w:tcPr>
          <w:p w:rsidR="00523CA3" w:rsidRPr="006040F2" w:rsidRDefault="00271849">
            <w:pPr>
              <w:pStyle w:val="Estilo3"/>
            </w:pPr>
            <w:r w:rsidRPr="006040F2">
              <w:rPr>
                <w:rFonts w:ascii="Arial" w:eastAsia="Arial" w:hAnsi="Arial" w:cs="Arial"/>
                <w:sz w:val="16"/>
              </w:rPr>
              <w:t>Porcentaje población de un año de edad de responsabilidad de la Secretaría de Salud al que se le aplicó la 3ra dosis de vacuna Pentavalente/Hexavalente en un periodo determinado</w:t>
            </w:r>
          </w:p>
        </w:tc>
        <w:tc>
          <w:tcPr>
            <w:tcW w:w="2143" w:type="dxa"/>
            <w:vAlign w:val="center"/>
          </w:tcPr>
          <w:p w:rsidR="00523CA3" w:rsidRPr="006040F2" w:rsidRDefault="00271849">
            <w:pPr>
              <w:pStyle w:val="Estilo3"/>
              <w:jc w:val="right"/>
            </w:pPr>
            <w:r w:rsidRPr="006040F2">
              <w:rPr>
                <w:rFonts w:ascii="Arial" w:eastAsia="Arial" w:hAnsi="Arial" w:cs="Arial"/>
                <w:sz w:val="16"/>
              </w:rPr>
              <w:t>95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1.1.7</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Numero de temas específicos abordados en las capacitaciones realizadas en las Entidades Federativas</w:t>
            </w:r>
          </w:p>
        </w:tc>
        <w:tc>
          <w:tcPr>
            <w:tcW w:w="1763" w:type="dxa"/>
            <w:vAlign w:val="center"/>
          </w:tcPr>
          <w:p w:rsidR="00523CA3" w:rsidRPr="006040F2" w:rsidRDefault="00271849">
            <w:pPr>
              <w:pStyle w:val="Estilo3"/>
            </w:pPr>
            <w:r w:rsidRPr="006040F2">
              <w:rPr>
                <w:rFonts w:ascii="Arial" w:eastAsia="Arial" w:hAnsi="Arial" w:cs="Arial"/>
                <w:sz w:val="16"/>
              </w:rPr>
              <w:t>No aplica</w:t>
            </w:r>
          </w:p>
        </w:tc>
        <w:tc>
          <w:tcPr>
            <w:tcW w:w="975" w:type="dxa"/>
            <w:vAlign w:val="center"/>
          </w:tcPr>
          <w:p w:rsidR="00523CA3" w:rsidRPr="006040F2" w:rsidRDefault="00271849">
            <w:pPr>
              <w:pStyle w:val="Estilo3"/>
              <w:jc w:val="right"/>
            </w:pPr>
            <w:r w:rsidRPr="006040F2">
              <w:rPr>
                <w:rFonts w:ascii="Arial" w:eastAsia="Arial" w:hAnsi="Arial" w:cs="Arial"/>
                <w:sz w:val="16"/>
              </w:rPr>
              <w:t>64</w:t>
            </w:r>
          </w:p>
        </w:tc>
        <w:tc>
          <w:tcPr>
            <w:tcW w:w="2154" w:type="dxa"/>
            <w:vAlign w:val="center"/>
          </w:tcPr>
          <w:p w:rsidR="00523CA3" w:rsidRPr="006040F2" w:rsidRDefault="00271849">
            <w:pPr>
              <w:pStyle w:val="Estilo3"/>
            </w:pPr>
            <w:r w:rsidRPr="006040F2">
              <w:rPr>
                <w:rFonts w:ascii="Arial" w:eastAsia="Arial" w:hAnsi="Arial" w:cs="Arial"/>
                <w:sz w:val="16"/>
              </w:rPr>
              <w:t xml:space="preserve">Que en las capacitaciones realizadas por las Entidades Federativas se aborden los siguientes temas específicos: Monitoreo de coberturas en el programa permanente, Eventos Supuestamente Atribuidos a la Vacunación o Inmunización (ESAVI), Red de frío y acciones intensivas de vacunación </w:t>
            </w:r>
            <w:r w:rsidRPr="006040F2">
              <w:rPr>
                <w:rFonts w:ascii="Arial" w:eastAsia="Arial" w:hAnsi="Arial" w:cs="Arial"/>
                <w:sz w:val="16"/>
              </w:rPr>
              <w:lastRenderedPageBreak/>
              <w:t>(Vacunación contra influenza estacional).</w:t>
            </w:r>
          </w:p>
        </w:tc>
        <w:tc>
          <w:tcPr>
            <w:tcW w:w="2143" w:type="dxa"/>
            <w:vAlign w:val="center"/>
          </w:tcPr>
          <w:p w:rsidR="00523CA3" w:rsidRPr="006040F2" w:rsidRDefault="00271849">
            <w:pPr>
              <w:pStyle w:val="Estilo3"/>
              <w:jc w:val="right"/>
            </w:pPr>
            <w:r w:rsidRPr="006040F2">
              <w:rPr>
                <w:rFonts w:ascii="Arial" w:eastAsia="Arial" w:hAnsi="Arial" w:cs="Arial"/>
                <w:sz w:val="16"/>
              </w:rPr>
              <w:lastRenderedPageBreak/>
              <w:t>4</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1.1.8</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Jurisdicciones supervisadas en el trimestre reportado</w:t>
            </w:r>
          </w:p>
        </w:tc>
        <w:tc>
          <w:tcPr>
            <w:tcW w:w="1763" w:type="dxa"/>
            <w:vAlign w:val="center"/>
          </w:tcPr>
          <w:p w:rsidR="00523CA3" w:rsidRPr="006040F2" w:rsidRDefault="00271849">
            <w:pPr>
              <w:pStyle w:val="Estilo3"/>
            </w:pPr>
            <w:r w:rsidRPr="006040F2">
              <w:rPr>
                <w:rFonts w:ascii="Arial" w:eastAsia="Arial" w:hAnsi="Arial" w:cs="Arial"/>
                <w:sz w:val="16"/>
              </w:rPr>
              <w:t>Total de jurisdicciones</w:t>
            </w:r>
          </w:p>
        </w:tc>
        <w:tc>
          <w:tcPr>
            <w:tcW w:w="975" w:type="dxa"/>
            <w:vAlign w:val="center"/>
          </w:tcPr>
          <w:p w:rsidR="00523CA3" w:rsidRPr="006040F2" w:rsidRDefault="00271849">
            <w:pPr>
              <w:pStyle w:val="Estilo3"/>
              <w:jc w:val="right"/>
            </w:pPr>
            <w:r w:rsidRPr="006040F2">
              <w:rPr>
                <w:rFonts w:ascii="Arial" w:eastAsia="Arial" w:hAnsi="Arial" w:cs="Arial"/>
                <w:sz w:val="16"/>
              </w:rPr>
              <w:t>80</w:t>
            </w:r>
          </w:p>
        </w:tc>
        <w:tc>
          <w:tcPr>
            <w:tcW w:w="2154" w:type="dxa"/>
            <w:vAlign w:val="center"/>
          </w:tcPr>
          <w:p w:rsidR="00523CA3" w:rsidRPr="006040F2" w:rsidRDefault="00271849">
            <w:pPr>
              <w:pStyle w:val="Estilo3"/>
            </w:pPr>
            <w:r w:rsidRPr="006040F2">
              <w:rPr>
                <w:rFonts w:ascii="Arial" w:eastAsia="Arial" w:hAnsi="Arial" w:cs="Arial"/>
                <w:sz w:val="16"/>
              </w:rPr>
              <w:t>Medir el porcentaje de Jurisdicciones supervisadas por el Programa Estatal de Vacunación Universal</w:t>
            </w:r>
          </w:p>
        </w:tc>
        <w:tc>
          <w:tcPr>
            <w:tcW w:w="2143" w:type="dxa"/>
            <w:vAlign w:val="center"/>
          </w:tcPr>
          <w:p w:rsidR="00523CA3" w:rsidRPr="006040F2" w:rsidRDefault="00271849">
            <w:pPr>
              <w:pStyle w:val="Estilo3"/>
              <w:jc w:val="right"/>
            </w:pPr>
            <w:r w:rsidRPr="006040F2">
              <w:rPr>
                <w:rFonts w:ascii="Arial" w:eastAsia="Arial" w:hAnsi="Arial" w:cs="Arial"/>
                <w:sz w:val="16"/>
              </w:rPr>
              <w:t>80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1.1.9</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Población de un año de edad que recibe las dosis de vacunas correspondientes al esquema completo de vacunación en el periodo a reportar.</w:t>
            </w:r>
          </w:p>
        </w:tc>
        <w:tc>
          <w:tcPr>
            <w:tcW w:w="1763" w:type="dxa"/>
            <w:vAlign w:val="center"/>
          </w:tcPr>
          <w:p w:rsidR="00523CA3" w:rsidRPr="006040F2" w:rsidRDefault="00271849">
            <w:pPr>
              <w:pStyle w:val="Estilo3"/>
            </w:pPr>
            <w:r w:rsidRPr="006040F2">
              <w:rPr>
                <w:rFonts w:ascii="Arial" w:eastAsia="Arial" w:hAnsi="Arial" w:cs="Arial"/>
                <w:sz w:val="16"/>
              </w:rPr>
              <w:t>Población de un año de edad de responsabilidad para la Secretaría de Salud en el periodo a reportar.</w:t>
            </w:r>
          </w:p>
        </w:tc>
        <w:tc>
          <w:tcPr>
            <w:tcW w:w="975" w:type="dxa"/>
            <w:vAlign w:val="center"/>
          </w:tcPr>
          <w:p w:rsidR="00523CA3" w:rsidRPr="006040F2" w:rsidRDefault="00271849">
            <w:pPr>
              <w:pStyle w:val="Estilo3"/>
              <w:jc w:val="right"/>
            </w:pPr>
            <w:r w:rsidRPr="006040F2">
              <w:rPr>
                <w:rFonts w:ascii="Arial" w:eastAsia="Arial" w:hAnsi="Arial" w:cs="Arial"/>
                <w:sz w:val="16"/>
              </w:rPr>
              <w:t>90</w:t>
            </w:r>
          </w:p>
        </w:tc>
        <w:tc>
          <w:tcPr>
            <w:tcW w:w="2154" w:type="dxa"/>
            <w:vAlign w:val="center"/>
          </w:tcPr>
          <w:p w:rsidR="00523CA3" w:rsidRPr="006040F2" w:rsidRDefault="00271849">
            <w:pPr>
              <w:pStyle w:val="Estilo3"/>
            </w:pPr>
            <w:r w:rsidRPr="006040F2">
              <w:rPr>
                <w:rFonts w:ascii="Arial" w:eastAsia="Arial" w:hAnsi="Arial" w:cs="Arial"/>
                <w:sz w:val="16"/>
              </w:rPr>
              <w:t>Porcentaje de población de un año de edad al que se le aplicaron las dosis de biológicos para completar el esquema de vacunación en este grupo de edad, en un periodo determinado.</w:t>
            </w:r>
          </w:p>
        </w:tc>
        <w:tc>
          <w:tcPr>
            <w:tcW w:w="2143" w:type="dxa"/>
            <w:vAlign w:val="center"/>
          </w:tcPr>
          <w:p w:rsidR="00523CA3" w:rsidRPr="006040F2" w:rsidRDefault="00271849">
            <w:pPr>
              <w:pStyle w:val="Estilo3"/>
              <w:jc w:val="right"/>
            </w:pPr>
            <w:r w:rsidRPr="006040F2">
              <w:rPr>
                <w:rFonts w:ascii="Arial" w:eastAsia="Arial" w:hAnsi="Arial" w:cs="Arial"/>
                <w:sz w:val="16"/>
              </w:rPr>
              <w:t>90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1.2.1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Población de 4 años de edad a la que se le aplicó una dosis de vacuna DPT en el periodo a reportar.</w:t>
            </w:r>
          </w:p>
        </w:tc>
        <w:tc>
          <w:tcPr>
            <w:tcW w:w="1763" w:type="dxa"/>
            <w:vAlign w:val="center"/>
          </w:tcPr>
          <w:p w:rsidR="00523CA3" w:rsidRPr="006040F2" w:rsidRDefault="00271849">
            <w:pPr>
              <w:pStyle w:val="Estilo3"/>
            </w:pPr>
            <w:r w:rsidRPr="006040F2">
              <w:rPr>
                <w:rFonts w:ascii="Arial" w:eastAsia="Arial" w:hAnsi="Arial" w:cs="Arial"/>
                <w:sz w:val="16"/>
              </w:rPr>
              <w:t>Población de cuatro años de edad, de responsabilidad para la Secretaría de Salud en la D.P.R.I.</w:t>
            </w:r>
          </w:p>
        </w:tc>
        <w:tc>
          <w:tcPr>
            <w:tcW w:w="975" w:type="dxa"/>
            <w:vAlign w:val="center"/>
          </w:tcPr>
          <w:p w:rsidR="00523CA3" w:rsidRPr="006040F2" w:rsidRDefault="00271849">
            <w:pPr>
              <w:pStyle w:val="Estilo3"/>
              <w:jc w:val="right"/>
            </w:pPr>
            <w:r w:rsidRPr="006040F2">
              <w:rPr>
                <w:rFonts w:ascii="Arial" w:eastAsia="Arial" w:hAnsi="Arial" w:cs="Arial"/>
                <w:sz w:val="16"/>
              </w:rPr>
              <w:t>95</w:t>
            </w:r>
          </w:p>
        </w:tc>
        <w:tc>
          <w:tcPr>
            <w:tcW w:w="2154" w:type="dxa"/>
            <w:vAlign w:val="center"/>
          </w:tcPr>
          <w:p w:rsidR="00523CA3" w:rsidRPr="006040F2" w:rsidRDefault="00271849">
            <w:pPr>
              <w:pStyle w:val="Estilo3"/>
            </w:pPr>
            <w:r w:rsidRPr="006040F2">
              <w:rPr>
                <w:rFonts w:ascii="Arial" w:eastAsia="Arial" w:hAnsi="Arial" w:cs="Arial"/>
                <w:sz w:val="16"/>
              </w:rPr>
              <w:t>Porcentaje de población de cuatro años de edad a la que se le aplicó la dosis de vacuna DPT en un periodo determinado</w:t>
            </w:r>
          </w:p>
        </w:tc>
        <w:tc>
          <w:tcPr>
            <w:tcW w:w="2143" w:type="dxa"/>
            <w:vAlign w:val="center"/>
          </w:tcPr>
          <w:p w:rsidR="00523CA3" w:rsidRPr="006040F2" w:rsidRDefault="00271849">
            <w:pPr>
              <w:pStyle w:val="Estilo3"/>
              <w:jc w:val="right"/>
            </w:pPr>
            <w:r w:rsidRPr="006040F2">
              <w:rPr>
                <w:rFonts w:ascii="Arial" w:eastAsia="Arial" w:hAnsi="Arial" w:cs="Arial"/>
                <w:sz w:val="16"/>
              </w:rPr>
              <w:t>95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1.2.2</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 xml:space="preserve">Población de mujeres embarazadas a quienes se les aplica una dosis de </w:t>
            </w:r>
            <w:proofErr w:type="spellStart"/>
            <w:r w:rsidRPr="006040F2">
              <w:rPr>
                <w:rFonts w:ascii="Arial" w:eastAsia="Arial" w:hAnsi="Arial" w:cs="Arial"/>
                <w:sz w:val="16"/>
              </w:rPr>
              <w:t>Tdpa</w:t>
            </w:r>
            <w:proofErr w:type="spellEnd"/>
            <w:r w:rsidRPr="006040F2">
              <w:rPr>
                <w:rFonts w:ascii="Arial" w:eastAsia="Arial" w:hAnsi="Arial" w:cs="Arial"/>
                <w:sz w:val="16"/>
              </w:rPr>
              <w:t xml:space="preserve"> en un periodo de tiempo determinado</w:t>
            </w:r>
          </w:p>
        </w:tc>
        <w:tc>
          <w:tcPr>
            <w:tcW w:w="1763" w:type="dxa"/>
            <w:vAlign w:val="center"/>
          </w:tcPr>
          <w:p w:rsidR="00523CA3" w:rsidRPr="006040F2" w:rsidRDefault="00271849">
            <w:pPr>
              <w:pStyle w:val="Estilo3"/>
            </w:pPr>
            <w:r w:rsidRPr="006040F2">
              <w:rPr>
                <w:rFonts w:ascii="Arial" w:eastAsia="Arial" w:hAnsi="Arial" w:cs="Arial"/>
                <w:sz w:val="16"/>
              </w:rPr>
              <w:t xml:space="preserve">Población de mujeres embarazadas, responsabilidad de la Secretaría de Salud en la D.P.R.I., </w:t>
            </w:r>
            <w:r w:rsidRPr="006040F2">
              <w:rPr>
                <w:rFonts w:ascii="Arial" w:eastAsia="Arial" w:hAnsi="Arial" w:cs="Arial"/>
                <w:sz w:val="16"/>
              </w:rPr>
              <w:tab/>
              <w:t xml:space="preserve">                       en el periodo a reportar</w:t>
            </w:r>
          </w:p>
        </w:tc>
        <w:tc>
          <w:tcPr>
            <w:tcW w:w="975" w:type="dxa"/>
            <w:vAlign w:val="center"/>
          </w:tcPr>
          <w:p w:rsidR="00523CA3" w:rsidRPr="006040F2" w:rsidRDefault="00271849">
            <w:pPr>
              <w:pStyle w:val="Estilo3"/>
              <w:jc w:val="right"/>
            </w:pPr>
            <w:r w:rsidRPr="006040F2">
              <w:rPr>
                <w:rFonts w:ascii="Arial" w:eastAsia="Arial" w:hAnsi="Arial" w:cs="Arial"/>
                <w:sz w:val="16"/>
              </w:rPr>
              <w:t>95</w:t>
            </w:r>
          </w:p>
        </w:tc>
        <w:tc>
          <w:tcPr>
            <w:tcW w:w="2154" w:type="dxa"/>
            <w:vAlign w:val="center"/>
          </w:tcPr>
          <w:p w:rsidR="00523CA3" w:rsidRPr="006040F2" w:rsidRDefault="00271849">
            <w:pPr>
              <w:pStyle w:val="Estilo3"/>
            </w:pPr>
            <w:r w:rsidRPr="006040F2">
              <w:rPr>
                <w:rFonts w:ascii="Arial" w:eastAsia="Arial" w:hAnsi="Arial" w:cs="Arial"/>
                <w:sz w:val="16"/>
              </w:rPr>
              <w:t xml:space="preserve">Expresa el porcentaje alcanzado con la aplicación de vacuna </w:t>
            </w:r>
            <w:proofErr w:type="spellStart"/>
            <w:r w:rsidRPr="006040F2">
              <w:rPr>
                <w:rFonts w:ascii="Arial" w:eastAsia="Arial" w:hAnsi="Arial" w:cs="Arial"/>
                <w:sz w:val="16"/>
              </w:rPr>
              <w:t>Tdpa</w:t>
            </w:r>
            <w:proofErr w:type="spellEnd"/>
            <w:r w:rsidRPr="006040F2">
              <w:rPr>
                <w:rFonts w:ascii="Arial" w:eastAsia="Arial" w:hAnsi="Arial" w:cs="Arial"/>
                <w:sz w:val="16"/>
              </w:rPr>
              <w:t xml:space="preserve"> en las mujeres embarazadas en un periodo determinado</w:t>
            </w:r>
          </w:p>
        </w:tc>
        <w:tc>
          <w:tcPr>
            <w:tcW w:w="2143" w:type="dxa"/>
            <w:vAlign w:val="center"/>
          </w:tcPr>
          <w:p w:rsidR="00523CA3" w:rsidRPr="006040F2" w:rsidRDefault="00271849">
            <w:pPr>
              <w:pStyle w:val="Estilo3"/>
              <w:jc w:val="right"/>
            </w:pPr>
            <w:r w:rsidRPr="006040F2">
              <w:rPr>
                <w:rFonts w:ascii="Arial" w:eastAsia="Arial" w:hAnsi="Arial" w:cs="Arial"/>
                <w:sz w:val="16"/>
              </w:rPr>
              <w:t>95</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2075"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2.1.1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Población menor de 5 años y población en riesgo con dosis aplicada de vacuna contra influenza estacional en un periodo determinado</w:t>
            </w:r>
          </w:p>
        </w:tc>
        <w:tc>
          <w:tcPr>
            <w:tcW w:w="1763" w:type="dxa"/>
            <w:vAlign w:val="center"/>
          </w:tcPr>
          <w:p w:rsidR="00523CA3" w:rsidRPr="006040F2" w:rsidRDefault="00271849">
            <w:pPr>
              <w:pStyle w:val="Estilo3"/>
            </w:pPr>
            <w:r w:rsidRPr="006040F2">
              <w:rPr>
                <w:rFonts w:ascii="Arial" w:eastAsia="Arial" w:hAnsi="Arial" w:cs="Arial"/>
                <w:sz w:val="16"/>
              </w:rPr>
              <w:t>Total de población meta de menor de 5 años y población en riesgo a vacunar con la vacuna contra influenza estacional, Responsabilidad Institucional para la Secretaría de Salud</w:t>
            </w:r>
          </w:p>
        </w:tc>
        <w:tc>
          <w:tcPr>
            <w:tcW w:w="975" w:type="dxa"/>
            <w:vAlign w:val="center"/>
          </w:tcPr>
          <w:p w:rsidR="00523CA3" w:rsidRPr="006040F2" w:rsidRDefault="00271849">
            <w:pPr>
              <w:pStyle w:val="Estilo3"/>
              <w:jc w:val="right"/>
            </w:pPr>
            <w:r w:rsidRPr="006040F2">
              <w:rPr>
                <w:rFonts w:ascii="Arial" w:eastAsia="Arial" w:hAnsi="Arial" w:cs="Arial"/>
                <w:sz w:val="16"/>
              </w:rPr>
              <w:t>70</w:t>
            </w:r>
          </w:p>
        </w:tc>
        <w:tc>
          <w:tcPr>
            <w:tcW w:w="2154" w:type="dxa"/>
            <w:vAlign w:val="center"/>
          </w:tcPr>
          <w:p w:rsidR="00523CA3" w:rsidRPr="006040F2" w:rsidRDefault="00271849">
            <w:pPr>
              <w:pStyle w:val="Estilo3"/>
            </w:pPr>
            <w:r w:rsidRPr="006040F2">
              <w:rPr>
                <w:rFonts w:ascii="Arial" w:eastAsia="Arial" w:hAnsi="Arial" w:cs="Arial"/>
                <w:sz w:val="16"/>
              </w:rPr>
              <w:t>Se refiere a las dosis de Vacuna de Influenza Estacional aplicadas en la población menor de 5 años y en población de riesgo durante el último trimestre del 2020</w:t>
            </w:r>
          </w:p>
        </w:tc>
        <w:tc>
          <w:tcPr>
            <w:tcW w:w="2143" w:type="dxa"/>
            <w:vAlign w:val="center"/>
          </w:tcPr>
          <w:p w:rsidR="00523CA3" w:rsidRPr="006040F2" w:rsidRDefault="00271849">
            <w:pPr>
              <w:pStyle w:val="Estilo3"/>
              <w:jc w:val="right"/>
            </w:pPr>
            <w:r w:rsidRPr="006040F2">
              <w:rPr>
                <w:rFonts w:ascii="Arial" w:eastAsia="Arial" w:hAnsi="Arial" w:cs="Arial"/>
                <w:sz w:val="16"/>
              </w:rPr>
              <w:t>70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vAlign w:val="center"/>
          </w:tcPr>
          <w:p w:rsidR="00523CA3" w:rsidRPr="006040F2" w:rsidRDefault="00271849">
            <w:pPr>
              <w:pStyle w:val="Estilo3"/>
            </w:pPr>
            <w:r w:rsidRPr="006040F2">
              <w:rPr>
                <w:rFonts w:ascii="Arial" w:eastAsia="Arial" w:hAnsi="Arial" w:cs="Arial"/>
                <w:sz w:val="16"/>
              </w:rPr>
              <w:t>Atención a la Salud de la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Total de adolescentes que adquirieron habilidades y competencias.</w:t>
            </w:r>
          </w:p>
        </w:tc>
        <w:tc>
          <w:tcPr>
            <w:tcW w:w="1763" w:type="dxa"/>
            <w:vAlign w:val="center"/>
          </w:tcPr>
          <w:p w:rsidR="00523CA3" w:rsidRPr="006040F2" w:rsidRDefault="00271849">
            <w:pPr>
              <w:pStyle w:val="Estilo3"/>
            </w:pPr>
            <w:r w:rsidRPr="006040F2">
              <w:rPr>
                <w:rFonts w:ascii="Arial" w:eastAsia="Arial" w:hAnsi="Arial" w:cs="Arial"/>
                <w:sz w:val="16"/>
              </w:rPr>
              <w:t>Total de adolescentes atendidos con el Modelo de Educación para la Salud GAPS.</w:t>
            </w:r>
          </w:p>
        </w:tc>
        <w:tc>
          <w:tcPr>
            <w:tcW w:w="975" w:type="dxa"/>
            <w:vAlign w:val="center"/>
          </w:tcPr>
          <w:p w:rsidR="00523CA3" w:rsidRPr="006040F2" w:rsidRDefault="00271849">
            <w:pPr>
              <w:pStyle w:val="Estilo3"/>
              <w:jc w:val="right"/>
            </w:pPr>
            <w:r w:rsidRPr="006040F2">
              <w:rPr>
                <w:rFonts w:ascii="Arial" w:eastAsia="Arial" w:hAnsi="Arial" w:cs="Arial"/>
                <w:sz w:val="16"/>
              </w:rPr>
              <w:t>80</w:t>
            </w:r>
          </w:p>
        </w:tc>
        <w:tc>
          <w:tcPr>
            <w:tcW w:w="2154" w:type="dxa"/>
            <w:vAlign w:val="center"/>
          </w:tcPr>
          <w:p w:rsidR="00523CA3" w:rsidRPr="006040F2" w:rsidRDefault="00271849">
            <w:pPr>
              <w:pStyle w:val="Estilo3"/>
            </w:pPr>
            <w:r w:rsidRPr="006040F2">
              <w:rPr>
                <w:rFonts w:ascii="Arial" w:eastAsia="Arial" w:hAnsi="Arial" w:cs="Arial"/>
                <w:sz w:val="16"/>
              </w:rPr>
              <w:t>Adolescentes atendidos en GAPS que adquirieron habilidades y competencias.</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vAlign w:val="center"/>
          </w:tcPr>
          <w:p w:rsidR="00523CA3" w:rsidRPr="006040F2" w:rsidRDefault="00271849">
            <w:pPr>
              <w:pStyle w:val="Estilo3"/>
            </w:pPr>
            <w:r w:rsidRPr="006040F2">
              <w:rPr>
                <w:rFonts w:ascii="Arial" w:eastAsia="Arial" w:hAnsi="Arial" w:cs="Arial"/>
                <w:sz w:val="16"/>
              </w:rPr>
              <w:t>Atención a la Salud de la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1.2.1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Total de GAISA operando en las Jurisdicciones Sanitarias de la Entidad Federativa</w:t>
            </w:r>
          </w:p>
        </w:tc>
        <w:tc>
          <w:tcPr>
            <w:tcW w:w="1763" w:type="dxa"/>
            <w:vAlign w:val="center"/>
          </w:tcPr>
          <w:p w:rsidR="00523CA3" w:rsidRPr="006040F2" w:rsidRDefault="00271849">
            <w:pPr>
              <w:pStyle w:val="Estilo3"/>
            </w:pPr>
            <w:r w:rsidRPr="006040F2">
              <w:rPr>
                <w:rFonts w:ascii="Arial" w:eastAsia="Arial" w:hAnsi="Arial" w:cs="Arial"/>
                <w:sz w:val="16"/>
              </w:rPr>
              <w:t>Total de Jurisdicciones Sanitarias</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GAISA operando en las Jurisdicciones Sanitarias en la Entidad Federativas</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2075" w:type="dxa"/>
            <w:vAlign w:val="center"/>
          </w:tcPr>
          <w:p w:rsidR="00523CA3" w:rsidRPr="006040F2" w:rsidRDefault="00271849">
            <w:pPr>
              <w:pStyle w:val="Estilo3"/>
            </w:pPr>
            <w:r w:rsidRPr="006040F2">
              <w:rPr>
                <w:rFonts w:ascii="Arial" w:eastAsia="Arial" w:hAnsi="Arial" w:cs="Arial"/>
                <w:sz w:val="16"/>
              </w:rPr>
              <w:t>Atención a la Salud de la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1.5.1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Total de supervisiones realizadas</w:t>
            </w:r>
          </w:p>
        </w:tc>
        <w:tc>
          <w:tcPr>
            <w:tcW w:w="1763" w:type="dxa"/>
            <w:vAlign w:val="center"/>
          </w:tcPr>
          <w:p w:rsidR="00523CA3" w:rsidRPr="006040F2" w:rsidRDefault="00271849">
            <w:pPr>
              <w:pStyle w:val="Estilo3"/>
            </w:pPr>
            <w:r w:rsidRPr="006040F2">
              <w:rPr>
                <w:rFonts w:ascii="Arial" w:eastAsia="Arial" w:hAnsi="Arial" w:cs="Arial"/>
                <w:sz w:val="16"/>
              </w:rPr>
              <w:t>Supervisiones programadas</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 xml:space="preserve">Supervisiones realizadas a la operación del Programa de Atención a la Salud de </w:t>
            </w:r>
            <w:r w:rsidRPr="006040F2">
              <w:rPr>
                <w:rFonts w:ascii="Arial" w:eastAsia="Arial" w:hAnsi="Arial" w:cs="Arial"/>
                <w:sz w:val="16"/>
              </w:rPr>
              <w:lastRenderedPageBreak/>
              <w:t>la Adolescencia en la Entidad Federativa</w:t>
            </w:r>
          </w:p>
        </w:tc>
        <w:tc>
          <w:tcPr>
            <w:tcW w:w="2143" w:type="dxa"/>
            <w:vAlign w:val="center"/>
          </w:tcPr>
          <w:p w:rsidR="00523CA3" w:rsidRPr="006040F2" w:rsidRDefault="00271849">
            <w:pPr>
              <w:pStyle w:val="Estilo3"/>
              <w:jc w:val="right"/>
            </w:pPr>
            <w:r w:rsidRPr="006040F2">
              <w:rPr>
                <w:rFonts w:ascii="Arial" w:eastAsia="Arial" w:hAnsi="Arial" w:cs="Arial"/>
                <w:sz w:val="16"/>
              </w:rPr>
              <w:lastRenderedPageBreak/>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lastRenderedPageBreak/>
              <w:t>2</w:t>
            </w:r>
          </w:p>
        </w:tc>
        <w:tc>
          <w:tcPr>
            <w:tcW w:w="2075" w:type="dxa"/>
            <w:vAlign w:val="center"/>
          </w:tcPr>
          <w:p w:rsidR="00523CA3" w:rsidRPr="006040F2" w:rsidRDefault="00271849">
            <w:pPr>
              <w:pStyle w:val="Estilo3"/>
            </w:pPr>
            <w:r w:rsidRPr="006040F2">
              <w:rPr>
                <w:rFonts w:ascii="Arial" w:eastAsia="Arial" w:hAnsi="Arial" w:cs="Arial"/>
                <w:sz w:val="16"/>
              </w:rPr>
              <w:t>Atención a la Salud de la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2.1.1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Total de adolescentes de nuevo ingreso incorporados a los GAPS</w:t>
            </w:r>
          </w:p>
        </w:tc>
        <w:tc>
          <w:tcPr>
            <w:tcW w:w="1763" w:type="dxa"/>
            <w:vAlign w:val="center"/>
          </w:tcPr>
          <w:p w:rsidR="00523CA3" w:rsidRPr="006040F2" w:rsidRDefault="00271849">
            <w:pPr>
              <w:pStyle w:val="Estilo3"/>
              <w:rPr>
                <w:rFonts w:ascii="Arial" w:eastAsia="Arial" w:hAnsi="Arial" w:cs="Arial"/>
                <w:sz w:val="16"/>
              </w:rPr>
            </w:pPr>
            <w:proofErr w:type="gramStart"/>
            <w:r w:rsidRPr="006040F2">
              <w:rPr>
                <w:rFonts w:ascii="Arial" w:eastAsia="Arial" w:hAnsi="Arial" w:cs="Arial"/>
                <w:sz w:val="16"/>
              </w:rPr>
              <w:t>Total</w:t>
            </w:r>
            <w:proofErr w:type="gramEnd"/>
            <w:r w:rsidRPr="006040F2">
              <w:rPr>
                <w:rFonts w:ascii="Arial" w:eastAsia="Arial" w:hAnsi="Arial" w:cs="Arial"/>
                <w:sz w:val="16"/>
              </w:rPr>
              <w:t xml:space="preserve"> de adolescentes de nuevo ingreso programados para incorporarse a GAPS</w:t>
            </w:r>
          </w:p>
          <w:p w:rsidR="00523CA3" w:rsidRPr="006040F2" w:rsidRDefault="00523CA3">
            <w:pPr>
              <w:pStyle w:val="Estilo3"/>
            </w:pP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Porcentaje de adolescentes de 10 a 19 años que se incorporan por primera vez a GAPS.</w:t>
            </w:r>
          </w:p>
        </w:tc>
        <w:tc>
          <w:tcPr>
            <w:tcW w:w="2143" w:type="dxa"/>
            <w:vAlign w:val="center"/>
          </w:tcPr>
          <w:p w:rsidR="00523CA3" w:rsidRPr="006040F2" w:rsidRDefault="00271849">
            <w:pPr>
              <w:pStyle w:val="Estilo3"/>
              <w:jc w:val="right"/>
            </w:pPr>
            <w:r w:rsidRPr="006040F2">
              <w:rPr>
                <w:rFonts w:ascii="Arial" w:eastAsia="Arial" w:hAnsi="Arial" w:cs="Arial"/>
                <w:sz w:val="16"/>
              </w:rPr>
              <w:t>100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vAlign w:val="center"/>
          </w:tcPr>
          <w:p w:rsidR="00523CA3" w:rsidRPr="006040F2" w:rsidRDefault="00271849">
            <w:pPr>
              <w:pStyle w:val="Estilo3"/>
            </w:pPr>
            <w:r w:rsidRPr="006040F2">
              <w:rPr>
                <w:rFonts w:ascii="Arial" w:eastAsia="Arial" w:hAnsi="Arial" w:cs="Arial"/>
                <w:sz w:val="16"/>
              </w:rPr>
              <w:t>Atención a la Salud en la Infancia</w:t>
            </w:r>
          </w:p>
        </w:tc>
        <w:tc>
          <w:tcPr>
            <w:tcW w:w="833" w:type="dxa"/>
            <w:vAlign w:val="center"/>
          </w:tcPr>
          <w:p w:rsidR="00523CA3" w:rsidRPr="006040F2" w:rsidRDefault="00271849">
            <w:pPr>
              <w:pStyle w:val="Estilo3"/>
              <w:jc w:val="center"/>
            </w:pPr>
            <w:r w:rsidRPr="006040F2">
              <w:rPr>
                <w:rFonts w:ascii="Arial" w:eastAsia="Arial" w:hAnsi="Arial" w:cs="Arial"/>
                <w:sz w:val="16"/>
              </w:rPr>
              <w:t>2.1.2</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Número de defunciones de menores de un año anual</w:t>
            </w:r>
          </w:p>
        </w:tc>
        <w:tc>
          <w:tcPr>
            <w:tcW w:w="1763" w:type="dxa"/>
            <w:vAlign w:val="center"/>
          </w:tcPr>
          <w:p w:rsidR="00523CA3" w:rsidRPr="006040F2" w:rsidRDefault="00271849">
            <w:pPr>
              <w:pStyle w:val="Estilo3"/>
              <w:rPr>
                <w:rFonts w:ascii="Arial" w:eastAsia="Arial" w:hAnsi="Arial" w:cs="Arial"/>
                <w:sz w:val="16"/>
              </w:rPr>
            </w:pPr>
            <w:proofErr w:type="gramStart"/>
            <w:r w:rsidRPr="006040F2">
              <w:rPr>
                <w:rFonts w:ascii="Arial" w:eastAsia="Arial" w:hAnsi="Arial" w:cs="Arial"/>
                <w:sz w:val="16"/>
              </w:rPr>
              <w:t>Total</w:t>
            </w:r>
            <w:proofErr w:type="gramEnd"/>
            <w:r w:rsidRPr="006040F2">
              <w:rPr>
                <w:rFonts w:ascii="Arial" w:eastAsia="Arial" w:hAnsi="Arial" w:cs="Arial"/>
                <w:sz w:val="16"/>
              </w:rPr>
              <w:t xml:space="preserve"> de nacidos vivos en el año respectivo</w:t>
            </w:r>
          </w:p>
          <w:p w:rsidR="00523CA3" w:rsidRPr="006040F2" w:rsidRDefault="00271849">
            <w:pPr>
              <w:pStyle w:val="Estilo3"/>
            </w:pPr>
            <w:r w:rsidRPr="006040F2">
              <w:rPr>
                <w:rFonts w:ascii="Arial" w:eastAsia="Arial" w:hAnsi="Arial" w:cs="Arial"/>
                <w:sz w:val="16"/>
              </w:rPr>
              <w:t>X 1,000</w:t>
            </w:r>
          </w:p>
        </w:tc>
        <w:tc>
          <w:tcPr>
            <w:tcW w:w="975" w:type="dxa"/>
            <w:vAlign w:val="center"/>
          </w:tcPr>
          <w:p w:rsidR="00523CA3" w:rsidRPr="006040F2" w:rsidRDefault="00271849">
            <w:pPr>
              <w:pStyle w:val="Estilo3"/>
              <w:jc w:val="right"/>
            </w:pPr>
            <w:r w:rsidRPr="006040F2">
              <w:rPr>
                <w:rFonts w:ascii="Arial" w:eastAsia="Arial" w:hAnsi="Arial" w:cs="Arial"/>
                <w:sz w:val="16"/>
              </w:rPr>
              <w:t>12</w:t>
            </w:r>
          </w:p>
        </w:tc>
        <w:tc>
          <w:tcPr>
            <w:tcW w:w="2154" w:type="dxa"/>
            <w:vAlign w:val="center"/>
          </w:tcPr>
          <w:p w:rsidR="00523CA3" w:rsidRPr="006040F2" w:rsidRDefault="00271849">
            <w:pPr>
              <w:pStyle w:val="Estilo3"/>
            </w:pPr>
            <w:r w:rsidRPr="006040F2">
              <w:rPr>
                <w:rFonts w:ascii="Arial" w:eastAsia="Arial" w:hAnsi="Arial" w:cs="Arial"/>
                <w:sz w:val="16"/>
              </w:rPr>
              <w:t>Número de defunciones en menores de un año en relación con el total de menores de 1 año, considerando la información basal del año 2018.</w:t>
            </w:r>
          </w:p>
        </w:tc>
        <w:tc>
          <w:tcPr>
            <w:tcW w:w="2143" w:type="dxa"/>
            <w:vAlign w:val="center"/>
          </w:tcPr>
          <w:p w:rsidR="00523CA3" w:rsidRPr="006040F2" w:rsidRDefault="00271849">
            <w:pPr>
              <w:pStyle w:val="Estilo3"/>
              <w:jc w:val="right"/>
            </w:pPr>
            <w:r w:rsidRPr="006040F2">
              <w:rPr>
                <w:rFonts w:ascii="Arial" w:eastAsia="Arial" w:hAnsi="Arial" w:cs="Arial"/>
                <w:sz w:val="16"/>
              </w:rPr>
              <w:t>12</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vAlign w:val="center"/>
          </w:tcPr>
          <w:p w:rsidR="00523CA3" w:rsidRPr="006040F2" w:rsidRDefault="00271849">
            <w:pPr>
              <w:pStyle w:val="Estilo3"/>
            </w:pPr>
            <w:r w:rsidRPr="006040F2">
              <w:rPr>
                <w:rFonts w:ascii="Arial" w:eastAsia="Arial" w:hAnsi="Arial" w:cs="Arial"/>
                <w:sz w:val="16"/>
              </w:rPr>
              <w:t>Atención a la Salud en la Infancia</w:t>
            </w:r>
          </w:p>
        </w:tc>
        <w:tc>
          <w:tcPr>
            <w:tcW w:w="833" w:type="dxa"/>
            <w:vAlign w:val="center"/>
          </w:tcPr>
          <w:p w:rsidR="00523CA3" w:rsidRPr="006040F2" w:rsidRDefault="00271849">
            <w:pPr>
              <w:pStyle w:val="Estilo3"/>
              <w:jc w:val="center"/>
            </w:pPr>
            <w:r w:rsidRPr="006040F2">
              <w:rPr>
                <w:rFonts w:ascii="Arial" w:eastAsia="Arial" w:hAnsi="Arial" w:cs="Arial"/>
                <w:sz w:val="16"/>
              </w:rPr>
              <w:t>4.1.2</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Número de niñas y niños menores de diez años con desnutrición, bajo peso, sobre peso y obesidad</w:t>
            </w:r>
          </w:p>
        </w:tc>
        <w:tc>
          <w:tcPr>
            <w:tcW w:w="1763" w:type="dxa"/>
            <w:vAlign w:val="center"/>
          </w:tcPr>
          <w:p w:rsidR="00523CA3" w:rsidRPr="006040F2" w:rsidRDefault="00271849">
            <w:pPr>
              <w:pStyle w:val="Estilo3"/>
            </w:pPr>
            <w:r w:rsidRPr="006040F2">
              <w:rPr>
                <w:rFonts w:ascii="Arial" w:eastAsia="Arial" w:hAnsi="Arial" w:cs="Arial"/>
                <w:sz w:val="16"/>
              </w:rPr>
              <w:t>Población menor de diez años en consulta por estado nutricional</w:t>
            </w:r>
          </w:p>
        </w:tc>
        <w:tc>
          <w:tcPr>
            <w:tcW w:w="975" w:type="dxa"/>
            <w:vAlign w:val="center"/>
          </w:tcPr>
          <w:p w:rsidR="00523CA3" w:rsidRPr="006040F2" w:rsidRDefault="00271849">
            <w:pPr>
              <w:pStyle w:val="Estilo3"/>
              <w:jc w:val="right"/>
            </w:pPr>
            <w:r w:rsidRPr="006040F2">
              <w:rPr>
                <w:rFonts w:ascii="Arial" w:eastAsia="Arial" w:hAnsi="Arial" w:cs="Arial"/>
                <w:sz w:val="16"/>
              </w:rPr>
              <w:t>10</w:t>
            </w:r>
          </w:p>
        </w:tc>
        <w:tc>
          <w:tcPr>
            <w:tcW w:w="2154" w:type="dxa"/>
            <w:vAlign w:val="center"/>
          </w:tcPr>
          <w:p w:rsidR="00523CA3" w:rsidRPr="006040F2" w:rsidRDefault="00271849">
            <w:pPr>
              <w:pStyle w:val="Estilo3"/>
            </w:pPr>
            <w:r w:rsidRPr="006040F2">
              <w:rPr>
                <w:rFonts w:ascii="Arial" w:eastAsia="Arial" w:hAnsi="Arial" w:cs="Arial"/>
                <w:sz w:val="16"/>
              </w:rPr>
              <w:t>Prevalencia de malnutrición en niñas y niños menores de diez años de edad.</w:t>
            </w:r>
          </w:p>
        </w:tc>
        <w:tc>
          <w:tcPr>
            <w:tcW w:w="2143" w:type="dxa"/>
            <w:vAlign w:val="center"/>
          </w:tcPr>
          <w:p w:rsidR="00523CA3" w:rsidRPr="006040F2" w:rsidRDefault="00271849">
            <w:pPr>
              <w:pStyle w:val="Estilo3"/>
              <w:jc w:val="right"/>
            </w:pPr>
            <w:r w:rsidRPr="006040F2">
              <w:rPr>
                <w:rFonts w:ascii="Arial" w:eastAsia="Arial" w:hAnsi="Arial" w:cs="Arial"/>
                <w:sz w:val="16"/>
              </w:rPr>
              <w:t>10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vAlign w:val="center"/>
          </w:tcPr>
          <w:p w:rsidR="00523CA3" w:rsidRPr="006040F2" w:rsidRDefault="00271849">
            <w:pPr>
              <w:pStyle w:val="Estilo3"/>
            </w:pPr>
            <w:r w:rsidRPr="006040F2">
              <w:rPr>
                <w:rFonts w:ascii="Arial" w:eastAsia="Arial" w:hAnsi="Arial" w:cs="Arial"/>
                <w:sz w:val="16"/>
              </w:rPr>
              <w:t>Atención a la Salud en la Infancia</w:t>
            </w:r>
          </w:p>
        </w:tc>
        <w:tc>
          <w:tcPr>
            <w:tcW w:w="833" w:type="dxa"/>
            <w:vAlign w:val="center"/>
          </w:tcPr>
          <w:p w:rsidR="00523CA3" w:rsidRPr="006040F2" w:rsidRDefault="00271849">
            <w:pPr>
              <w:pStyle w:val="Estilo3"/>
              <w:jc w:val="center"/>
            </w:pPr>
            <w:r w:rsidRPr="006040F2">
              <w:rPr>
                <w:rFonts w:ascii="Arial" w:eastAsia="Arial" w:hAnsi="Arial" w:cs="Arial"/>
                <w:sz w:val="16"/>
              </w:rPr>
              <w:t>4.2.1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Total de niñas y niños menores de seis meses de edad con lactancia materna exclusiva</w:t>
            </w:r>
          </w:p>
        </w:tc>
        <w:tc>
          <w:tcPr>
            <w:tcW w:w="1763" w:type="dxa"/>
            <w:vAlign w:val="center"/>
          </w:tcPr>
          <w:p w:rsidR="00523CA3" w:rsidRPr="006040F2" w:rsidRDefault="00271849">
            <w:pPr>
              <w:pStyle w:val="Estilo3"/>
            </w:pPr>
            <w:r w:rsidRPr="006040F2">
              <w:rPr>
                <w:rFonts w:ascii="Arial" w:eastAsia="Arial" w:hAnsi="Arial" w:cs="Arial"/>
                <w:sz w:val="16"/>
              </w:rPr>
              <w:t xml:space="preserve">Total de población menor de seis meses de edad </w:t>
            </w:r>
          </w:p>
        </w:tc>
        <w:tc>
          <w:tcPr>
            <w:tcW w:w="975" w:type="dxa"/>
            <w:vAlign w:val="center"/>
          </w:tcPr>
          <w:p w:rsidR="00523CA3" w:rsidRPr="006040F2" w:rsidRDefault="00271849">
            <w:pPr>
              <w:pStyle w:val="Estilo3"/>
              <w:jc w:val="right"/>
            </w:pPr>
            <w:r w:rsidRPr="006040F2">
              <w:rPr>
                <w:rFonts w:ascii="Arial" w:eastAsia="Arial" w:hAnsi="Arial" w:cs="Arial"/>
                <w:sz w:val="16"/>
              </w:rPr>
              <w:t>5</w:t>
            </w:r>
          </w:p>
        </w:tc>
        <w:tc>
          <w:tcPr>
            <w:tcW w:w="2154" w:type="dxa"/>
            <w:vAlign w:val="center"/>
          </w:tcPr>
          <w:p w:rsidR="00523CA3" w:rsidRPr="006040F2" w:rsidRDefault="00271849">
            <w:pPr>
              <w:pStyle w:val="Estilo3"/>
            </w:pPr>
            <w:r w:rsidRPr="006040F2">
              <w:rPr>
                <w:rFonts w:ascii="Arial" w:eastAsia="Arial" w:hAnsi="Arial" w:cs="Arial"/>
                <w:sz w:val="16"/>
              </w:rPr>
              <w:t>Porcentaje de niñas y niños menores de seis meses de edad con lactancia materna exclusiva.</w:t>
            </w:r>
          </w:p>
        </w:tc>
        <w:tc>
          <w:tcPr>
            <w:tcW w:w="2143" w:type="dxa"/>
            <w:vAlign w:val="center"/>
          </w:tcPr>
          <w:p w:rsidR="00523CA3" w:rsidRPr="006040F2" w:rsidRDefault="00271849">
            <w:pPr>
              <w:pStyle w:val="Estilo3"/>
              <w:jc w:val="right"/>
            </w:pPr>
            <w:r w:rsidRPr="006040F2">
              <w:rPr>
                <w:rFonts w:ascii="Arial" w:eastAsia="Arial" w:hAnsi="Arial" w:cs="Arial"/>
                <w:sz w:val="16"/>
              </w:rPr>
              <w:t>20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3</w:t>
            </w:r>
          </w:p>
        </w:tc>
        <w:tc>
          <w:tcPr>
            <w:tcW w:w="2075" w:type="dxa"/>
            <w:vAlign w:val="center"/>
          </w:tcPr>
          <w:p w:rsidR="00523CA3" w:rsidRPr="006040F2" w:rsidRDefault="00271849">
            <w:pPr>
              <w:pStyle w:val="Estilo3"/>
            </w:pPr>
            <w:r w:rsidRPr="006040F2">
              <w:rPr>
                <w:rFonts w:ascii="Arial" w:eastAsia="Arial" w:hAnsi="Arial" w:cs="Arial"/>
                <w:sz w:val="16"/>
              </w:rPr>
              <w:t>Atención a la Salud en la Infancia</w:t>
            </w:r>
          </w:p>
        </w:tc>
        <w:tc>
          <w:tcPr>
            <w:tcW w:w="833" w:type="dxa"/>
            <w:vAlign w:val="center"/>
          </w:tcPr>
          <w:p w:rsidR="00523CA3" w:rsidRPr="006040F2" w:rsidRDefault="00271849">
            <w:pPr>
              <w:pStyle w:val="Estilo3"/>
              <w:jc w:val="center"/>
            </w:pPr>
            <w:r w:rsidRPr="006040F2">
              <w:rPr>
                <w:rFonts w:ascii="Arial" w:eastAsia="Arial" w:hAnsi="Arial" w:cs="Arial"/>
                <w:sz w:val="16"/>
              </w:rPr>
              <w:t>5.1.1</w:t>
            </w:r>
          </w:p>
        </w:tc>
        <w:tc>
          <w:tcPr>
            <w:tcW w:w="1820" w:type="dxa"/>
            <w:vAlign w:val="center"/>
          </w:tcPr>
          <w:p w:rsidR="00523CA3" w:rsidRPr="006040F2" w:rsidRDefault="00271849">
            <w:pPr>
              <w:pStyle w:val="Estilo3"/>
            </w:pPr>
            <w:r w:rsidRPr="006040F2">
              <w:rPr>
                <w:rFonts w:ascii="Arial" w:eastAsia="Arial" w:hAnsi="Arial" w:cs="Arial"/>
                <w:sz w:val="16"/>
              </w:rPr>
              <w:t>Resultado</w:t>
            </w:r>
          </w:p>
        </w:tc>
        <w:tc>
          <w:tcPr>
            <w:tcW w:w="1780" w:type="dxa"/>
            <w:vAlign w:val="center"/>
          </w:tcPr>
          <w:p w:rsidR="00523CA3" w:rsidRPr="006040F2" w:rsidRDefault="00271849">
            <w:pPr>
              <w:pStyle w:val="Estilo3"/>
            </w:pPr>
            <w:r w:rsidRPr="006040F2">
              <w:rPr>
                <w:rFonts w:ascii="Arial" w:eastAsia="Arial" w:hAnsi="Arial" w:cs="Arial"/>
                <w:sz w:val="16"/>
              </w:rPr>
              <w:t xml:space="preserve">Número de niñas y niños menores de cinco años evaluados mediante la prueba EDI de primera vez en la vida </w:t>
            </w:r>
          </w:p>
        </w:tc>
        <w:tc>
          <w:tcPr>
            <w:tcW w:w="1763" w:type="dxa"/>
            <w:vAlign w:val="center"/>
          </w:tcPr>
          <w:p w:rsidR="00523CA3" w:rsidRPr="006040F2" w:rsidRDefault="00271849">
            <w:pPr>
              <w:pStyle w:val="Estilo3"/>
            </w:pPr>
            <w:r w:rsidRPr="006040F2">
              <w:rPr>
                <w:rFonts w:ascii="Arial" w:eastAsia="Arial" w:hAnsi="Arial" w:cs="Arial"/>
                <w:sz w:val="16"/>
              </w:rPr>
              <w:t>Número de consultas del niño sano de primera vez en el año</w:t>
            </w:r>
          </w:p>
        </w:tc>
        <w:tc>
          <w:tcPr>
            <w:tcW w:w="975" w:type="dxa"/>
            <w:vAlign w:val="center"/>
          </w:tcPr>
          <w:p w:rsidR="00523CA3" w:rsidRPr="006040F2" w:rsidRDefault="00271849">
            <w:pPr>
              <w:pStyle w:val="Estilo3"/>
              <w:jc w:val="right"/>
            </w:pPr>
            <w:r w:rsidRPr="006040F2">
              <w:rPr>
                <w:rFonts w:ascii="Arial" w:eastAsia="Arial" w:hAnsi="Arial" w:cs="Arial"/>
                <w:sz w:val="16"/>
              </w:rPr>
              <w:t>20</w:t>
            </w:r>
          </w:p>
        </w:tc>
        <w:tc>
          <w:tcPr>
            <w:tcW w:w="2154" w:type="dxa"/>
            <w:vAlign w:val="center"/>
          </w:tcPr>
          <w:p w:rsidR="00523CA3" w:rsidRPr="006040F2" w:rsidRDefault="00271849">
            <w:pPr>
              <w:pStyle w:val="Estilo3"/>
            </w:pPr>
            <w:r w:rsidRPr="006040F2">
              <w:rPr>
                <w:rFonts w:ascii="Arial" w:eastAsia="Arial" w:hAnsi="Arial" w:cs="Arial"/>
                <w:sz w:val="16"/>
              </w:rPr>
              <w:t>Número de niñas y niños menores de cinco años evaluados en su desarrollo con la aplicación de la prueba EDI.</w:t>
            </w:r>
          </w:p>
        </w:tc>
        <w:tc>
          <w:tcPr>
            <w:tcW w:w="2143" w:type="dxa"/>
            <w:vAlign w:val="center"/>
          </w:tcPr>
          <w:p w:rsidR="00523CA3" w:rsidRPr="006040F2" w:rsidRDefault="00271849">
            <w:pPr>
              <w:pStyle w:val="Estilo3"/>
              <w:jc w:val="right"/>
            </w:pPr>
            <w:r w:rsidRPr="006040F2">
              <w:rPr>
                <w:rFonts w:ascii="Arial" w:eastAsia="Arial" w:hAnsi="Arial" w:cs="Arial"/>
                <w:sz w:val="16"/>
              </w:rPr>
              <w:t>20</w:t>
            </w:r>
          </w:p>
        </w:tc>
      </w:tr>
      <w:tr w:rsidR="006040F2" w:rsidRPr="006040F2">
        <w:tc>
          <w:tcPr>
            <w:tcW w:w="522" w:type="dxa"/>
            <w:vAlign w:val="center"/>
          </w:tcPr>
          <w:p w:rsidR="00523CA3" w:rsidRPr="006040F2" w:rsidRDefault="00271849">
            <w:pPr>
              <w:pStyle w:val="Estilo3"/>
              <w:jc w:val="center"/>
            </w:pPr>
            <w:r w:rsidRPr="006040F2">
              <w:rPr>
                <w:rFonts w:ascii="Arial" w:eastAsia="Arial" w:hAnsi="Arial" w:cs="Arial"/>
                <w:sz w:val="16"/>
              </w:rPr>
              <w:t>4</w:t>
            </w:r>
          </w:p>
        </w:tc>
        <w:tc>
          <w:tcPr>
            <w:tcW w:w="2075" w:type="dxa"/>
            <w:vAlign w:val="center"/>
          </w:tcPr>
          <w:p w:rsidR="00523CA3" w:rsidRPr="006040F2" w:rsidRDefault="00271849">
            <w:pPr>
              <w:pStyle w:val="Estilo3"/>
            </w:pPr>
            <w:r w:rsidRPr="006040F2">
              <w:rPr>
                <w:rFonts w:ascii="Arial" w:eastAsia="Arial" w:hAnsi="Arial" w:cs="Arial"/>
                <w:sz w:val="16"/>
              </w:rPr>
              <w:t>Cáncer de infancia y adolescencia</w:t>
            </w:r>
          </w:p>
        </w:tc>
        <w:tc>
          <w:tcPr>
            <w:tcW w:w="833" w:type="dxa"/>
            <w:vAlign w:val="center"/>
          </w:tcPr>
          <w:p w:rsidR="00523CA3" w:rsidRPr="006040F2" w:rsidRDefault="00271849">
            <w:pPr>
              <w:pStyle w:val="Estilo3"/>
              <w:jc w:val="center"/>
            </w:pPr>
            <w:r w:rsidRPr="006040F2">
              <w:rPr>
                <w:rFonts w:ascii="Arial" w:eastAsia="Arial" w:hAnsi="Arial" w:cs="Arial"/>
                <w:sz w:val="16"/>
              </w:rPr>
              <w:t>1.1.1</w:t>
            </w:r>
          </w:p>
        </w:tc>
        <w:tc>
          <w:tcPr>
            <w:tcW w:w="1820" w:type="dxa"/>
            <w:vAlign w:val="center"/>
          </w:tcPr>
          <w:p w:rsidR="00523CA3" w:rsidRPr="006040F2" w:rsidRDefault="00271849">
            <w:pPr>
              <w:pStyle w:val="Estilo3"/>
            </w:pPr>
            <w:r w:rsidRPr="006040F2">
              <w:rPr>
                <w:rFonts w:ascii="Arial" w:eastAsia="Arial" w:hAnsi="Arial" w:cs="Arial"/>
                <w:sz w:val="16"/>
              </w:rPr>
              <w:t>Proceso</w:t>
            </w:r>
          </w:p>
        </w:tc>
        <w:tc>
          <w:tcPr>
            <w:tcW w:w="1780" w:type="dxa"/>
            <w:vAlign w:val="center"/>
          </w:tcPr>
          <w:p w:rsidR="00523CA3" w:rsidRPr="006040F2" w:rsidRDefault="00271849">
            <w:pPr>
              <w:pStyle w:val="Estilo3"/>
            </w:pPr>
            <w:r w:rsidRPr="006040F2">
              <w:rPr>
                <w:rFonts w:ascii="Arial" w:eastAsia="Arial" w:hAnsi="Arial" w:cs="Arial"/>
                <w:sz w:val="16"/>
              </w:rPr>
              <w:t>Número de casos correctamente actualizados de acuerdo al tipo de Cáncer y estado actual de los casos capturados en el Registro Nacional de Cáncer en niños y adolescentes  (RCNA)</w:t>
            </w:r>
          </w:p>
        </w:tc>
        <w:tc>
          <w:tcPr>
            <w:tcW w:w="1763" w:type="dxa"/>
            <w:vAlign w:val="center"/>
          </w:tcPr>
          <w:p w:rsidR="00523CA3" w:rsidRPr="006040F2" w:rsidRDefault="00271849">
            <w:pPr>
              <w:pStyle w:val="Estilo3"/>
            </w:pPr>
            <w:r w:rsidRPr="006040F2">
              <w:rPr>
                <w:rFonts w:ascii="Arial" w:eastAsia="Arial" w:hAnsi="Arial" w:cs="Arial"/>
                <w:sz w:val="16"/>
              </w:rPr>
              <w:t>Total  de casos registrados  de acuerdo al tipo de Cáncer en el Registro Nacional de Cáncer en niños y adolescentes  (RCNA)</w:t>
            </w:r>
          </w:p>
        </w:tc>
        <w:tc>
          <w:tcPr>
            <w:tcW w:w="975" w:type="dxa"/>
            <w:vAlign w:val="center"/>
          </w:tcPr>
          <w:p w:rsidR="00523CA3" w:rsidRPr="006040F2" w:rsidRDefault="00271849">
            <w:pPr>
              <w:pStyle w:val="Estilo3"/>
              <w:jc w:val="right"/>
            </w:pPr>
            <w:r w:rsidRPr="006040F2">
              <w:rPr>
                <w:rFonts w:ascii="Arial" w:eastAsia="Arial" w:hAnsi="Arial" w:cs="Arial"/>
                <w:sz w:val="16"/>
              </w:rPr>
              <w:t>100</w:t>
            </w:r>
          </w:p>
        </w:tc>
        <w:tc>
          <w:tcPr>
            <w:tcW w:w="2154" w:type="dxa"/>
            <w:vAlign w:val="center"/>
          </w:tcPr>
          <w:p w:rsidR="00523CA3" w:rsidRPr="006040F2" w:rsidRDefault="00271849">
            <w:pPr>
              <w:pStyle w:val="Estilo3"/>
            </w:pPr>
            <w:r w:rsidRPr="006040F2">
              <w:rPr>
                <w:rFonts w:ascii="Arial" w:eastAsia="Arial" w:hAnsi="Arial" w:cs="Arial"/>
                <w:sz w:val="16"/>
              </w:rPr>
              <w:t>Registrar y actualizar correctamente el 100% casos de cáncer en menores de 18 años en el Registro Nacional de Cáncer en niños y adolescentes  (RCNA)</w:t>
            </w:r>
          </w:p>
        </w:tc>
        <w:tc>
          <w:tcPr>
            <w:tcW w:w="2143" w:type="dxa"/>
            <w:vAlign w:val="center"/>
          </w:tcPr>
          <w:p w:rsidR="00523CA3" w:rsidRPr="006040F2" w:rsidRDefault="00271849">
            <w:pPr>
              <w:pStyle w:val="Estilo3"/>
              <w:jc w:val="right"/>
            </w:pPr>
            <w:r w:rsidRPr="006040F2">
              <w:rPr>
                <w:rFonts w:ascii="Arial" w:eastAsia="Arial" w:hAnsi="Arial" w:cs="Arial"/>
                <w:sz w:val="16"/>
              </w:rPr>
              <w:t>90</w:t>
            </w:r>
          </w:p>
        </w:tc>
      </w:tr>
    </w:tbl>
    <w:p w:rsidR="00523CA3" w:rsidRPr="006040F2" w:rsidRDefault="00523CA3"/>
    <w:p w:rsidR="00523CA3" w:rsidRPr="006040F2" w:rsidRDefault="00271849">
      <w:pPr>
        <w:pStyle w:val="Estilo1"/>
        <w:sectPr w:rsidR="00523CA3" w:rsidRPr="006040F2">
          <w:headerReference w:type="default" r:id="rId14"/>
          <w:footerReference w:type="default" r:id="rId15"/>
          <w:pgSz w:w="15840" w:h="12240" w:orient="landscape"/>
          <w:pgMar w:top="850" w:right="850" w:bottom="850" w:left="850" w:header="720" w:footer="720" w:gutter="0"/>
          <w:cols w:space="0"/>
        </w:sectPr>
      </w:pPr>
      <w:r w:rsidRPr="006040F2">
        <w:rPr>
          <w:shd w:val="clear" w:color="auto" w:fill="FFFFFF"/>
        </w:rPr>
        <w:t>------------------------------------------------------------------------------------------------------------------------------------------------------------------------------------------------------------------------------------------------------------------------------------------------------------------------------------------------------------------------------------------------------------------------------------------------------------------------------------------------------------------------------------------------------------------------------------------------</w:t>
      </w:r>
    </w:p>
    <w:p w:rsidR="00523CA3" w:rsidRPr="006040F2" w:rsidRDefault="00271849">
      <w:pPr>
        <w:pStyle w:val="Estilo1"/>
        <w:spacing w:beforeAutospacing="1" w:afterAutospacing="1"/>
        <w:jc w:val="center"/>
      </w:pPr>
      <w:r w:rsidRPr="006040F2">
        <w:rPr>
          <w:b/>
          <w:bCs/>
          <w:shd w:val="clear" w:color="auto" w:fill="FFFFFF"/>
        </w:rPr>
        <w:lastRenderedPageBreak/>
        <w:t>ANEXO 5</w:t>
      </w:r>
    </w:p>
    <w:p w:rsidR="00523CA3" w:rsidRPr="006040F2" w:rsidRDefault="00271849">
      <w:pPr>
        <w:pStyle w:val="Estilo1"/>
        <w:spacing w:beforeAutospacing="1" w:afterAutospacing="1"/>
        <w:jc w:val="both"/>
      </w:pPr>
      <w:r w:rsidRPr="006040F2">
        <w:rPr>
          <w:b/>
          <w:bCs/>
          <w:shd w:val="clear" w:color="auto" w:fill="FFFFFF"/>
        </w:rPr>
        <w:t>CONVENIO ESPECÍFICO EN MATERIA DE MINISTRACIÓN DE SUBSIDIOS PARA EL FORTALECIMIENTO DE ACCIONES DE SALUD PÚBLICA EN LAS ENTIDADES FEDERATIVAS</w:t>
      </w:r>
      <w:r w:rsidRPr="006040F2">
        <w:rPr>
          <w:shd w:val="clear" w:color="auto" w:fill="FFFFFF"/>
        </w:rPr>
        <w:t xml:space="preserve"> QUE CELEBRAN, EL EJECUTIVO FEDERAL, POR CONDUCTO DE </w:t>
      </w:r>
      <w:r w:rsidRPr="006040F2">
        <w:rPr>
          <w:b/>
          <w:bCs/>
          <w:shd w:val="clear" w:color="auto" w:fill="FFFFFF"/>
        </w:rPr>
        <w:t>“LA SECRETARÍA”</w:t>
      </w:r>
      <w:r w:rsidRPr="006040F2">
        <w:rPr>
          <w:shd w:val="clear" w:color="auto" w:fill="FFFFFF"/>
        </w:rPr>
        <w:t>, Y “</w:t>
      </w:r>
      <w:r w:rsidRPr="006040F2">
        <w:rPr>
          <w:b/>
          <w:bCs/>
          <w:shd w:val="clear" w:color="auto" w:fill="FFFFFF"/>
        </w:rPr>
        <w:t>LA ENTIDAD</w:t>
      </w:r>
      <w:r w:rsidRPr="006040F2">
        <w:rPr>
          <w:shd w:val="clear" w:color="auto" w:fill="FFFFFF"/>
        </w:rPr>
        <w:t>”.</w:t>
      </w:r>
    </w:p>
    <w:p w:rsidR="00523CA3" w:rsidRPr="006040F2" w:rsidRDefault="00271849">
      <w:pPr>
        <w:pStyle w:val="Estilo1"/>
        <w:spacing w:beforeAutospacing="1" w:afterAutospacing="1"/>
      </w:pPr>
      <w:r w:rsidRPr="006040F2">
        <w:rPr>
          <w:shd w:val="clear" w:color="auto" w:fill="FFFFFF"/>
        </w:rPr>
        <w:t>Relación de insumos federales enviados en especie por “LOS PROGRAMAS” en materia de Salud Pública</w:t>
      </w:r>
    </w:p>
    <w:p w:rsidR="00523CA3" w:rsidRPr="006040F2" w:rsidRDefault="00271849">
      <w:pPr>
        <w:pStyle w:val="Estilo3"/>
        <w:jc w:val="center"/>
      </w:pPr>
      <w:r w:rsidRPr="006040F2">
        <w:rPr>
          <w:rFonts w:ascii="Arial" w:eastAsia="Arial" w:hAnsi="Arial" w:cs="Arial"/>
          <w:b/>
          <w:sz w:val="20"/>
          <w:shd w:val="clear" w:color="auto" w:fill="FFFFFF"/>
        </w:rPr>
        <w:t>310 DIRECCIÓN GENERAL DE PROMOCIÓN DE LA SALUD</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6040F2" w:rsidRPr="006040F2">
        <w:tc>
          <w:tcPr>
            <w:tcW w:w="539" w:type="dxa"/>
            <w:vAlign w:val="center"/>
          </w:tcPr>
          <w:p w:rsidR="00523CA3" w:rsidRPr="006040F2" w:rsidRDefault="00271849">
            <w:pPr>
              <w:pStyle w:val="Estilo3"/>
              <w:jc w:val="center"/>
            </w:pPr>
            <w:r w:rsidRPr="006040F2">
              <w:rPr>
                <w:rFonts w:ascii="Arial" w:eastAsia="Arial" w:hAnsi="Arial" w:cs="Arial"/>
                <w:b/>
                <w:sz w:val="16"/>
              </w:rPr>
              <w:t>No.</w:t>
            </w:r>
          </w:p>
        </w:tc>
        <w:tc>
          <w:tcPr>
            <w:tcW w:w="2217" w:type="dxa"/>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rsidTr="006040F2">
        <w:tc>
          <w:tcPr>
            <w:tcW w:w="14094" w:type="dxa"/>
            <w:gridSpan w:val="8"/>
            <w:vAlign w:val="center"/>
          </w:tcPr>
          <w:p w:rsidR="00523CA3" w:rsidRPr="006040F2" w:rsidRDefault="00271849">
            <w:pPr>
              <w:pStyle w:val="Estilo3"/>
              <w:jc w:val="center"/>
            </w:pPr>
            <w:r w:rsidRPr="006040F2">
              <w:rPr>
                <w:rFonts w:ascii="Arial" w:eastAsia="Arial" w:hAnsi="Arial" w:cs="Arial"/>
                <w:b/>
                <w:sz w:val="16"/>
              </w:rPr>
              <w:t>SIN DATOS</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313 SECRETARIADO TÉCNICO DEL CONSEJO NACIONAL DE SALUD MENTAL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6040F2" w:rsidRPr="006040F2">
        <w:tc>
          <w:tcPr>
            <w:tcW w:w="539" w:type="dxa"/>
            <w:vAlign w:val="center"/>
          </w:tcPr>
          <w:p w:rsidR="00523CA3" w:rsidRPr="006040F2" w:rsidRDefault="00271849">
            <w:pPr>
              <w:pStyle w:val="Estilo3"/>
              <w:jc w:val="center"/>
            </w:pPr>
            <w:r w:rsidRPr="006040F2">
              <w:rPr>
                <w:rFonts w:ascii="Arial" w:eastAsia="Arial" w:hAnsi="Arial" w:cs="Arial"/>
                <w:b/>
                <w:sz w:val="16"/>
              </w:rPr>
              <w:t>No.</w:t>
            </w:r>
          </w:p>
        </w:tc>
        <w:tc>
          <w:tcPr>
            <w:tcW w:w="2217" w:type="dxa"/>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rsidTr="006040F2">
        <w:tc>
          <w:tcPr>
            <w:tcW w:w="14094" w:type="dxa"/>
            <w:gridSpan w:val="8"/>
            <w:vAlign w:val="center"/>
          </w:tcPr>
          <w:p w:rsidR="00523CA3" w:rsidRPr="006040F2" w:rsidRDefault="00271849">
            <w:pPr>
              <w:pStyle w:val="Estilo3"/>
              <w:jc w:val="center"/>
            </w:pPr>
            <w:r w:rsidRPr="006040F2">
              <w:rPr>
                <w:rFonts w:ascii="Arial" w:eastAsia="Arial" w:hAnsi="Arial" w:cs="Arial"/>
                <w:b/>
                <w:sz w:val="16"/>
              </w:rPr>
              <w:t>SIN DATOS</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316 DIRECCIÓN GENERAL DE EPIDEMIOLOGÍA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6040F2" w:rsidRPr="006040F2">
        <w:tc>
          <w:tcPr>
            <w:tcW w:w="539" w:type="dxa"/>
            <w:vAlign w:val="center"/>
          </w:tcPr>
          <w:p w:rsidR="00523CA3" w:rsidRPr="006040F2" w:rsidRDefault="00271849">
            <w:pPr>
              <w:pStyle w:val="Estilo3"/>
              <w:jc w:val="center"/>
            </w:pPr>
            <w:r w:rsidRPr="006040F2">
              <w:rPr>
                <w:rFonts w:ascii="Arial" w:eastAsia="Arial" w:hAnsi="Arial" w:cs="Arial"/>
                <w:b/>
                <w:sz w:val="16"/>
              </w:rPr>
              <w:t>No.</w:t>
            </w:r>
          </w:p>
        </w:tc>
        <w:tc>
          <w:tcPr>
            <w:tcW w:w="2217" w:type="dxa"/>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2</w:t>
            </w:r>
          </w:p>
        </w:tc>
        <w:tc>
          <w:tcPr>
            <w:tcW w:w="2217" w:type="dxa"/>
            <w:vAlign w:val="center"/>
          </w:tcPr>
          <w:p w:rsidR="00523CA3" w:rsidRPr="006040F2" w:rsidRDefault="00271849">
            <w:pPr>
              <w:pStyle w:val="Estilo3"/>
            </w:pPr>
            <w:r w:rsidRPr="006040F2">
              <w:rPr>
                <w:rFonts w:ascii="Arial" w:eastAsia="Arial" w:hAnsi="Arial" w:cs="Arial"/>
                <w:sz w:val="16"/>
              </w:rPr>
              <w:t>Diagnóstico en Salud Pública</w:t>
            </w:r>
          </w:p>
        </w:tc>
        <w:tc>
          <w:tcPr>
            <w:tcW w:w="975" w:type="dxa"/>
            <w:vAlign w:val="center"/>
          </w:tcPr>
          <w:p w:rsidR="00523CA3" w:rsidRPr="006040F2" w:rsidRDefault="00271849">
            <w:pPr>
              <w:jc w:val="center"/>
            </w:pPr>
            <w:r w:rsidRPr="006040F2">
              <w:rPr>
                <w:rFonts w:ascii="Arial" w:eastAsia="Arial" w:hAnsi="Arial" w:cs="Arial"/>
                <w:sz w:val="16"/>
              </w:rPr>
              <w:t>1.2.1.28</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Otros productos químicos de laboratorio</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Reactivos y Biológicos en general elaborados por el Centro Nacional de Diagnóstico en Salud a solicitud de los Laboratorios Estatales de Salud Pública.</w:t>
            </w:r>
          </w:p>
        </w:tc>
        <w:tc>
          <w:tcPr>
            <w:tcW w:w="1270" w:type="dxa"/>
            <w:vAlign w:val="center"/>
          </w:tcPr>
          <w:p w:rsidR="00523CA3" w:rsidRPr="006040F2" w:rsidRDefault="00271849">
            <w:pPr>
              <w:pStyle w:val="Estilo3"/>
              <w:jc w:val="right"/>
            </w:pPr>
            <w:r w:rsidRPr="006040F2">
              <w:rPr>
                <w:rFonts w:ascii="Arial" w:eastAsia="Arial" w:hAnsi="Arial" w:cs="Arial"/>
                <w:sz w:val="16"/>
              </w:rPr>
              <w:t>1.00</w:t>
            </w:r>
          </w:p>
        </w:tc>
        <w:tc>
          <w:tcPr>
            <w:tcW w:w="1117" w:type="dxa"/>
            <w:vAlign w:val="center"/>
          </w:tcPr>
          <w:p w:rsidR="00523CA3" w:rsidRPr="006040F2" w:rsidRDefault="00271849">
            <w:pPr>
              <w:pStyle w:val="Estilo3"/>
              <w:jc w:val="right"/>
            </w:pPr>
            <w:r w:rsidRPr="006040F2">
              <w:rPr>
                <w:rFonts w:ascii="Arial" w:eastAsia="Arial" w:hAnsi="Arial" w:cs="Arial"/>
                <w:sz w:val="16"/>
              </w:rPr>
              <w:t>37,705</w:t>
            </w:r>
          </w:p>
        </w:tc>
        <w:tc>
          <w:tcPr>
            <w:tcW w:w="1327" w:type="dxa"/>
            <w:vAlign w:val="center"/>
          </w:tcPr>
          <w:p w:rsidR="00523CA3" w:rsidRPr="006040F2" w:rsidRDefault="00271849">
            <w:pPr>
              <w:pStyle w:val="Estilo3"/>
              <w:jc w:val="right"/>
            </w:pPr>
            <w:r w:rsidRPr="006040F2">
              <w:rPr>
                <w:rFonts w:ascii="Arial" w:eastAsia="Arial" w:hAnsi="Arial" w:cs="Arial"/>
                <w:sz w:val="16"/>
              </w:rPr>
              <w:t>37,705.00</w:t>
            </w:r>
          </w:p>
        </w:tc>
      </w:tr>
      <w:tr w:rsidR="006040F2" w:rsidRPr="006040F2" w:rsidTr="006040F2">
        <w:tc>
          <w:tcPr>
            <w:tcW w:w="12767" w:type="dxa"/>
            <w:gridSpan w:val="7"/>
            <w:vAlign w:val="center"/>
          </w:tcPr>
          <w:p w:rsidR="00523CA3" w:rsidRPr="006040F2" w:rsidRDefault="00271849">
            <w:pPr>
              <w:pStyle w:val="Estilo3"/>
              <w:jc w:val="center"/>
            </w:pPr>
            <w:r w:rsidRPr="006040F2">
              <w:rPr>
                <w:rFonts w:ascii="Arial" w:eastAsia="Arial" w:hAnsi="Arial" w:cs="Arial"/>
                <w:b/>
                <w:sz w:val="16"/>
              </w:rPr>
              <w:t>TOTAL</w:t>
            </w:r>
          </w:p>
        </w:tc>
        <w:tc>
          <w:tcPr>
            <w:tcW w:w="1327" w:type="dxa"/>
            <w:vAlign w:val="center"/>
          </w:tcPr>
          <w:p w:rsidR="00523CA3" w:rsidRPr="006040F2" w:rsidRDefault="00271849">
            <w:pPr>
              <w:pStyle w:val="Estilo3"/>
              <w:jc w:val="right"/>
            </w:pPr>
            <w:r w:rsidRPr="006040F2">
              <w:rPr>
                <w:rFonts w:ascii="Arial" w:eastAsia="Arial" w:hAnsi="Arial" w:cs="Arial"/>
                <w:b/>
                <w:sz w:val="16"/>
              </w:rPr>
              <w:t>37,705.00</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K00 CENTRO NACIONAL PARA LA PREVENCIÓN Y EL CONTROL DEL VIH/SIDA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6040F2" w:rsidRPr="006040F2">
        <w:tc>
          <w:tcPr>
            <w:tcW w:w="539" w:type="dxa"/>
            <w:vAlign w:val="center"/>
          </w:tcPr>
          <w:p w:rsidR="00523CA3" w:rsidRPr="006040F2" w:rsidRDefault="00271849">
            <w:pPr>
              <w:pStyle w:val="Estilo3"/>
              <w:jc w:val="center"/>
            </w:pPr>
            <w:r w:rsidRPr="006040F2">
              <w:rPr>
                <w:rFonts w:ascii="Arial" w:eastAsia="Arial" w:hAnsi="Arial" w:cs="Arial"/>
                <w:b/>
                <w:sz w:val="16"/>
              </w:rPr>
              <w:t>No.</w:t>
            </w:r>
          </w:p>
        </w:tc>
        <w:tc>
          <w:tcPr>
            <w:tcW w:w="2217" w:type="dxa"/>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1.9.1.1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Condón masculino. De hule látex. Envase con 100 piezas.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El precio unitario incluye el costo de distribución</w:t>
            </w:r>
          </w:p>
        </w:tc>
        <w:tc>
          <w:tcPr>
            <w:tcW w:w="1270" w:type="dxa"/>
            <w:vAlign w:val="center"/>
          </w:tcPr>
          <w:p w:rsidR="00523CA3" w:rsidRPr="006040F2" w:rsidRDefault="00271849">
            <w:pPr>
              <w:pStyle w:val="Estilo3"/>
              <w:jc w:val="right"/>
            </w:pPr>
            <w:r w:rsidRPr="006040F2">
              <w:rPr>
                <w:rFonts w:ascii="Arial" w:eastAsia="Arial" w:hAnsi="Arial" w:cs="Arial"/>
                <w:sz w:val="16"/>
              </w:rPr>
              <w:t>70.55</w:t>
            </w:r>
          </w:p>
        </w:tc>
        <w:tc>
          <w:tcPr>
            <w:tcW w:w="1117" w:type="dxa"/>
            <w:vAlign w:val="center"/>
          </w:tcPr>
          <w:p w:rsidR="00523CA3" w:rsidRPr="006040F2" w:rsidRDefault="00271849">
            <w:pPr>
              <w:pStyle w:val="Estilo3"/>
              <w:jc w:val="right"/>
            </w:pPr>
            <w:r w:rsidRPr="006040F2">
              <w:rPr>
                <w:rFonts w:ascii="Arial" w:eastAsia="Arial" w:hAnsi="Arial" w:cs="Arial"/>
                <w:sz w:val="16"/>
              </w:rPr>
              <w:t>1,788</w:t>
            </w:r>
          </w:p>
        </w:tc>
        <w:tc>
          <w:tcPr>
            <w:tcW w:w="1327" w:type="dxa"/>
            <w:vAlign w:val="center"/>
          </w:tcPr>
          <w:p w:rsidR="00523CA3" w:rsidRPr="006040F2" w:rsidRDefault="00271849">
            <w:pPr>
              <w:pStyle w:val="Estilo3"/>
              <w:jc w:val="right"/>
            </w:pPr>
            <w:r w:rsidRPr="006040F2">
              <w:rPr>
                <w:rFonts w:ascii="Arial" w:eastAsia="Arial" w:hAnsi="Arial" w:cs="Arial"/>
                <w:sz w:val="16"/>
              </w:rPr>
              <w:t>126,145.55</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1.9.1.2</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pPr>
            <w:r w:rsidRPr="006040F2">
              <w:rPr>
                <w:rFonts w:ascii="Arial" w:eastAsia="Arial" w:hAnsi="Arial" w:cs="Arial"/>
                <w:sz w:val="16"/>
              </w:rPr>
              <w:t xml:space="preserve">Condón femenino. De poliuretano o látex lubricado con dos anillos flexibles en los extremos. Envase con 1, 2 </w:t>
            </w:r>
            <w:proofErr w:type="spellStart"/>
            <w:r w:rsidRPr="006040F2">
              <w:rPr>
                <w:rFonts w:ascii="Arial" w:eastAsia="Arial" w:hAnsi="Arial" w:cs="Arial"/>
                <w:sz w:val="16"/>
              </w:rPr>
              <w:t>ó</w:t>
            </w:r>
            <w:proofErr w:type="spellEnd"/>
            <w:r w:rsidRPr="006040F2">
              <w:rPr>
                <w:rFonts w:ascii="Arial" w:eastAsia="Arial" w:hAnsi="Arial" w:cs="Arial"/>
                <w:sz w:val="16"/>
              </w:rPr>
              <w:t xml:space="preserve"> 3 piezas en empaque individual.</w:t>
            </w:r>
          </w:p>
        </w:tc>
        <w:tc>
          <w:tcPr>
            <w:tcW w:w="1270" w:type="dxa"/>
            <w:vAlign w:val="center"/>
          </w:tcPr>
          <w:p w:rsidR="00523CA3" w:rsidRPr="006040F2" w:rsidRDefault="00271849">
            <w:pPr>
              <w:pStyle w:val="Estilo3"/>
              <w:jc w:val="right"/>
            </w:pPr>
            <w:r w:rsidRPr="006040F2">
              <w:rPr>
                <w:rFonts w:ascii="Arial" w:eastAsia="Arial" w:hAnsi="Arial" w:cs="Arial"/>
                <w:sz w:val="16"/>
              </w:rPr>
              <w:t>11.35</w:t>
            </w:r>
          </w:p>
        </w:tc>
        <w:tc>
          <w:tcPr>
            <w:tcW w:w="1117" w:type="dxa"/>
            <w:vAlign w:val="center"/>
          </w:tcPr>
          <w:p w:rsidR="00523CA3" w:rsidRPr="006040F2" w:rsidRDefault="00271849">
            <w:pPr>
              <w:pStyle w:val="Estilo3"/>
              <w:jc w:val="right"/>
            </w:pPr>
            <w:r w:rsidRPr="006040F2">
              <w:rPr>
                <w:rFonts w:ascii="Arial" w:eastAsia="Arial" w:hAnsi="Arial" w:cs="Arial"/>
                <w:sz w:val="16"/>
              </w:rPr>
              <w:t>14,580</w:t>
            </w:r>
          </w:p>
        </w:tc>
        <w:tc>
          <w:tcPr>
            <w:tcW w:w="1327" w:type="dxa"/>
            <w:vAlign w:val="center"/>
          </w:tcPr>
          <w:p w:rsidR="00523CA3" w:rsidRPr="006040F2" w:rsidRDefault="00271849">
            <w:pPr>
              <w:pStyle w:val="Estilo3"/>
              <w:jc w:val="right"/>
            </w:pPr>
            <w:r w:rsidRPr="006040F2">
              <w:rPr>
                <w:rFonts w:ascii="Arial" w:eastAsia="Arial" w:hAnsi="Arial" w:cs="Arial"/>
                <w:sz w:val="16"/>
              </w:rPr>
              <w:t>165,411.56</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 xml:space="preserve">Virus de la Inmunodeficiencia Humana </w:t>
            </w:r>
            <w:r w:rsidRPr="006040F2">
              <w:rPr>
                <w:rFonts w:ascii="Arial" w:eastAsia="Arial" w:hAnsi="Arial" w:cs="Arial"/>
                <w:sz w:val="16"/>
              </w:rPr>
              <w:lastRenderedPageBreak/>
              <w:t>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lastRenderedPageBreak/>
              <w:t>5.1.1.1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Lancetas Metálica con cuchilla rectangular y profundidad de incisión a 2.2 mm, integrada a un </w:t>
            </w:r>
            <w:r w:rsidRPr="006040F2">
              <w:rPr>
                <w:rFonts w:ascii="Arial" w:eastAsia="Arial" w:hAnsi="Arial" w:cs="Arial"/>
                <w:sz w:val="16"/>
              </w:rPr>
              <w:lastRenderedPageBreak/>
              <w:t>disparador de plástico retráctil, con protección individual, estéril, desechable. Caja con 50 piezas.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El precio incluye costo de distribución. Las cantidades son por caja (cada una con 50 piezas)</w:t>
            </w:r>
          </w:p>
        </w:tc>
        <w:tc>
          <w:tcPr>
            <w:tcW w:w="1270" w:type="dxa"/>
            <w:vAlign w:val="center"/>
          </w:tcPr>
          <w:p w:rsidR="00523CA3" w:rsidRPr="006040F2" w:rsidRDefault="00271849">
            <w:pPr>
              <w:pStyle w:val="Estilo3"/>
              <w:jc w:val="right"/>
            </w:pPr>
            <w:r w:rsidRPr="006040F2">
              <w:rPr>
                <w:rFonts w:ascii="Arial" w:eastAsia="Arial" w:hAnsi="Arial" w:cs="Arial"/>
                <w:sz w:val="16"/>
              </w:rPr>
              <w:lastRenderedPageBreak/>
              <w:t>116.07</w:t>
            </w:r>
          </w:p>
        </w:tc>
        <w:tc>
          <w:tcPr>
            <w:tcW w:w="1117" w:type="dxa"/>
            <w:vAlign w:val="center"/>
          </w:tcPr>
          <w:p w:rsidR="00523CA3" w:rsidRPr="006040F2" w:rsidRDefault="00271849">
            <w:pPr>
              <w:pStyle w:val="Estilo3"/>
              <w:jc w:val="right"/>
            </w:pPr>
            <w:r w:rsidRPr="006040F2">
              <w:rPr>
                <w:rFonts w:ascii="Arial" w:eastAsia="Arial" w:hAnsi="Arial" w:cs="Arial"/>
                <w:sz w:val="16"/>
              </w:rPr>
              <w:t>107</w:t>
            </w:r>
          </w:p>
        </w:tc>
        <w:tc>
          <w:tcPr>
            <w:tcW w:w="1327" w:type="dxa"/>
            <w:vAlign w:val="center"/>
          </w:tcPr>
          <w:p w:rsidR="00523CA3" w:rsidRPr="006040F2" w:rsidRDefault="00271849">
            <w:pPr>
              <w:pStyle w:val="Estilo3"/>
              <w:jc w:val="right"/>
            </w:pPr>
            <w:r w:rsidRPr="006040F2">
              <w:rPr>
                <w:rFonts w:ascii="Arial" w:eastAsia="Arial" w:hAnsi="Arial" w:cs="Arial"/>
                <w:sz w:val="16"/>
              </w:rPr>
              <w:t>12,419.49</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5.1.1.1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Pruebas Rápidas. Reactivo para la determinación </w:t>
            </w:r>
            <w:proofErr w:type="spellStart"/>
            <w:r w:rsidRPr="006040F2">
              <w:rPr>
                <w:rFonts w:ascii="Arial" w:eastAsia="Arial" w:hAnsi="Arial" w:cs="Arial"/>
                <w:sz w:val="16"/>
              </w:rPr>
              <w:t>cromatográfica</w:t>
            </w:r>
            <w:proofErr w:type="spellEnd"/>
            <w:r w:rsidRPr="006040F2">
              <w:rPr>
                <w:rFonts w:ascii="Arial" w:eastAsia="Arial" w:hAnsi="Arial" w:cs="Arial"/>
                <w:sz w:val="16"/>
              </w:rPr>
              <w:t xml:space="preserve">, cualitativa de anticuerpos contra VIH tipo 1 y 2 y Treponema </w:t>
            </w:r>
            <w:proofErr w:type="spellStart"/>
            <w:r w:rsidRPr="006040F2">
              <w:rPr>
                <w:rFonts w:ascii="Arial" w:eastAsia="Arial" w:hAnsi="Arial" w:cs="Arial"/>
                <w:sz w:val="16"/>
              </w:rPr>
              <w:t>pallidum</w:t>
            </w:r>
            <w:proofErr w:type="spellEnd"/>
            <w:r w:rsidRPr="006040F2">
              <w:rPr>
                <w:rFonts w:ascii="Arial" w:eastAsia="Arial" w:hAnsi="Arial" w:cs="Arial"/>
                <w:sz w:val="16"/>
              </w:rPr>
              <w:t>. Cada sobre contiene: · Cartucho de prueba. · Un bulbo de plástico con regulador de corrimiento. · Un bulbo de plástico vacío (pipeta para toma de muestra). · Una lanceta retráctil con 3 niveles de punción. Caja con 25 sobres.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El precio incluye costo de distribución. La cantidad es por caja con 25 sobres cada una.</w:t>
            </w:r>
          </w:p>
        </w:tc>
        <w:tc>
          <w:tcPr>
            <w:tcW w:w="1270" w:type="dxa"/>
            <w:vAlign w:val="center"/>
          </w:tcPr>
          <w:p w:rsidR="00523CA3" w:rsidRPr="006040F2" w:rsidRDefault="00271849">
            <w:pPr>
              <w:pStyle w:val="Estilo3"/>
              <w:jc w:val="right"/>
            </w:pPr>
            <w:r w:rsidRPr="006040F2">
              <w:rPr>
                <w:rFonts w:ascii="Arial" w:eastAsia="Arial" w:hAnsi="Arial" w:cs="Arial"/>
                <w:sz w:val="16"/>
              </w:rPr>
              <w:t>3,322.04</w:t>
            </w:r>
          </w:p>
        </w:tc>
        <w:tc>
          <w:tcPr>
            <w:tcW w:w="1117" w:type="dxa"/>
            <w:vAlign w:val="center"/>
          </w:tcPr>
          <w:p w:rsidR="00523CA3" w:rsidRPr="006040F2" w:rsidRDefault="00271849">
            <w:pPr>
              <w:pStyle w:val="Estilo3"/>
              <w:jc w:val="right"/>
            </w:pPr>
            <w:r w:rsidRPr="006040F2">
              <w:rPr>
                <w:rFonts w:ascii="Arial" w:eastAsia="Arial" w:hAnsi="Arial" w:cs="Arial"/>
                <w:sz w:val="16"/>
              </w:rPr>
              <w:t>71</w:t>
            </w:r>
          </w:p>
        </w:tc>
        <w:tc>
          <w:tcPr>
            <w:tcW w:w="1327" w:type="dxa"/>
            <w:vAlign w:val="center"/>
          </w:tcPr>
          <w:p w:rsidR="00523CA3" w:rsidRPr="006040F2" w:rsidRDefault="00271849">
            <w:pPr>
              <w:pStyle w:val="Estilo3"/>
              <w:jc w:val="right"/>
            </w:pPr>
            <w:r w:rsidRPr="006040F2">
              <w:rPr>
                <w:rFonts w:ascii="Arial" w:eastAsia="Arial" w:hAnsi="Arial" w:cs="Arial"/>
                <w:sz w:val="16"/>
              </w:rPr>
              <w:t>235,864.84</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5.1.1.1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Pruebas Rápidas. Prueba rápida para la determinación cualitativa en sangre total de anticuerpos </w:t>
            </w:r>
            <w:proofErr w:type="spellStart"/>
            <w:r w:rsidRPr="006040F2">
              <w:rPr>
                <w:rFonts w:ascii="Arial" w:eastAsia="Arial" w:hAnsi="Arial" w:cs="Arial"/>
                <w:sz w:val="16"/>
              </w:rPr>
              <w:t>IgG</w:t>
            </w:r>
            <w:proofErr w:type="spellEnd"/>
            <w:r w:rsidRPr="006040F2">
              <w:rPr>
                <w:rFonts w:ascii="Arial" w:eastAsia="Arial" w:hAnsi="Arial" w:cs="Arial"/>
                <w:sz w:val="16"/>
              </w:rPr>
              <w:t xml:space="preserve"> por </w:t>
            </w:r>
            <w:proofErr w:type="spellStart"/>
            <w:r w:rsidRPr="006040F2">
              <w:rPr>
                <w:rFonts w:ascii="Arial" w:eastAsia="Arial" w:hAnsi="Arial" w:cs="Arial"/>
                <w:sz w:val="16"/>
              </w:rPr>
              <w:t>inmunocromatografía</w:t>
            </w:r>
            <w:proofErr w:type="spellEnd"/>
            <w:r w:rsidRPr="006040F2">
              <w:rPr>
                <w:rFonts w:ascii="Arial" w:eastAsia="Arial" w:hAnsi="Arial" w:cs="Arial"/>
                <w:sz w:val="16"/>
              </w:rPr>
              <w:t xml:space="preserve"> contra el virus de la inmunodeficiencia humana Tipos 1 y 2. Estuche para mínimo 24 pruebas. TATC.</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El precio unitario incluye costo de distribución. Las cantidades son por pruebas / piezas.</w:t>
            </w:r>
          </w:p>
        </w:tc>
        <w:tc>
          <w:tcPr>
            <w:tcW w:w="1270" w:type="dxa"/>
            <w:vAlign w:val="center"/>
          </w:tcPr>
          <w:p w:rsidR="00523CA3" w:rsidRPr="006040F2" w:rsidRDefault="00271849">
            <w:pPr>
              <w:pStyle w:val="Estilo3"/>
              <w:jc w:val="right"/>
            </w:pPr>
            <w:r w:rsidRPr="006040F2">
              <w:rPr>
                <w:rFonts w:ascii="Arial" w:eastAsia="Arial" w:hAnsi="Arial" w:cs="Arial"/>
                <w:sz w:val="16"/>
              </w:rPr>
              <w:t>28.99</w:t>
            </w:r>
          </w:p>
        </w:tc>
        <w:tc>
          <w:tcPr>
            <w:tcW w:w="1117" w:type="dxa"/>
            <w:vAlign w:val="center"/>
          </w:tcPr>
          <w:p w:rsidR="00523CA3" w:rsidRPr="006040F2" w:rsidRDefault="00271849">
            <w:pPr>
              <w:pStyle w:val="Estilo3"/>
              <w:jc w:val="right"/>
            </w:pPr>
            <w:r w:rsidRPr="006040F2">
              <w:rPr>
                <w:rFonts w:ascii="Arial" w:eastAsia="Arial" w:hAnsi="Arial" w:cs="Arial"/>
                <w:sz w:val="16"/>
              </w:rPr>
              <w:t>2,800</w:t>
            </w:r>
          </w:p>
        </w:tc>
        <w:tc>
          <w:tcPr>
            <w:tcW w:w="1327" w:type="dxa"/>
            <w:vAlign w:val="center"/>
          </w:tcPr>
          <w:p w:rsidR="00523CA3" w:rsidRPr="006040F2" w:rsidRDefault="00271849">
            <w:pPr>
              <w:pStyle w:val="Estilo3"/>
              <w:jc w:val="right"/>
            </w:pPr>
            <w:r w:rsidRPr="006040F2">
              <w:rPr>
                <w:rFonts w:ascii="Arial" w:eastAsia="Arial" w:hAnsi="Arial" w:cs="Arial"/>
                <w:sz w:val="16"/>
              </w:rPr>
              <w:t>81,172.00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8.10.1.4</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Reactivo y Juego de Reactivos para Pruebas Específicas. Reactivos para la detección de compuestos de ADN de </w:t>
            </w:r>
            <w:proofErr w:type="spellStart"/>
            <w:r w:rsidRPr="006040F2">
              <w:rPr>
                <w:rFonts w:ascii="Arial" w:eastAsia="Arial" w:hAnsi="Arial" w:cs="Arial"/>
                <w:sz w:val="16"/>
              </w:rPr>
              <w:t>Mycobacterium</w:t>
            </w:r>
            <w:proofErr w:type="spellEnd"/>
            <w:r w:rsidRPr="006040F2">
              <w:rPr>
                <w:rFonts w:ascii="Arial" w:eastAsia="Arial" w:hAnsi="Arial" w:cs="Arial"/>
                <w:sz w:val="16"/>
              </w:rPr>
              <w:t xml:space="preserve"> tuberculosis y mutaciones asociadas a resistencia a </w:t>
            </w:r>
            <w:proofErr w:type="spellStart"/>
            <w:r w:rsidRPr="006040F2">
              <w:rPr>
                <w:rFonts w:ascii="Arial" w:eastAsia="Arial" w:hAnsi="Arial" w:cs="Arial"/>
                <w:sz w:val="16"/>
              </w:rPr>
              <w:t>rifampicina</w:t>
            </w:r>
            <w:proofErr w:type="spellEnd"/>
            <w:r w:rsidRPr="006040F2">
              <w:rPr>
                <w:rFonts w:ascii="Arial" w:eastAsia="Arial" w:hAnsi="Arial" w:cs="Arial"/>
                <w:sz w:val="16"/>
              </w:rPr>
              <w:t xml:space="preserve"> del gen </w:t>
            </w:r>
            <w:proofErr w:type="spellStart"/>
            <w:r w:rsidRPr="006040F2">
              <w:rPr>
                <w:rFonts w:ascii="Arial" w:eastAsia="Arial" w:hAnsi="Arial" w:cs="Arial"/>
                <w:sz w:val="16"/>
              </w:rPr>
              <w:t>rpoB</w:t>
            </w:r>
            <w:proofErr w:type="spellEnd"/>
            <w:r w:rsidRPr="006040F2">
              <w:rPr>
                <w:rFonts w:ascii="Arial" w:eastAsia="Arial" w:hAnsi="Arial" w:cs="Arial"/>
                <w:sz w:val="16"/>
              </w:rPr>
              <w:t xml:space="preserve">, mediante PCR </w:t>
            </w:r>
            <w:proofErr w:type="spellStart"/>
            <w:r w:rsidRPr="006040F2">
              <w:rPr>
                <w:rFonts w:ascii="Arial" w:eastAsia="Arial" w:hAnsi="Arial" w:cs="Arial"/>
                <w:sz w:val="16"/>
              </w:rPr>
              <w:t>semicuantitativa</w:t>
            </w:r>
            <w:proofErr w:type="spellEnd"/>
            <w:r w:rsidRPr="006040F2">
              <w:rPr>
                <w:rFonts w:ascii="Arial" w:eastAsia="Arial" w:hAnsi="Arial" w:cs="Arial"/>
                <w:sz w:val="16"/>
              </w:rPr>
              <w:t>, integrada y en tiempo real, en muestras de esputo y sedimentos preparados 10 Cartuchos RTC.</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El precio incluye el costo de distribución. Las cantidades son por cajas (cada una con 10 cartuchos)</w:t>
            </w:r>
          </w:p>
        </w:tc>
        <w:tc>
          <w:tcPr>
            <w:tcW w:w="1270" w:type="dxa"/>
            <w:vAlign w:val="center"/>
          </w:tcPr>
          <w:p w:rsidR="00523CA3" w:rsidRPr="006040F2" w:rsidRDefault="00271849">
            <w:pPr>
              <w:pStyle w:val="Estilo3"/>
              <w:jc w:val="right"/>
            </w:pPr>
            <w:r w:rsidRPr="006040F2">
              <w:rPr>
                <w:rFonts w:ascii="Arial" w:eastAsia="Arial" w:hAnsi="Arial" w:cs="Arial"/>
                <w:sz w:val="16"/>
              </w:rPr>
              <w:t>18,000.61</w:t>
            </w:r>
          </w:p>
        </w:tc>
        <w:tc>
          <w:tcPr>
            <w:tcW w:w="1117" w:type="dxa"/>
            <w:vAlign w:val="center"/>
          </w:tcPr>
          <w:p w:rsidR="00523CA3" w:rsidRPr="006040F2" w:rsidRDefault="00271849">
            <w:pPr>
              <w:pStyle w:val="Estilo3"/>
              <w:jc w:val="right"/>
            </w:pPr>
            <w:r w:rsidRPr="006040F2">
              <w:rPr>
                <w:rFonts w:ascii="Arial" w:eastAsia="Arial" w:hAnsi="Arial" w:cs="Arial"/>
                <w:sz w:val="16"/>
              </w:rPr>
              <w:t>10</w:t>
            </w:r>
          </w:p>
        </w:tc>
        <w:tc>
          <w:tcPr>
            <w:tcW w:w="1327" w:type="dxa"/>
            <w:vAlign w:val="center"/>
          </w:tcPr>
          <w:p w:rsidR="00523CA3" w:rsidRPr="006040F2" w:rsidRDefault="00271849">
            <w:pPr>
              <w:pStyle w:val="Estilo3"/>
              <w:jc w:val="right"/>
            </w:pPr>
            <w:r w:rsidRPr="006040F2">
              <w:rPr>
                <w:rFonts w:ascii="Arial" w:eastAsia="Arial" w:hAnsi="Arial" w:cs="Arial"/>
                <w:sz w:val="16"/>
              </w:rPr>
              <w:t>180,006.10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11.6.1.1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Pruebas Rápidas. Prueba rápida </w:t>
            </w:r>
            <w:proofErr w:type="spellStart"/>
            <w:r w:rsidRPr="006040F2">
              <w:rPr>
                <w:rFonts w:ascii="Arial" w:eastAsia="Arial" w:hAnsi="Arial" w:cs="Arial"/>
                <w:sz w:val="16"/>
              </w:rPr>
              <w:t>inmunocromatográfica</w:t>
            </w:r>
            <w:proofErr w:type="spellEnd"/>
            <w:r w:rsidRPr="006040F2">
              <w:rPr>
                <w:rFonts w:ascii="Arial" w:eastAsia="Arial" w:hAnsi="Arial" w:cs="Arial"/>
                <w:sz w:val="16"/>
              </w:rPr>
              <w:t xml:space="preserve"> para la determinación de anticuerpos de Treponema </w:t>
            </w:r>
            <w:proofErr w:type="spellStart"/>
            <w:r w:rsidRPr="006040F2">
              <w:rPr>
                <w:rFonts w:ascii="Arial" w:eastAsia="Arial" w:hAnsi="Arial" w:cs="Arial"/>
                <w:sz w:val="16"/>
              </w:rPr>
              <w:t>pallidum</w:t>
            </w:r>
            <w:proofErr w:type="spellEnd"/>
            <w:r w:rsidRPr="006040F2">
              <w:rPr>
                <w:rFonts w:ascii="Arial" w:eastAsia="Arial" w:hAnsi="Arial" w:cs="Arial"/>
                <w:sz w:val="16"/>
              </w:rPr>
              <w:t xml:space="preserve"> en suero o plasma humano. Con sensibilidad no menor al 95% y una especificidad no menor al 98% de acuerdo con el certificado de evaluación diagnóstica del Instituto de Diagnóstico y Referencia Epidemiológicos. Requiere prueba confirmatoria. Envase para mínimo 20 pruebas.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El precio unitario incluye costo de distribución. Las cantidades son por prueba.</w:t>
            </w:r>
          </w:p>
        </w:tc>
        <w:tc>
          <w:tcPr>
            <w:tcW w:w="1270" w:type="dxa"/>
            <w:vAlign w:val="center"/>
          </w:tcPr>
          <w:p w:rsidR="00523CA3" w:rsidRPr="006040F2" w:rsidRDefault="00271849">
            <w:pPr>
              <w:pStyle w:val="Estilo3"/>
              <w:jc w:val="right"/>
            </w:pPr>
            <w:r w:rsidRPr="006040F2">
              <w:rPr>
                <w:rFonts w:ascii="Arial" w:eastAsia="Arial" w:hAnsi="Arial" w:cs="Arial"/>
                <w:sz w:val="16"/>
              </w:rPr>
              <w:t>52.03</w:t>
            </w:r>
          </w:p>
        </w:tc>
        <w:tc>
          <w:tcPr>
            <w:tcW w:w="1117" w:type="dxa"/>
            <w:vAlign w:val="center"/>
          </w:tcPr>
          <w:p w:rsidR="00523CA3" w:rsidRPr="006040F2" w:rsidRDefault="00271849">
            <w:pPr>
              <w:pStyle w:val="Estilo3"/>
              <w:jc w:val="right"/>
            </w:pPr>
            <w:r w:rsidRPr="006040F2">
              <w:rPr>
                <w:rFonts w:ascii="Arial" w:eastAsia="Arial" w:hAnsi="Arial" w:cs="Arial"/>
                <w:sz w:val="16"/>
              </w:rPr>
              <w:t>4,910</w:t>
            </w:r>
          </w:p>
        </w:tc>
        <w:tc>
          <w:tcPr>
            <w:tcW w:w="1327" w:type="dxa"/>
            <w:vAlign w:val="center"/>
          </w:tcPr>
          <w:p w:rsidR="00523CA3" w:rsidRPr="006040F2" w:rsidRDefault="00271849">
            <w:pPr>
              <w:pStyle w:val="Estilo3"/>
              <w:jc w:val="right"/>
            </w:pPr>
            <w:r w:rsidRPr="006040F2">
              <w:rPr>
                <w:rFonts w:ascii="Arial" w:eastAsia="Arial" w:hAnsi="Arial" w:cs="Arial"/>
                <w:sz w:val="16"/>
              </w:rPr>
              <w:t>255,467.30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Raltegravir</w:t>
            </w:r>
            <w:proofErr w:type="spellEnd"/>
            <w:r w:rsidRPr="006040F2">
              <w:rPr>
                <w:rFonts w:ascii="Arial" w:eastAsia="Arial" w:hAnsi="Arial" w:cs="Arial"/>
                <w:sz w:val="16"/>
              </w:rPr>
              <w:t xml:space="preserve">. Comprimido Cada Comprimido contiene: </w:t>
            </w:r>
            <w:proofErr w:type="spellStart"/>
            <w:r w:rsidRPr="006040F2">
              <w:rPr>
                <w:rFonts w:ascii="Arial" w:eastAsia="Arial" w:hAnsi="Arial" w:cs="Arial"/>
                <w:sz w:val="16"/>
              </w:rPr>
              <w:t>Raltegravir</w:t>
            </w:r>
            <w:proofErr w:type="spellEnd"/>
            <w:r w:rsidRPr="006040F2">
              <w:rPr>
                <w:rFonts w:ascii="Arial" w:eastAsia="Arial" w:hAnsi="Arial" w:cs="Arial"/>
                <w:sz w:val="16"/>
              </w:rPr>
              <w:t xml:space="preserve"> potásico equivalente a 400 mg de </w:t>
            </w:r>
            <w:proofErr w:type="spellStart"/>
            <w:r w:rsidRPr="006040F2">
              <w:rPr>
                <w:rFonts w:ascii="Arial" w:eastAsia="Arial" w:hAnsi="Arial" w:cs="Arial"/>
                <w:sz w:val="16"/>
              </w:rPr>
              <w:t>raltegravir</w:t>
            </w:r>
            <w:proofErr w:type="spellEnd"/>
            <w:r w:rsidRPr="006040F2">
              <w:rPr>
                <w:rFonts w:ascii="Arial" w:eastAsia="Arial" w:hAnsi="Arial" w:cs="Arial"/>
                <w:sz w:val="16"/>
              </w:rPr>
              <w:t xml:space="preserve"> Envase con 60 Comprimidos.</w:t>
            </w:r>
          </w:p>
        </w:tc>
        <w:tc>
          <w:tcPr>
            <w:tcW w:w="1270" w:type="dxa"/>
            <w:vAlign w:val="center"/>
          </w:tcPr>
          <w:p w:rsidR="00523CA3" w:rsidRPr="006040F2" w:rsidRDefault="00271849">
            <w:pPr>
              <w:pStyle w:val="Estilo3"/>
              <w:jc w:val="right"/>
            </w:pPr>
            <w:r w:rsidRPr="006040F2">
              <w:rPr>
                <w:rFonts w:ascii="Arial" w:eastAsia="Arial" w:hAnsi="Arial" w:cs="Arial"/>
                <w:sz w:val="16"/>
              </w:rPr>
              <w:t>3,573.97</w:t>
            </w:r>
          </w:p>
        </w:tc>
        <w:tc>
          <w:tcPr>
            <w:tcW w:w="1117" w:type="dxa"/>
            <w:vAlign w:val="center"/>
          </w:tcPr>
          <w:p w:rsidR="00523CA3" w:rsidRPr="006040F2" w:rsidRDefault="00271849">
            <w:pPr>
              <w:pStyle w:val="Estilo3"/>
              <w:jc w:val="right"/>
            </w:pPr>
            <w:r w:rsidRPr="006040F2">
              <w:rPr>
                <w:rFonts w:ascii="Arial" w:eastAsia="Arial" w:hAnsi="Arial" w:cs="Arial"/>
                <w:sz w:val="16"/>
              </w:rPr>
              <w:t>185</w:t>
            </w:r>
          </w:p>
        </w:tc>
        <w:tc>
          <w:tcPr>
            <w:tcW w:w="1327" w:type="dxa"/>
            <w:vAlign w:val="center"/>
          </w:tcPr>
          <w:p w:rsidR="00523CA3" w:rsidRPr="006040F2" w:rsidRDefault="00271849">
            <w:pPr>
              <w:pStyle w:val="Estilo3"/>
              <w:jc w:val="right"/>
            </w:pPr>
            <w:r w:rsidRPr="006040F2">
              <w:rPr>
                <w:rFonts w:ascii="Arial" w:eastAsia="Arial" w:hAnsi="Arial" w:cs="Arial"/>
                <w:sz w:val="16"/>
              </w:rPr>
              <w:t>661,184.45</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Lamivudina</w:t>
            </w:r>
            <w:proofErr w:type="spellEnd"/>
            <w:r w:rsidRPr="006040F2">
              <w:rPr>
                <w:rFonts w:ascii="Arial" w:eastAsia="Arial" w:hAnsi="Arial" w:cs="Arial"/>
                <w:sz w:val="16"/>
              </w:rPr>
              <w:t>/</w:t>
            </w:r>
            <w:proofErr w:type="spellStart"/>
            <w:r w:rsidRPr="006040F2">
              <w:rPr>
                <w:rFonts w:ascii="Arial" w:eastAsia="Arial" w:hAnsi="Arial" w:cs="Arial"/>
                <w:sz w:val="16"/>
              </w:rPr>
              <w:t>zidovudina</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150 mg </w:t>
            </w:r>
            <w:proofErr w:type="spellStart"/>
            <w:r w:rsidRPr="006040F2">
              <w:rPr>
                <w:rFonts w:ascii="Arial" w:eastAsia="Arial" w:hAnsi="Arial" w:cs="Arial"/>
                <w:sz w:val="16"/>
              </w:rPr>
              <w:t>Zidovudina</w:t>
            </w:r>
            <w:proofErr w:type="spellEnd"/>
            <w:r w:rsidRPr="006040F2">
              <w:rPr>
                <w:rFonts w:ascii="Arial" w:eastAsia="Arial" w:hAnsi="Arial" w:cs="Arial"/>
                <w:sz w:val="16"/>
              </w:rPr>
              <w:t xml:space="preserve"> 300 mg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234.00</w:t>
            </w:r>
          </w:p>
        </w:tc>
        <w:tc>
          <w:tcPr>
            <w:tcW w:w="1117" w:type="dxa"/>
            <w:vAlign w:val="center"/>
          </w:tcPr>
          <w:p w:rsidR="00523CA3" w:rsidRPr="006040F2" w:rsidRDefault="00271849">
            <w:pPr>
              <w:pStyle w:val="Estilo3"/>
              <w:jc w:val="right"/>
            </w:pPr>
            <w:r w:rsidRPr="006040F2">
              <w:rPr>
                <w:rFonts w:ascii="Arial" w:eastAsia="Arial" w:hAnsi="Arial" w:cs="Arial"/>
                <w:sz w:val="16"/>
              </w:rPr>
              <w:t>19</w:t>
            </w:r>
          </w:p>
        </w:tc>
        <w:tc>
          <w:tcPr>
            <w:tcW w:w="1327" w:type="dxa"/>
            <w:vAlign w:val="center"/>
          </w:tcPr>
          <w:p w:rsidR="00523CA3" w:rsidRPr="006040F2" w:rsidRDefault="00271849">
            <w:pPr>
              <w:pStyle w:val="Estilo3"/>
              <w:jc w:val="right"/>
            </w:pPr>
            <w:r w:rsidRPr="006040F2">
              <w:rPr>
                <w:rFonts w:ascii="Arial" w:eastAsia="Arial" w:hAnsi="Arial" w:cs="Arial"/>
                <w:sz w:val="16"/>
              </w:rPr>
              <w:t>4,446.00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Solución Cada 100 ml contienen: </w:t>
            </w: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1 g Envase con 240 ml y dosificador.</w:t>
            </w:r>
          </w:p>
        </w:tc>
        <w:tc>
          <w:tcPr>
            <w:tcW w:w="1270" w:type="dxa"/>
            <w:vAlign w:val="center"/>
          </w:tcPr>
          <w:p w:rsidR="00523CA3" w:rsidRPr="006040F2" w:rsidRDefault="00271849">
            <w:pPr>
              <w:pStyle w:val="Estilo3"/>
              <w:jc w:val="right"/>
            </w:pPr>
            <w:r w:rsidRPr="006040F2">
              <w:rPr>
                <w:rFonts w:ascii="Arial" w:eastAsia="Arial" w:hAnsi="Arial" w:cs="Arial"/>
                <w:sz w:val="16"/>
              </w:rPr>
              <w:t>889.52</w:t>
            </w:r>
          </w:p>
        </w:tc>
        <w:tc>
          <w:tcPr>
            <w:tcW w:w="1117" w:type="dxa"/>
            <w:vAlign w:val="center"/>
          </w:tcPr>
          <w:p w:rsidR="00523CA3" w:rsidRPr="006040F2" w:rsidRDefault="00271849">
            <w:pPr>
              <w:pStyle w:val="Estilo3"/>
              <w:jc w:val="right"/>
            </w:pPr>
            <w:r w:rsidRPr="006040F2">
              <w:rPr>
                <w:rFonts w:ascii="Arial" w:eastAsia="Arial" w:hAnsi="Arial" w:cs="Arial"/>
                <w:sz w:val="16"/>
              </w:rPr>
              <w:t>227</w:t>
            </w:r>
          </w:p>
        </w:tc>
        <w:tc>
          <w:tcPr>
            <w:tcW w:w="1327" w:type="dxa"/>
            <w:vAlign w:val="center"/>
          </w:tcPr>
          <w:p w:rsidR="00523CA3" w:rsidRPr="006040F2" w:rsidRDefault="00271849">
            <w:pPr>
              <w:pStyle w:val="Estilo3"/>
              <w:jc w:val="right"/>
            </w:pPr>
            <w:r w:rsidRPr="006040F2">
              <w:rPr>
                <w:rFonts w:ascii="Arial" w:eastAsia="Arial" w:hAnsi="Arial" w:cs="Arial"/>
                <w:sz w:val="16"/>
              </w:rPr>
              <w:t>201,921.04</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Efavirenz</w:t>
            </w:r>
            <w:proofErr w:type="spellEnd"/>
            <w:r w:rsidRPr="006040F2">
              <w:rPr>
                <w:rFonts w:ascii="Arial" w:eastAsia="Arial" w:hAnsi="Arial" w:cs="Arial"/>
                <w:sz w:val="16"/>
              </w:rPr>
              <w:t xml:space="preserve">,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disoproxilo</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Efavirenz</w:t>
            </w:r>
            <w:proofErr w:type="spellEnd"/>
            <w:r w:rsidRPr="006040F2">
              <w:rPr>
                <w:rFonts w:ascii="Arial" w:eastAsia="Arial" w:hAnsi="Arial" w:cs="Arial"/>
                <w:sz w:val="16"/>
              </w:rPr>
              <w:t xml:space="preserve"> 600 mg.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disoproxil</w:t>
            </w:r>
            <w:proofErr w:type="spellEnd"/>
            <w:r w:rsidRPr="006040F2">
              <w:rPr>
                <w:rFonts w:ascii="Arial" w:eastAsia="Arial" w:hAnsi="Arial" w:cs="Arial"/>
                <w:sz w:val="16"/>
              </w:rPr>
              <w:t xml:space="preserve"> </w:t>
            </w:r>
            <w:proofErr w:type="spellStart"/>
            <w:r w:rsidRPr="006040F2">
              <w:rPr>
                <w:rFonts w:ascii="Arial" w:eastAsia="Arial" w:hAnsi="Arial" w:cs="Arial"/>
                <w:sz w:val="16"/>
              </w:rPr>
              <w:t>succinato</w:t>
            </w:r>
            <w:proofErr w:type="spellEnd"/>
            <w:r w:rsidRPr="006040F2">
              <w:rPr>
                <w:rFonts w:ascii="Arial" w:eastAsia="Arial" w:hAnsi="Arial" w:cs="Arial"/>
                <w:sz w:val="16"/>
              </w:rPr>
              <w:t xml:space="preserve"> 300.6 mg equivalente a 245 mg. de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disoproxil</w:t>
            </w:r>
            <w:proofErr w:type="spellEnd"/>
            <w:r w:rsidRPr="006040F2">
              <w:rPr>
                <w:rFonts w:ascii="Arial" w:eastAsia="Arial" w:hAnsi="Arial" w:cs="Arial"/>
                <w:sz w:val="16"/>
              </w:rPr>
              <w:t>.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800.00</w:t>
            </w:r>
          </w:p>
        </w:tc>
        <w:tc>
          <w:tcPr>
            <w:tcW w:w="1117" w:type="dxa"/>
            <w:vAlign w:val="center"/>
          </w:tcPr>
          <w:p w:rsidR="00523CA3" w:rsidRPr="006040F2" w:rsidRDefault="00271849">
            <w:pPr>
              <w:pStyle w:val="Estilo3"/>
              <w:jc w:val="right"/>
            </w:pPr>
            <w:r w:rsidRPr="006040F2">
              <w:rPr>
                <w:rFonts w:ascii="Arial" w:eastAsia="Arial" w:hAnsi="Arial" w:cs="Arial"/>
                <w:sz w:val="16"/>
              </w:rPr>
              <w:t>4,213</w:t>
            </w:r>
          </w:p>
        </w:tc>
        <w:tc>
          <w:tcPr>
            <w:tcW w:w="1327" w:type="dxa"/>
            <w:vAlign w:val="center"/>
          </w:tcPr>
          <w:p w:rsidR="00523CA3" w:rsidRPr="006040F2" w:rsidRDefault="00271849">
            <w:pPr>
              <w:pStyle w:val="Estilo3"/>
              <w:jc w:val="right"/>
            </w:pPr>
            <w:r w:rsidRPr="006040F2">
              <w:rPr>
                <w:rFonts w:ascii="Arial" w:eastAsia="Arial" w:hAnsi="Arial" w:cs="Arial"/>
                <w:sz w:val="16"/>
              </w:rPr>
              <w:t>3,370,400.00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 </w:t>
            </w:r>
            <w:proofErr w:type="spellStart"/>
            <w:r w:rsidRPr="006040F2">
              <w:rPr>
                <w:rFonts w:ascii="Arial" w:eastAsia="Arial" w:hAnsi="Arial" w:cs="Arial"/>
                <w:sz w:val="16"/>
              </w:rPr>
              <w:t>Cobicistat</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Etanolato</w:t>
            </w:r>
            <w:proofErr w:type="spellEnd"/>
            <w:r w:rsidRPr="006040F2">
              <w:rPr>
                <w:rFonts w:ascii="Arial" w:eastAsia="Arial" w:hAnsi="Arial" w:cs="Arial"/>
                <w:sz w:val="16"/>
              </w:rPr>
              <w:t xml:space="preserve"> de </w:t>
            </w: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equivalente a 800 mg de </w:t>
            </w: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Cobicistat</w:t>
            </w:r>
            <w:proofErr w:type="spellEnd"/>
            <w:r w:rsidRPr="006040F2">
              <w:rPr>
                <w:rFonts w:ascii="Arial" w:eastAsia="Arial" w:hAnsi="Arial" w:cs="Arial"/>
                <w:sz w:val="16"/>
              </w:rPr>
              <w:t xml:space="preserve"> en dióxido de silicio equivalente a 150 mg de </w:t>
            </w:r>
            <w:proofErr w:type="spellStart"/>
            <w:r w:rsidRPr="006040F2">
              <w:rPr>
                <w:rFonts w:ascii="Arial" w:eastAsia="Arial" w:hAnsi="Arial" w:cs="Arial"/>
                <w:sz w:val="16"/>
              </w:rPr>
              <w:t>cobicistat</w:t>
            </w:r>
            <w:proofErr w:type="spellEnd"/>
            <w:r w:rsidRPr="006040F2">
              <w:rPr>
                <w:rFonts w:ascii="Arial" w:eastAsia="Arial" w:hAnsi="Arial" w:cs="Arial"/>
                <w:sz w:val="16"/>
              </w:rPr>
              <w:t xml:space="preserve">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2,915.00</w:t>
            </w:r>
          </w:p>
        </w:tc>
        <w:tc>
          <w:tcPr>
            <w:tcW w:w="1117" w:type="dxa"/>
            <w:vAlign w:val="center"/>
          </w:tcPr>
          <w:p w:rsidR="00523CA3" w:rsidRPr="006040F2" w:rsidRDefault="00271849">
            <w:pPr>
              <w:pStyle w:val="Estilo3"/>
              <w:jc w:val="right"/>
            </w:pPr>
            <w:r w:rsidRPr="006040F2">
              <w:rPr>
                <w:rFonts w:ascii="Arial" w:eastAsia="Arial" w:hAnsi="Arial" w:cs="Arial"/>
                <w:sz w:val="16"/>
              </w:rPr>
              <w:t>1,032</w:t>
            </w:r>
          </w:p>
        </w:tc>
        <w:tc>
          <w:tcPr>
            <w:tcW w:w="1327" w:type="dxa"/>
            <w:vAlign w:val="center"/>
          </w:tcPr>
          <w:p w:rsidR="00523CA3" w:rsidRPr="006040F2" w:rsidRDefault="00271849">
            <w:pPr>
              <w:pStyle w:val="Estilo3"/>
              <w:jc w:val="right"/>
            </w:pPr>
            <w:r w:rsidRPr="006040F2">
              <w:rPr>
                <w:rFonts w:ascii="Arial" w:eastAsia="Arial" w:hAnsi="Arial" w:cs="Arial"/>
                <w:sz w:val="16"/>
              </w:rPr>
              <w:t>3,008,280.00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Etanolato</w:t>
            </w:r>
            <w:proofErr w:type="spellEnd"/>
            <w:r w:rsidRPr="006040F2">
              <w:rPr>
                <w:rFonts w:ascii="Arial" w:eastAsia="Arial" w:hAnsi="Arial" w:cs="Arial"/>
                <w:sz w:val="16"/>
              </w:rPr>
              <w:t xml:space="preserve"> de </w:t>
            </w: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equivalente a 600 mg de </w:t>
            </w: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1,821.00</w:t>
            </w:r>
          </w:p>
        </w:tc>
        <w:tc>
          <w:tcPr>
            <w:tcW w:w="1117" w:type="dxa"/>
            <w:vAlign w:val="center"/>
          </w:tcPr>
          <w:p w:rsidR="00523CA3" w:rsidRPr="006040F2" w:rsidRDefault="00271849">
            <w:pPr>
              <w:pStyle w:val="Estilo3"/>
              <w:jc w:val="right"/>
            </w:pPr>
            <w:r w:rsidRPr="006040F2">
              <w:rPr>
                <w:rFonts w:ascii="Arial" w:eastAsia="Arial" w:hAnsi="Arial" w:cs="Arial"/>
                <w:sz w:val="16"/>
              </w:rPr>
              <w:t>146</w:t>
            </w:r>
          </w:p>
        </w:tc>
        <w:tc>
          <w:tcPr>
            <w:tcW w:w="1327" w:type="dxa"/>
            <w:vAlign w:val="center"/>
          </w:tcPr>
          <w:p w:rsidR="00523CA3" w:rsidRPr="006040F2" w:rsidRDefault="00271849">
            <w:pPr>
              <w:pStyle w:val="Estilo3"/>
              <w:jc w:val="right"/>
            </w:pPr>
            <w:r w:rsidRPr="006040F2">
              <w:rPr>
                <w:rFonts w:ascii="Arial" w:eastAsia="Arial" w:hAnsi="Arial" w:cs="Arial"/>
                <w:sz w:val="16"/>
              </w:rPr>
              <w:t>265,866.00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Ritonavir</w:t>
            </w:r>
            <w:proofErr w:type="spellEnd"/>
            <w:r w:rsidRPr="006040F2">
              <w:rPr>
                <w:rFonts w:ascii="Arial" w:eastAsia="Arial" w:hAnsi="Arial" w:cs="Arial"/>
                <w:sz w:val="16"/>
              </w:rPr>
              <w:t xml:space="preserve">. Cápsula o Tableta Cada Cápsula o Tableta contiene </w:t>
            </w:r>
            <w:proofErr w:type="spellStart"/>
            <w:r w:rsidRPr="006040F2">
              <w:rPr>
                <w:rFonts w:ascii="Arial" w:eastAsia="Arial" w:hAnsi="Arial" w:cs="Arial"/>
                <w:sz w:val="16"/>
              </w:rPr>
              <w:t>Ritonavir</w:t>
            </w:r>
            <w:proofErr w:type="spellEnd"/>
            <w:r w:rsidRPr="006040F2">
              <w:rPr>
                <w:rFonts w:ascii="Arial" w:eastAsia="Arial" w:hAnsi="Arial" w:cs="Arial"/>
                <w:sz w:val="16"/>
              </w:rPr>
              <w:t xml:space="preserve"> 100 mg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347.96</w:t>
            </w:r>
          </w:p>
        </w:tc>
        <w:tc>
          <w:tcPr>
            <w:tcW w:w="1117" w:type="dxa"/>
            <w:vAlign w:val="center"/>
          </w:tcPr>
          <w:p w:rsidR="00523CA3" w:rsidRPr="006040F2" w:rsidRDefault="00271849">
            <w:pPr>
              <w:pStyle w:val="Estilo3"/>
              <w:jc w:val="right"/>
            </w:pPr>
            <w:r w:rsidRPr="006040F2">
              <w:rPr>
                <w:rFonts w:ascii="Arial" w:eastAsia="Arial" w:hAnsi="Arial" w:cs="Arial"/>
                <w:sz w:val="16"/>
              </w:rPr>
              <w:t>264</w:t>
            </w:r>
          </w:p>
        </w:tc>
        <w:tc>
          <w:tcPr>
            <w:tcW w:w="1327" w:type="dxa"/>
            <w:vAlign w:val="center"/>
          </w:tcPr>
          <w:p w:rsidR="00523CA3" w:rsidRPr="006040F2" w:rsidRDefault="00271849">
            <w:pPr>
              <w:pStyle w:val="Estilo3"/>
              <w:jc w:val="right"/>
            </w:pPr>
            <w:r w:rsidRPr="006040F2">
              <w:rPr>
                <w:rFonts w:ascii="Arial" w:eastAsia="Arial" w:hAnsi="Arial" w:cs="Arial"/>
                <w:sz w:val="16"/>
              </w:rPr>
              <w:t>91,861.44</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Emtricitabina-tenofovir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disoproxil</w:t>
            </w:r>
            <w:proofErr w:type="spellEnd"/>
            <w:r w:rsidRPr="006040F2">
              <w:rPr>
                <w:rFonts w:ascii="Arial" w:eastAsia="Arial" w:hAnsi="Arial" w:cs="Arial"/>
                <w:sz w:val="16"/>
              </w:rPr>
              <w:t xml:space="preserve"> </w:t>
            </w:r>
            <w:proofErr w:type="spellStart"/>
            <w:r w:rsidRPr="006040F2">
              <w:rPr>
                <w:rFonts w:ascii="Arial" w:eastAsia="Arial" w:hAnsi="Arial" w:cs="Arial"/>
                <w:sz w:val="16"/>
              </w:rPr>
              <w:t>succinato</w:t>
            </w:r>
            <w:proofErr w:type="spellEnd"/>
            <w:r w:rsidRPr="006040F2">
              <w:rPr>
                <w:rFonts w:ascii="Arial" w:eastAsia="Arial" w:hAnsi="Arial" w:cs="Arial"/>
                <w:sz w:val="16"/>
              </w:rPr>
              <w:t xml:space="preserve"> equivalente a 245 mg de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disoproxil</w:t>
            </w:r>
            <w:proofErr w:type="spellEnd"/>
            <w:r w:rsidRPr="006040F2">
              <w:rPr>
                <w:rFonts w:ascii="Arial" w:eastAsia="Arial" w:hAnsi="Arial" w:cs="Arial"/>
                <w:sz w:val="16"/>
              </w:rPr>
              <w:t xml:space="preserve">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710.00</w:t>
            </w:r>
          </w:p>
        </w:tc>
        <w:tc>
          <w:tcPr>
            <w:tcW w:w="1117" w:type="dxa"/>
            <w:vAlign w:val="center"/>
          </w:tcPr>
          <w:p w:rsidR="00523CA3" w:rsidRPr="006040F2" w:rsidRDefault="00271849">
            <w:pPr>
              <w:pStyle w:val="Estilo3"/>
              <w:jc w:val="right"/>
            </w:pPr>
            <w:r w:rsidRPr="006040F2">
              <w:rPr>
                <w:rFonts w:ascii="Arial" w:eastAsia="Arial" w:hAnsi="Arial" w:cs="Arial"/>
                <w:sz w:val="16"/>
              </w:rPr>
              <w:t>3,534</w:t>
            </w:r>
          </w:p>
        </w:tc>
        <w:tc>
          <w:tcPr>
            <w:tcW w:w="1327" w:type="dxa"/>
            <w:vAlign w:val="center"/>
          </w:tcPr>
          <w:p w:rsidR="00523CA3" w:rsidRPr="006040F2" w:rsidRDefault="00271849">
            <w:pPr>
              <w:pStyle w:val="Estilo3"/>
              <w:jc w:val="right"/>
            </w:pPr>
            <w:r w:rsidRPr="006040F2">
              <w:rPr>
                <w:rFonts w:ascii="Arial" w:eastAsia="Arial" w:hAnsi="Arial" w:cs="Arial"/>
                <w:sz w:val="16"/>
              </w:rPr>
              <w:t>2,509,140.00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Abacavir-lamivudina</w:t>
            </w:r>
            <w:proofErr w:type="spellEnd"/>
            <w:r w:rsidRPr="006040F2">
              <w:rPr>
                <w:rFonts w:ascii="Arial" w:eastAsia="Arial" w:hAnsi="Arial" w:cs="Arial"/>
                <w:sz w:val="16"/>
              </w:rPr>
              <w:t xml:space="preserve">. Tableta. Cada tableta contiene: Sulfato de </w:t>
            </w: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equivalente a 600 mg de </w:t>
            </w: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300 mg.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399.00</w:t>
            </w:r>
          </w:p>
        </w:tc>
        <w:tc>
          <w:tcPr>
            <w:tcW w:w="1117" w:type="dxa"/>
            <w:vAlign w:val="center"/>
          </w:tcPr>
          <w:p w:rsidR="00523CA3" w:rsidRPr="006040F2" w:rsidRDefault="00271849">
            <w:pPr>
              <w:pStyle w:val="Estilo3"/>
              <w:jc w:val="right"/>
            </w:pPr>
            <w:r w:rsidRPr="006040F2">
              <w:rPr>
                <w:rFonts w:ascii="Arial" w:eastAsia="Arial" w:hAnsi="Arial" w:cs="Arial"/>
                <w:sz w:val="16"/>
              </w:rPr>
              <w:t>35</w:t>
            </w:r>
          </w:p>
        </w:tc>
        <w:tc>
          <w:tcPr>
            <w:tcW w:w="1327" w:type="dxa"/>
            <w:vAlign w:val="center"/>
          </w:tcPr>
          <w:p w:rsidR="00523CA3" w:rsidRPr="006040F2" w:rsidRDefault="00271849">
            <w:pPr>
              <w:pStyle w:val="Estilo3"/>
              <w:jc w:val="right"/>
            </w:pPr>
            <w:r w:rsidRPr="006040F2">
              <w:rPr>
                <w:rFonts w:ascii="Arial" w:eastAsia="Arial" w:hAnsi="Arial" w:cs="Arial"/>
                <w:sz w:val="16"/>
              </w:rPr>
              <w:t>13,965.00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150 mg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335.00</w:t>
            </w:r>
          </w:p>
        </w:tc>
        <w:tc>
          <w:tcPr>
            <w:tcW w:w="1117" w:type="dxa"/>
            <w:vAlign w:val="center"/>
          </w:tcPr>
          <w:p w:rsidR="00523CA3" w:rsidRPr="006040F2" w:rsidRDefault="00271849">
            <w:pPr>
              <w:pStyle w:val="Estilo3"/>
              <w:jc w:val="right"/>
            </w:pPr>
            <w:r w:rsidRPr="006040F2">
              <w:rPr>
                <w:rFonts w:ascii="Arial" w:eastAsia="Arial" w:hAnsi="Arial" w:cs="Arial"/>
                <w:sz w:val="16"/>
              </w:rPr>
              <w:t>20</w:t>
            </w:r>
          </w:p>
        </w:tc>
        <w:tc>
          <w:tcPr>
            <w:tcW w:w="1327" w:type="dxa"/>
            <w:vAlign w:val="center"/>
          </w:tcPr>
          <w:p w:rsidR="00523CA3" w:rsidRPr="006040F2" w:rsidRDefault="00271849">
            <w:pPr>
              <w:pStyle w:val="Estilo3"/>
              <w:jc w:val="right"/>
            </w:pPr>
            <w:r w:rsidRPr="006040F2">
              <w:rPr>
                <w:rFonts w:ascii="Arial" w:eastAsia="Arial" w:hAnsi="Arial" w:cs="Arial"/>
                <w:sz w:val="16"/>
              </w:rPr>
              <w:t>6,700.00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Zidovudina</w:t>
            </w:r>
            <w:proofErr w:type="spellEnd"/>
            <w:r w:rsidRPr="006040F2">
              <w:rPr>
                <w:rFonts w:ascii="Arial" w:eastAsia="Arial" w:hAnsi="Arial" w:cs="Arial"/>
                <w:sz w:val="16"/>
              </w:rPr>
              <w:t xml:space="preserve">. Solución Inyectable. Cada frasco ámpula contiene: </w:t>
            </w:r>
            <w:proofErr w:type="spellStart"/>
            <w:r w:rsidRPr="006040F2">
              <w:rPr>
                <w:rFonts w:ascii="Arial" w:eastAsia="Arial" w:hAnsi="Arial" w:cs="Arial"/>
                <w:sz w:val="16"/>
              </w:rPr>
              <w:t>Zidovudina</w:t>
            </w:r>
            <w:proofErr w:type="spellEnd"/>
            <w:r w:rsidRPr="006040F2">
              <w:rPr>
                <w:rFonts w:ascii="Arial" w:eastAsia="Arial" w:hAnsi="Arial" w:cs="Arial"/>
                <w:sz w:val="16"/>
              </w:rPr>
              <w:t xml:space="preserve"> 200 mg Envase con 5 frascos ámpula (200 mg/20 </w:t>
            </w:r>
            <w:proofErr w:type="spellStart"/>
            <w:r w:rsidRPr="006040F2">
              <w:rPr>
                <w:rFonts w:ascii="Arial" w:eastAsia="Arial" w:hAnsi="Arial" w:cs="Arial"/>
                <w:sz w:val="16"/>
              </w:rPr>
              <w:t>mL</w:t>
            </w:r>
            <w:proofErr w:type="spellEnd"/>
            <w:r w:rsidRPr="006040F2">
              <w:rPr>
                <w:rFonts w:ascii="Arial" w:eastAsia="Arial" w:hAnsi="Arial" w:cs="Arial"/>
                <w:sz w:val="16"/>
              </w:rPr>
              <w:t>)</w:t>
            </w:r>
          </w:p>
        </w:tc>
        <w:tc>
          <w:tcPr>
            <w:tcW w:w="1270" w:type="dxa"/>
            <w:vAlign w:val="center"/>
          </w:tcPr>
          <w:p w:rsidR="00523CA3" w:rsidRPr="006040F2" w:rsidRDefault="00271849">
            <w:pPr>
              <w:pStyle w:val="Estilo3"/>
              <w:jc w:val="right"/>
            </w:pPr>
            <w:r w:rsidRPr="006040F2">
              <w:rPr>
                <w:rFonts w:ascii="Arial" w:eastAsia="Arial" w:hAnsi="Arial" w:cs="Arial"/>
                <w:sz w:val="16"/>
              </w:rPr>
              <w:t>993.41</w:t>
            </w:r>
          </w:p>
        </w:tc>
        <w:tc>
          <w:tcPr>
            <w:tcW w:w="1117" w:type="dxa"/>
            <w:vAlign w:val="center"/>
          </w:tcPr>
          <w:p w:rsidR="00523CA3" w:rsidRPr="006040F2" w:rsidRDefault="00271849">
            <w:pPr>
              <w:pStyle w:val="Estilo3"/>
              <w:jc w:val="right"/>
            </w:pPr>
            <w:r w:rsidRPr="006040F2">
              <w:rPr>
                <w:rFonts w:ascii="Arial" w:eastAsia="Arial" w:hAnsi="Arial" w:cs="Arial"/>
                <w:sz w:val="16"/>
              </w:rPr>
              <w:t>100</w:t>
            </w:r>
          </w:p>
        </w:tc>
        <w:tc>
          <w:tcPr>
            <w:tcW w:w="1327" w:type="dxa"/>
            <w:vAlign w:val="center"/>
          </w:tcPr>
          <w:p w:rsidR="00523CA3" w:rsidRPr="006040F2" w:rsidRDefault="00271849">
            <w:pPr>
              <w:pStyle w:val="Estilo3"/>
              <w:jc w:val="right"/>
            </w:pPr>
            <w:r w:rsidRPr="006040F2">
              <w:rPr>
                <w:rFonts w:ascii="Arial" w:eastAsia="Arial" w:hAnsi="Arial" w:cs="Arial"/>
                <w:sz w:val="16"/>
              </w:rPr>
              <w:t>99,341.00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Lopinavir-ritonavir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Lopinavir</w:t>
            </w:r>
            <w:proofErr w:type="spellEnd"/>
            <w:r w:rsidRPr="006040F2">
              <w:rPr>
                <w:rFonts w:ascii="Arial" w:eastAsia="Arial" w:hAnsi="Arial" w:cs="Arial"/>
                <w:sz w:val="16"/>
              </w:rPr>
              <w:t xml:space="preserve"> 100 mg </w:t>
            </w:r>
            <w:proofErr w:type="spellStart"/>
            <w:r w:rsidRPr="006040F2">
              <w:rPr>
                <w:rFonts w:ascii="Arial" w:eastAsia="Arial" w:hAnsi="Arial" w:cs="Arial"/>
                <w:sz w:val="16"/>
              </w:rPr>
              <w:t>Ritonavir</w:t>
            </w:r>
            <w:proofErr w:type="spellEnd"/>
            <w:r w:rsidRPr="006040F2">
              <w:rPr>
                <w:rFonts w:ascii="Arial" w:eastAsia="Arial" w:hAnsi="Arial" w:cs="Arial"/>
                <w:sz w:val="16"/>
              </w:rPr>
              <w:t xml:space="preserve"> 25 mg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1,100.00</w:t>
            </w:r>
          </w:p>
        </w:tc>
        <w:tc>
          <w:tcPr>
            <w:tcW w:w="1117" w:type="dxa"/>
            <w:vAlign w:val="center"/>
          </w:tcPr>
          <w:p w:rsidR="00523CA3" w:rsidRPr="006040F2" w:rsidRDefault="00271849">
            <w:pPr>
              <w:pStyle w:val="Estilo3"/>
              <w:jc w:val="right"/>
            </w:pPr>
            <w:r w:rsidRPr="006040F2">
              <w:rPr>
                <w:rFonts w:ascii="Arial" w:eastAsia="Arial" w:hAnsi="Arial" w:cs="Arial"/>
                <w:sz w:val="16"/>
              </w:rPr>
              <w:t>80</w:t>
            </w:r>
          </w:p>
        </w:tc>
        <w:tc>
          <w:tcPr>
            <w:tcW w:w="1327" w:type="dxa"/>
            <w:vAlign w:val="center"/>
          </w:tcPr>
          <w:p w:rsidR="00523CA3" w:rsidRPr="006040F2" w:rsidRDefault="00271849">
            <w:pPr>
              <w:pStyle w:val="Estilo3"/>
              <w:jc w:val="right"/>
            </w:pPr>
            <w:r w:rsidRPr="006040F2">
              <w:rPr>
                <w:rFonts w:ascii="Arial" w:eastAsia="Arial" w:hAnsi="Arial" w:cs="Arial"/>
                <w:sz w:val="16"/>
              </w:rPr>
              <w:t>88,000.00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 xml:space="preserve">Virus de la Inmunodeficiencia Humana </w:t>
            </w:r>
            <w:r w:rsidRPr="006040F2">
              <w:rPr>
                <w:rFonts w:ascii="Arial" w:eastAsia="Arial" w:hAnsi="Arial" w:cs="Arial"/>
                <w:sz w:val="16"/>
              </w:rPr>
              <w:lastRenderedPageBreak/>
              <w:t>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lastRenderedPageBreak/>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Lopinavir-ritonavir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Lopinavir</w:t>
            </w:r>
            <w:proofErr w:type="spellEnd"/>
            <w:r w:rsidRPr="006040F2">
              <w:rPr>
                <w:rFonts w:ascii="Arial" w:eastAsia="Arial" w:hAnsi="Arial" w:cs="Arial"/>
                <w:sz w:val="16"/>
              </w:rPr>
              <w:t xml:space="preserve"> 200 mg </w:t>
            </w:r>
            <w:proofErr w:type="spellStart"/>
            <w:r w:rsidRPr="006040F2">
              <w:rPr>
                <w:rFonts w:ascii="Arial" w:eastAsia="Arial" w:hAnsi="Arial" w:cs="Arial"/>
                <w:sz w:val="16"/>
              </w:rPr>
              <w:t>Ritonavir</w:t>
            </w:r>
            <w:proofErr w:type="spellEnd"/>
            <w:r w:rsidRPr="006040F2">
              <w:rPr>
                <w:rFonts w:ascii="Arial" w:eastAsia="Arial" w:hAnsi="Arial" w:cs="Arial"/>
                <w:sz w:val="16"/>
              </w:rPr>
              <w:t xml:space="preserve"> 50 mg Envase con 120 Tabletas.</w:t>
            </w:r>
          </w:p>
        </w:tc>
        <w:tc>
          <w:tcPr>
            <w:tcW w:w="1270" w:type="dxa"/>
            <w:vAlign w:val="center"/>
          </w:tcPr>
          <w:p w:rsidR="00523CA3" w:rsidRPr="006040F2" w:rsidRDefault="00271849">
            <w:pPr>
              <w:pStyle w:val="Estilo3"/>
              <w:jc w:val="right"/>
            </w:pPr>
            <w:r w:rsidRPr="006040F2">
              <w:rPr>
                <w:rFonts w:ascii="Arial" w:eastAsia="Arial" w:hAnsi="Arial" w:cs="Arial"/>
                <w:sz w:val="16"/>
              </w:rPr>
              <w:t>2,010.00</w:t>
            </w:r>
          </w:p>
        </w:tc>
        <w:tc>
          <w:tcPr>
            <w:tcW w:w="1117" w:type="dxa"/>
            <w:vAlign w:val="center"/>
          </w:tcPr>
          <w:p w:rsidR="00523CA3" w:rsidRPr="006040F2" w:rsidRDefault="00271849">
            <w:pPr>
              <w:pStyle w:val="Estilo3"/>
              <w:jc w:val="right"/>
            </w:pPr>
            <w:r w:rsidRPr="006040F2">
              <w:rPr>
                <w:rFonts w:ascii="Arial" w:eastAsia="Arial" w:hAnsi="Arial" w:cs="Arial"/>
                <w:sz w:val="16"/>
              </w:rPr>
              <w:t>21</w:t>
            </w:r>
          </w:p>
        </w:tc>
        <w:tc>
          <w:tcPr>
            <w:tcW w:w="1327" w:type="dxa"/>
            <w:vAlign w:val="center"/>
          </w:tcPr>
          <w:p w:rsidR="00523CA3" w:rsidRPr="006040F2" w:rsidRDefault="00271849">
            <w:pPr>
              <w:pStyle w:val="Estilo3"/>
              <w:jc w:val="right"/>
            </w:pPr>
            <w:r w:rsidRPr="006040F2">
              <w:rPr>
                <w:rFonts w:ascii="Arial" w:eastAsia="Arial" w:hAnsi="Arial" w:cs="Arial"/>
                <w:sz w:val="16"/>
              </w:rPr>
              <w:t>42,210.00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fumarato</w:t>
            </w:r>
            <w:proofErr w:type="spellEnd"/>
            <w:r w:rsidRPr="006040F2">
              <w:rPr>
                <w:rFonts w:ascii="Arial" w:eastAsia="Arial" w:hAnsi="Arial" w:cs="Arial"/>
                <w:sz w:val="16"/>
              </w:rPr>
              <w:t xml:space="preserve"> 11.2 mg equivalente a 10 mg de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1,720.00</w:t>
            </w:r>
          </w:p>
        </w:tc>
        <w:tc>
          <w:tcPr>
            <w:tcW w:w="1117" w:type="dxa"/>
            <w:vAlign w:val="center"/>
          </w:tcPr>
          <w:p w:rsidR="00523CA3" w:rsidRPr="006040F2" w:rsidRDefault="00271849">
            <w:pPr>
              <w:pStyle w:val="Estilo3"/>
              <w:jc w:val="right"/>
            </w:pPr>
            <w:r w:rsidRPr="006040F2">
              <w:rPr>
                <w:rFonts w:ascii="Arial" w:eastAsia="Arial" w:hAnsi="Arial" w:cs="Arial"/>
                <w:sz w:val="16"/>
              </w:rPr>
              <w:t>60</w:t>
            </w:r>
          </w:p>
        </w:tc>
        <w:tc>
          <w:tcPr>
            <w:tcW w:w="1327" w:type="dxa"/>
            <w:vAlign w:val="center"/>
          </w:tcPr>
          <w:p w:rsidR="00523CA3" w:rsidRPr="006040F2" w:rsidRDefault="00271849">
            <w:pPr>
              <w:pStyle w:val="Estilo3"/>
              <w:jc w:val="right"/>
            </w:pPr>
            <w:r w:rsidRPr="006040F2">
              <w:rPr>
                <w:rFonts w:ascii="Arial" w:eastAsia="Arial" w:hAnsi="Arial" w:cs="Arial"/>
                <w:sz w:val="16"/>
              </w:rPr>
              <w:t>103,200.00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fumarato</w:t>
            </w:r>
            <w:proofErr w:type="spellEnd"/>
            <w:r w:rsidRPr="006040F2">
              <w:rPr>
                <w:rFonts w:ascii="Arial" w:eastAsia="Arial" w:hAnsi="Arial" w:cs="Arial"/>
                <w:sz w:val="16"/>
              </w:rPr>
              <w:t xml:space="preserve"> 28 mg equivalente a 25 mg de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1,720.00</w:t>
            </w:r>
          </w:p>
        </w:tc>
        <w:tc>
          <w:tcPr>
            <w:tcW w:w="1117" w:type="dxa"/>
            <w:vAlign w:val="center"/>
          </w:tcPr>
          <w:p w:rsidR="00523CA3" w:rsidRPr="006040F2" w:rsidRDefault="00271849">
            <w:pPr>
              <w:pStyle w:val="Estilo3"/>
              <w:jc w:val="right"/>
            </w:pPr>
            <w:r w:rsidRPr="006040F2">
              <w:rPr>
                <w:rFonts w:ascii="Arial" w:eastAsia="Arial" w:hAnsi="Arial" w:cs="Arial"/>
                <w:sz w:val="16"/>
              </w:rPr>
              <w:t>18</w:t>
            </w:r>
          </w:p>
        </w:tc>
        <w:tc>
          <w:tcPr>
            <w:tcW w:w="1327" w:type="dxa"/>
            <w:vAlign w:val="center"/>
          </w:tcPr>
          <w:p w:rsidR="00523CA3" w:rsidRPr="006040F2" w:rsidRDefault="00271849">
            <w:pPr>
              <w:pStyle w:val="Estilo3"/>
              <w:jc w:val="right"/>
            </w:pPr>
            <w:r w:rsidRPr="006040F2">
              <w:rPr>
                <w:rFonts w:ascii="Arial" w:eastAsia="Arial" w:hAnsi="Arial" w:cs="Arial"/>
                <w:sz w:val="16"/>
              </w:rPr>
              <w:t>30,960.00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Darunavir</w:t>
            </w:r>
            <w:proofErr w:type="spellEnd"/>
            <w:r w:rsidRPr="006040F2">
              <w:rPr>
                <w:rFonts w:ascii="Arial" w:eastAsia="Arial" w:hAnsi="Arial" w:cs="Arial"/>
                <w:sz w:val="16"/>
              </w:rPr>
              <w:t xml:space="preserve"> 400 mg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1,450.00</w:t>
            </w:r>
          </w:p>
        </w:tc>
        <w:tc>
          <w:tcPr>
            <w:tcW w:w="1117" w:type="dxa"/>
            <w:vAlign w:val="center"/>
          </w:tcPr>
          <w:p w:rsidR="00523CA3" w:rsidRPr="006040F2" w:rsidRDefault="00271849">
            <w:pPr>
              <w:pStyle w:val="Estilo3"/>
              <w:jc w:val="right"/>
            </w:pPr>
            <w:r w:rsidRPr="006040F2">
              <w:rPr>
                <w:rFonts w:ascii="Arial" w:eastAsia="Arial" w:hAnsi="Arial" w:cs="Arial"/>
                <w:sz w:val="16"/>
              </w:rPr>
              <w:t>30</w:t>
            </w:r>
          </w:p>
        </w:tc>
        <w:tc>
          <w:tcPr>
            <w:tcW w:w="1327" w:type="dxa"/>
            <w:vAlign w:val="center"/>
          </w:tcPr>
          <w:p w:rsidR="00523CA3" w:rsidRPr="006040F2" w:rsidRDefault="00271849">
            <w:pPr>
              <w:pStyle w:val="Estilo3"/>
              <w:jc w:val="right"/>
            </w:pPr>
            <w:r w:rsidRPr="006040F2">
              <w:rPr>
                <w:rFonts w:ascii="Arial" w:eastAsia="Arial" w:hAnsi="Arial" w:cs="Arial"/>
                <w:sz w:val="16"/>
              </w:rPr>
              <w:t>43,500.00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Bictegravir</w:t>
            </w:r>
            <w:proofErr w:type="spellEnd"/>
            <w:r w:rsidRPr="006040F2">
              <w:rPr>
                <w:rFonts w:ascii="Arial" w:eastAsia="Arial" w:hAnsi="Arial" w:cs="Arial"/>
                <w:sz w:val="16"/>
              </w:rPr>
              <w:t>/</w:t>
            </w:r>
            <w:proofErr w:type="spellStart"/>
            <w:r w:rsidRPr="006040F2">
              <w:rPr>
                <w:rFonts w:ascii="Arial" w:eastAsia="Arial" w:hAnsi="Arial" w:cs="Arial"/>
                <w:sz w:val="16"/>
              </w:rPr>
              <w:t>Emtricitabina</w:t>
            </w:r>
            <w:proofErr w:type="spellEnd"/>
            <w:r w:rsidRPr="006040F2">
              <w:rPr>
                <w:rFonts w:ascii="Arial" w:eastAsia="Arial" w:hAnsi="Arial" w:cs="Arial"/>
                <w:sz w:val="16"/>
              </w:rPr>
              <w:t>/</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Tableta. </w:t>
            </w:r>
            <w:proofErr w:type="spellStart"/>
            <w:r w:rsidRPr="006040F2">
              <w:rPr>
                <w:rFonts w:ascii="Arial" w:eastAsia="Arial" w:hAnsi="Arial" w:cs="Arial"/>
                <w:sz w:val="16"/>
              </w:rPr>
              <w:t>Bictegravir</w:t>
            </w:r>
            <w:proofErr w:type="spellEnd"/>
            <w:r w:rsidRPr="006040F2">
              <w:rPr>
                <w:rFonts w:ascii="Arial" w:eastAsia="Arial" w:hAnsi="Arial" w:cs="Arial"/>
                <w:sz w:val="16"/>
              </w:rPr>
              <w:t xml:space="preserve"> sódico 52.5 mg equivalente a 50 mg de </w:t>
            </w:r>
            <w:proofErr w:type="spellStart"/>
            <w:r w:rsidRPr="006040F2">
              <w:rPr>
                <w:rFonts w:ascii="Arial" w:eastAsia="Arial" w:hAnsi="Arial" w:cs="Arial"/>
                <w:sz w:val="16"/>
              </w:rPr>
              <w:t>bictagravir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fumarato</w:t>
            </w:r>
            <w:proofErr w:type="spellEnd"/>
            <w:r w:rsidRPr="006040F2">
              <w:rPr>
                <w:rFonts w:ascii="Arial" w:eastAsia="Arial" w:hAnsi="Arial" w:cs="Arial"/>
                <w:sz w:val="16"/>
              </w:rPr>
              <w:t xml:space="preserve"> 28 mg equivalente a 25 mg de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Caja con un frasco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1,720.00</w:t>
            </w:r>
          </w:p>
        </w:tc>
        <w:tc>
          <w:tcPr>
            <w:tcW w:w="1117" w:type="dxa"/>
            <w:vAlign w:val="center"/>
          </w:tcPr>
          <w:p w:rsidR="00523CA3" w:rsidRPr="006040F2" w:rsidRDefault="00271849">
            <w:pPr>
              <w:pStyle w:val="Estilo3"/>
              <w:jc w:val="right"/>
            </w:pPr>
            <w:r w:rsidRPr="006040F2">
              <w:rPr>
                <w:rFonts w:ascii="Arial" w:eastAsia="Arial" w:hAnsi="Arial" w:cs="Arial"/>
                <w:sz w:val="16"/>
              </w:rPr>
              <w:t>6,376</w:t>
            </w:r>
          </w:p>
        </w:tc>
        <w:tc>
          <w:tcPr>
            <w:tcW w:w="1327" w:type="dxa"/>
            <w:vAlign w:val="center"/>
          </w:tcPr>
          <w:p w:rsidR="00523CA3" w:rsidRPr="006040F2" w:rsidRDefault="00271849">
            <w:pPr>
              <w:pStyle w:val="Estilo3"/>
              <w:jc w:val="right"/>
            </w:pPr>
            <w:r w:rsidRPr="006040F2">
              <w:rPr>
                <w:rFonts w:ascii="Arial" w:eastAsia="Arial" w:hAnsi="Arial" w:cs="Arial"/>
                <w:sz w:val="16"/>
              </w:rPr>
              <w:t>10,966,720.00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Dolutegravir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Dolutegravir</w:t>
            </w:r>
            <w:proofErr w:type="spellEnd"/>
            <w:r w:rsidRPr="006040F2">
              <w:rPr>
                <w:rFonts w:ascii="Arial" w:eastAsia="Arial" w:hAnsi="Arial" w:cs="Arial"/>
                <w:sz w:val="16"/>
              </w:rPr>
              <w:t xml:space="preserve"> sódico equivalente a 50 mg de </w:t>
            </w:r>
            <w:proofErr w:type="spellStart"/>
            <w:r w:rsidRPr="006040F2">
              <w:rPr>
                <w:rFonts w:ascii="Arial" w:eastAsia="Arial" w:hAnsi="Arial" w:cs="Arial"/>
                <w:sz w:val="16"/>
              </w:rPr>
              <w:t>dolutegravir</w:t>
            </w:r>
            <w:proofErr w:type="spellEnd"/>
            <w:r w:rsidRPr="006040F2">
              <w:rPr>
                <w:rFonts w:ascii="Arial" w:eastAsia="Arial" w:hAnsi="Arial" w:cs="Arial"/>
                <w:sz w:val="16"/>
              </w:rPr>
              <w:t>.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3,000.00</w:t>
            </w:r>
          </w:p>
        </w:tc>
        <w:tc>
          <w:tcPr>
            <w:tcW w:w="1117" w:type="dxa"/>
            <w:vAlign w:val="center"/>
          </w:tcPr>
          <w:p w:rsidR="00523CA3" w:rsidRPr="006040F2" w:rsidRDefault="00271849">
            <w:pPr>
              <w:pStyle w:val="Estilo3"/>
              <w:jc w:val="right"/>
            </w:pPr>
            <w:r w:rsidRPr="006040F2">
              <w:rPr>
                <w:rFonts w:ascii="Arial" w:eastAsia="Arial" w:hAnsi="Arial" w:cs="Arial"/>
                <w:sz w:val="16"/>
              </w:rPr>
              <w:t>640</w:t>
            </w:r>
          </w:p>
        </w:tc>
        <w:tc>
          <w:tcPr>
            <w:tcW w:w="1327" w:type="dxa"/>
            <w:vAlign w:val="center"/>
          </w:tcPr>
          <w:p w:rsidR="00523CA3" w:rsidRPr="006040F2" w:rsidRDefault="00271849">
            <w:pPr>
              <w:pStyle w:val="Estilo3"/>
              <w:jc w:val="right"/>
            </w:pPr>
            <w:r w:rsidRPr="006040F2">
              <w:rPr>
                <w:rFonts w:ascii="Arial" w:eastAsia="Arial" w:hAnsi="Arial" w:cs="Arial"/>
                <w:sz w:val="16"/>
              </w:rPr>
              <w:t>1,920,000.00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Etravirina</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Etravirina</w:t>
            </w:r>
            <w:proofErr w:type="spellEnd"/>
            <w:r w:rsidRPr="006040F2">
              <w:rPr>
                <w:rFonts w:ascii="Arial" w:eastAsia="Arial" w:hAnsi="Arial" w:cs="Arial"/>
                <w:sz w:val="16"/>
              </w:rPr>
              <w:t xml:space="preserve"> 200 mg.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5,429.27</w:t>
            </w:r>
          </w:p>
        </w:tc>
        <w:tc>
          <w:tcPr>
            <w:tcW w:w="1117" w:type="dxa"/>
            <w:vAlign w:val="center"/>
          </w:tcPr>
          <w:p w:rsidR="00523CA3" w:rsidRPr="006040F2" w:rsidRDefault="00271849">
            <w:pPr>
              <w:pStyle w:val="Estilo3"/>
              <w:jc w:val="right"/>
            </w:pPr>
            <w:r w:rsidRPr="006040F2">
              <w:rPr>
                <w:rFonts w:ascii="Arial" w:eastAsia="Arial" w:hAnsi="Arial" w:cs="Arial"/>
                <w:sz w:val="16"/>
              </w:rPr>
              <w:t>26</w:t>
            </w:r>
          </w:p>
        </w:tc>
        <w:tc>
          <w:tcPr>
            <w:tcW w:w="1327" w:type="dxa"/>
            <w:vAlign w:val="center"/>
          </w:tcPr>
          <w:p w:rsidR="00523CA3" w:rsidRPr="006040F2" w:rsidRDefault="00271849">
            <w:pPr>
              <w:pStyle w:val="Estilo3"/>
              <w:jc w:val="right"/>
            </w:pPr>
            <w:r w:rsidRPr="006040F2">
              <w:rPr>
                <w:rFonts w:ascii="Arial" w:eastAsia="Arial" w:hAnsi="Arial" w:cs="Arial"/>
                <w:sz w:val="16"/>
              </w:rPr>
              <w:t>141,161.02</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Solución o Jarabe. Cada 100 ml contienen: Sulfato de </w:t>
            </w: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equivalente a 2 g de </w:t>
            </w:r>
            <w:proofErr w:type="spellStart"/>
            <w:r w:rsidRPr="006040F2">
              <w:rPr>
                <w:rFonts w:ascii="Arial" w:eastAsia="Arial" w:hAnsi="Arial" w:cs="Arial"/>
                <w:sz w:val="16"/>
              </w:rPr>
              <w:t>abacavir</w:t>
            </w:r>
            <w:proofErr w:type="spellEnd"/>
            <w:r w:rsidRPr="006040F2">
              <w:rPr>
                <w:rFonts w:ascii="Arial" w:eastAsia="Arial" w:hAnsi="Arial" w:cs="Arial"/>
                <w:sz w:val="16"/>
              </w:rPr>
              <w:t>. Envase con un frasco de 240 ml y pipeta dosificadora o jeringa dosificadora.</w:t>
            </w:r>
          </w:p>
        </w:tc>
        <w:tc>
          <w:tcPr>
            <w:tcW w:w="1270" w:type="dxa"/>
            <w:vAlign w:val="center"/>
          </w:tcPr>
          <w:p w:rsidR="00523CA3" w:rsidRPr="006040F2" w:rsidRDefault="00271849">
            <w:pPr>
              <w:pStyle w:val="Estilo3"/>
              <w:jc w:val="right"/>
            </w:pPr>
            <w:r w:rsidRPr="006040F2">
              <w:rPr>
                <w:rFonts w:ascii="Arial" w:eastAsia="Arial" w:hAnsi="Arial" w:cs="Arial"/>
                <w:sz w:val="16"/>
              </w:rPr>
              <w:t>577.08</w:t>
            </w:r>
          </w:p>
        </w:tc>
        <w:tc>
          <w:tcPr>
            <w:tcW w:w="1117" w:type="dxa"/>
            <w:vAlign w:val="center"/>
          </w:tcPr>
          <w:p w:rsidR="00523CA3" w:rsidRPr="006040F2" w:rsidRDefault="00271849">
            <w:pPr>
              <w:pStyle w:val="Estilo3"/>
              <w:jc w:val="right"/>
            </w:pPr>
            <w:r w:rsidRPr="006040F2">
              <w:rPr>
                <w:rFonts w:ascii="Arial" w:eastAsia="Arial" w:hAnsi="Arial" w:cs="Arial"/>
                <w:sz w:val="16"/>
              </w:rPr>
              <w:t>84</w:t>
            </w:r>
          </w:p>
        </w:tc>
        <w:tc>
          <w:tcPr>
            <w:tcW w:w="1327" w:type="dxa"/>
            <w:vAlign w:val="center"/>
          </w:tcPr>
          <w:p w:rsidR="00523CA3" w:rsidRPr="006040F2" w:rsidRDefault="00271849">
            <w:pPr>
              <w:pStyle w:val="Estilo3"/>
              <w:jc w:val="right"/>
            </w:pPr>
            <w:r w:rsidRPr="006040F2">
              <w:rPr>
                <w:rFonts w:ascii="Arial" w:eastAsia="Arial" w:hAnsi="Arial" w:cs="Arial"/>
                <w:sz w:val="16"/>
              </w:rPr>
              <w:t>48,474.72</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Nevirapina</w:t>
            </w:r>
            <w:proofErr w:type="spellEnd"/>
            <w:r w:rsidRPr="006040F2">
              <w:rPr>
                <w:rFonts w:ascii="Arial" w:eastAsia="Arial" w:hAnsi="Arial" w:cs="Arial"/>
                <w:sz w:val="16"/>
              </w:rPr>
              <w:t xml:space="preserve">. Suspensión Cada 100 mililitros contienen: </w:t>
            </w:r>
            <w:proofErr w:type="spellStart"/>
            <w:r w:rsidRPr="006040F2">
              <w:rPr>
                <w:rFonts w:ascii="Arial" w:eastAsia="Arial" w:hAnsi="Arial" w:cs="Arial"/>
                <w:sz w:val="16"/>
              </w:rPr>
              <w:t>Nevirapina</w:t>
            </w:r>
            <w:proofErr w:type="spellEnd"/>
            <w:r w:rsidRPr="006040F2">
              <w:rPr>
                <w:rFonts w:ascii="Arial" w:eastAsia="Arial" w:hAnsi="Arial" w:cs="Arial"/>
                <w:sz w:val="16"/>
              </w:rPr>
              <w:t xml:space="preserve"> </w:t>
            </w:r>
            <w:proofErr w:type="spellStart"/>
            <w:r w:rsidRPr="006040F2">
              <w:rPr>
                <w:rFonts w:ascii="Arial" w:eastAsia="Arial" w:hAnsi="Arial" w:cs="Arial"/>
                <w:sz w:val="16"/>
              </w:rPr>
              <w:t>hemihidratada</w:t>
            </w:r>
            <w:proofErr w:type="spellEnd"/>
            <w:r w:rsidRPr="006040F2">
              <w:rPr>
                <w:rFonts w:ascii="Arial" w:eastAsia="Arial" w:hAnsi="Arial" w:cs="Arial"/>
                <w:sz w:val="16"/>
              </w:rPr>
              <w:t xml:space="preserve"> equivalente a 1 g de </w:t>
            </w:r>
            <w:proofErr w:type="spellStart"/>
            <w:r w:rsidRPr="006040F2">
              <w:rPr>
                <w:rFonts w:ascii="Arial" w:eastAsia="Arial" w:hAnsi="Arial" w:cs="Arial"/>
                <w:sz w:val="16"/>
              </w:rPr>
              <w:t>nevirapina</w:t>
            </w:r>
            <w:proofErr w:type="spellEnd"/>
            <w:r w:rsidRPr="006040F2">
              <w:rPr>
                <w:rFonts w:ascii="Arial" w:eastAsia="Arial" w:hAnsi="Arial" w:cs="Arial"/>
                <w:sz w:val="16"/>
              </w:rPr>
              <w:t xml:space="preserve"> Envase con 240 ml con dosificador.</w:t>
            </w:r>
          </w:p>
        </w:tc>
        <w:tc>
          <w:tcPr>
            <w:tcW w:w="1270" w:type="dxa"/>
            <w:vAlign w:val="center"/>
          </w:tcPr>
          <w:p w:rsidR="00523CA3" w:rsidRPr="006040F2" w:rsidRDefault="00271849">
            <w:pPr>
              <w:pStyle w:val="Estilo3"/>
              <w:jc w:val="right"/>
            </w:pPr>
            <w:r w:rsidRPr="006040F2">
              <w:rPr>
                <w:rFonts w:ascii="Arial" w:eastAsia="Arial" w:hAnsi="Arial" w:cs="Arial"/>
                <w:sz w:val="16"/>
              </w:rPr>
              <w:t>313.00</w:t>
            </w:r>
          </w:p>
        </w:tc>
        <w:tc>
          <w:tcPr>
            <w:tcW w:w="1117" w:type="dxa"/>
            <w:vAlign w:val="center"/>
          </w:tcPr>
          <w:p w:rsidR="00523CA3" w:rsidRPr="006040F2" w:rsidRDefault="00271849">
            <w:pPr>
              <w:pStyle w:val="Estilo3"/>
              <w:jc w:val="right"/>
            </w:pPr>
            <w:r w:rsidRPr="006040F2">
              <w:rPr>
                <w:rFonts w:ascii="Arial" w:eastAsia="Arial" w:hAnsi="Arial" w:cs="Arial"/>
                <w:sz w:val="16"/>
              </w:rPr>
              <w:t>67</w:t>
            </w:r>
          </w:p>
        </w:tc>
        <w:tc>
          <w:tcPr>
            <w:tcW w:w="1327" w:type="dxa"/>
            <w:vAlign w:val="center"/>
          </w:tcPr>
          <w:p w:rsidR="00523CA3" w:rsidRPr="006040F2" w:rsidRDefault="00271849">
            <w:pPr>
              <w:pStyle w:val="Estilo3"/>
              <w:jc w:val="right"/>
            </w:pPr>
            <w:r w:rsidRPr="006040F2">
              <w:rPr>
                <w:rFonts w:ascii="Arial" w:eastAsia="Arial" w:hAnsi="Arial" w:cs="Arial"/>
                <w:sz w:val="16"/>
              </w:rPr>
              <w:t>20,971.00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Tableta. Cada tableta contiene: Sulfato de </w:t>
            </w: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equivalente a 300 mg de </w:t>
            </w:r>
            <w:proofErr w:type="spellStart"/>
            <w:r w:rsidRPr="006040F2">
              <w:rPr>
                <w:rFonts w:ascii="Arial" w:eastAsia="Arial" w:hAnsi="Arial" w:cs="Arial"/>
                <w:sz w:val="16"/>
              </w:rPr>
              <w:t>abacavir</w:t>
            </w:r>
            <w:proofErr w:type="spellEnd"/>
            <w:r w:rsidRPr="006040F2">
              <w:rPr>
                <w:rFonts w:ascii="Arial" w:eastAsia="Arial" w:hAnsi="Arial" w:cs="Arial"/>
                <w:sz w:val="16"/>
              </w:rPr>
              <w:t>. Envase con 60 tabletas.</w:t>
            </w:r>
          </w:p>
        </w:tc>
        <w:tc>
          <w:tcPr>
            <w:tcW w:w="1270" w:type="dxa"/>
            <w:vAlign w:val="center"/>
          </w:tcPr>
          <w:p w:rsidR="00523CA3" w:rsidRPr="006040F2" w:rsidRDefault="00271849">
            <w:pPr>
              <w:pStyle w:val="Estilo3"/>
              <w:jc w:val="right"/>
            </w:pPr>
            <w:r w:rsidRPr="006040F2">
              <w:rPr>
                <w:rFonts w:ascii="Arial" w:eastAsia="Arial" w:hAnsi="Arial" w:cs="Arial"/>
                <w:sz w:val="16"/>
              </w:rPr>
              <w:t>308.88</w:t>
            </w:r>
          </w:p>
        </w:tc>
        <w:tc>
          <w:tcPr>
            <w:tcW w:w="1117" w:type="dxa"/>
            <w:vAlign w:val="center"/>
          </w:tcPr>
          <w:p w:rsidR="00523CA3" w:rsidRPr="006040F2" w:rsidRDefault="00271849">
            <w:pPr>
              <w:pStyle w:val="Estilo3"/>
              <w:jc w:val="right"/>
            </w:pPr>
            <w:r w:rsidRPr="006040F2">
              <w:rPr>
                <w:rFonts w:ascii="Arial" w:eastAsia="Arial" w:hAnsi="Arial" w:cs="Arial"/>
                <w:sz w:val="16"/>
              </w:rPr>
              <w:t>28</w:t>
            </w:r>
          </w:p>
        </w:tc>
        <w:tc>
          <w:tcPr>
            <w:tcW w:w="1327" w:type="dxa"/>
            <w:vAlign w:val="center"/>
          </w:tcPr>
          <w:p w:rsidR="00523CA3" w:rsidRPr="006040F2" w:rsidRDefault="00271849">
            <w:pPr>
              <w:pStyle w:val="Estilo3"/>
              <w:jc w:val="right"/>
            </w:pPr>
            <w:r w:rsidRPr="006040F2">
              <w:rPr>
                <w:rFonts w:ascii="Arial" w:eastAsia="Arial" w:hAnsi="Arial" w:cs="Arial"/>
                <w:sz w:val="16"/>
              </w:rPr>
              <w:t>8,648.64</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Tableta. Cada tableta contiene: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disoproxil</w:t>
            </w:r>
            <w:proofErr w:type="spellEnd"/>
            <w:r w:rsidRPr="006040F2">
              <w:rPr>
                <w:rFonts w:ascii="Arial" w:eastAsia="Arial" w:hAnsi="Arial" w:cs="Arial"/>
                <w:sz w:val="16"/>
              </w:rPr>
              <w:t xml:space="preserve"> </w:t>
            </w:r>
            <w:proofErr w:type="spellStart"/>
            <w:r w:rsidRPr="006040F2">
              <w:rPr>
                <w:rFonts w:ascii="Arial" w:eastAsia="Arial" w:hAnsi="Arial" w:cs="Arial"/>
                <w:sz w:val="16"/>
              </w:rPr>
              <w:t>fumarato</w:t>
            </w:r>
            <w:proofErr w:type="spellEnd"/>
            <w:r w:rsidRPr="006040F2">
              <w:rPr>
                <w:rFonts w:ascii="Arial" w:eastAsia="Arial" w:hAnsi="Arial" w:cs="Arial"/>
                <w:sz w:val="16"/>
              </w:rPr>
              <w:t xml:space="preserve"> 300 mg. Envase con 30 tabletas.</w:t>
            </w:r>
          </w:p>
        </w:tc>
        <w:tc>
          <w:tcPr>
            <w:tcW w:w="1270" w:type="dxa"/>
            <w:vAlign w:val="center"/>
          </w:tcPr>
          <w:p w:rsidR="00523CA3" w:rsidRPr="006040F2" w:rsidRDefault="00271849">
            <w:pPr>
              <w:pStyle w:val="Estilo3"/>
              <w:jc w:val="right"/>
            </w:pPr>
            <w:r w:rsidRPr="006040F2">
              <w:rPr>
                <w:rFonts w:ascii="Arial" w:eastAsia="Arial" w:hAnsi="Arial" w:cs="Arial"/>
                <w:sz w:val="16"/>
              </w:rPr>
              <w:t>510.36</w:t>
            </w:r>
          </w:p>
        </w:tc>
        <w:tc>
          <w:tcPr>
            <w:tcW w:w="1117" w:type="dxa"/>
            <w:vAlign w:val="center"/>
          </w:tcPr>
          <w:p w:rsidR="00523CA3" w:rsidRPr="006040F2" w:rsidRDefault="00271849">
            <w:pPr>
              <w:pStyle w:val="Estilo3"/>
              <w:jc w:val="right"/>
            </w:pPr>
            <w:r w:rsidRPr="006040F2">
              <w:rPr>
                <w:rFonts w:ascii="Arial" w:eastAsia="Arial" w:hAnsi="Arial" w:cs="Arial"/>
                <w:sz w:val="16"/>
              </w:rPr>
              <w:t>180</w:t>
            </w:r>
          </w:p>
        </w:tc>
        <w:tc>
          <w:tcPr>
            <w:tcW w:w="1327" w:type="dxa"/>
            <w:vAlign w:val="center"/>
          </w:tcPr>
          <w:p w:rsidR="00523CA3" w:rsidRPr="006040F2" w:rsidRDefault="00271849">
            <w:pPr>
              <w:pStyle w:val="Estilo3"/>
              <w:jc w:val="right"/>
            </w:pPr>
            <w:r w:rsidRPr="006040F2">
              <w:rPr>
                <w:rFonts w:ascii="Arial" w:eastAsia="Arial" w:hAnsi="Arial" w:cs="Arial"/>
                <w:sz w:val="16"/>
              </w:rPr>
              <w:t>91,864.80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Efavirenz</w:t>
            </w:r>
            <w:proofErr w:type="spellEnd"/>
            <w:r w:rsidRPr="006040F2">
              <w:rPr>
                <w:rFonts w:ascii="Arial" w:eastAsia="Arial" w:hAnsi="Arial" w:cs="Arial"/>
                <w:sz w:val="16"/>
              </w:rPr>
              <w:t xml:space="preserve">. Comprimido recubierto. Cada comprimido contiene: </w:t>
            </w:r>
            <w:proofErr w:type="spellStart"/>
            <w:r w:rsidRPr="006040F2">
              <w:rPr>
                <w:rFonts w:ascii="Arial" w:eastAsia="Arial" w:hAnsi="Arial" w:cs="Arial"/>
                <w:sz w:val="16"/>
              </w:rPr>
              <w:t>Efavirenz</w:t>
            </w:r>
            <w:proofErr w:type="spellEnd"/>
            <w:r w:rsidRPr="006040F2">
              <w:rPr>
                <w:rFonts w:ascii="Arial" w:eastAsia="Arial" w:hAnsi="Arial" w:cs="Arial"/>
                <w:sz w:val="16"/>
              </w:rPr>
              <w:t xml:space="preserve"> 600 mg. Envase con 30 comprimidos recubiertos.</w:t>
            </w:r>
          </w:p>
        </w:tc>
        <w:tc>
          <w:tcPr>
            <w:tcW w:w="1270" w:type="dxa"/>
            <w:vAlign w:val="center"/>
          </w:tcPr>
          <w:p w:rsidR="00523CA3" w:rsidRPr="006040F2" w:rsidRDefault="00271849">
            <w:pPr>
              <w:pStyle w:val="Estilo3"/>
              <w:jc w:val="right"/>
            </w:pPr>
            <w:r w:rsidRPr="006040F2">
              <w:rPr>
                <w:rFonts w:ascii="Arial" w:eastAsia="Arial" w:hAnsi="Arial" w:cs="Arial"/>
                <w:sz w:val="16"/>
              </w:rPr>
              <w:t>85.00</w:t>
            </w:r>
          </w:p>
        </w:tc>
        <w:tc>
          <w:tcPr>
            <w:tcW w:w="1117" w:type="dxa"/>
            <w:vAlign w:val="center"/>
          </w:tcPr>
          <w:p w:rsidR="00523CA3" w:rsidRPr="006040F2" w:rsidRDefault="00271849">
            <w:pPr>
              <w:pStyle w:val="Estilo3"/>
              <w:jc w:val="right"/>
            </w:pPr>
            <w:r w:rsidRPr="006040F2">
              <w:rPr>
                <w:rFonts w:ascii="Arial" w:eastAsia="Arial" w:hAnsi="Arial" w:cs="Arial"/>
                <w:sz w:val="16"/>
              </w:rPr>
              <w:t>4</w:t>
            </w:r>
          </w:p>
        </w:tc>
        <w:tc>
          <w:tcPr>
            <w:tcW w:w="1327" w:type="dxa"/>
            <w:vAlign w:val="center"/>
          </w:tcPr>
          <w:p w:rsidR="00523CA3" w:rsidRPr="006040F2" w:rsidRDefault="00271849">
            <w:pPr>
              <w:pStyle w:val="Estilo3"/>
              <w:jc w:val="right"/>
            </w:pPr>
            <w:r w:rsidRPr="006040F2">
              <w:rPr>
                <w:rFonts w:ascii="Arial" w:eastAsia="Arial" w:hAnsi="Arial" w:cs="Arial"/>
                <w:sz w:val="16"/>
              </w:rPr>
              <w:t>340.00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Zidovudina</w:t>
            </w:r>
            <w:proofErr w:type="spellEnd"/>
            <w:r w:rsidRPr="006040F2">
              <w:rPr>
                <w:rFonts w:ascii="Arial" w:eastAsia="Arial" w:hAnsi="Arial" w:cs="Arial"/>
                <w:sz w:val="16"/>
              </w:rPr>
              <w:t xml:space="preserve">. Solución Oral Cada 100 ml contienen: </w:t>
            </w:r>
            <w:proofErr w:type="spellStart"/>
            <w:r w:rsidRPr="006040F2">
              <w:rPr>
                <w:rFonts w:ascii="Arial" w:eastAsia="Arial" w:hAnsi="Arial" w:cs="Arial"/>
                <w:sz w:val="16"/>
              </w:rPr>
              <w:t>Zidovudina</w:t>
            </w:r>
            <w:proofErr w:type="spellEnd"/>
            <w:r w:rsidRPr="006040F2">
              <w:rPr>
                <w:rFonts w:ascii="Arial" w:eastAsia="Arial" w:hAnsi="Arial" w:cs="Arial"/>
                <w:sz w:val="16"/>
              </w:rPr>
              <w:t xml:space="preserve"> 1 g Envase con 240 ml.</w:t>
            </w:r>
          </w:p>
        </w:tc>
        <w:tc>
          <w:tcPr>
            <w:tcW w:w="1270" w:type="dxa"/>
            <w:vAlign w:val="center"/>
          </w:tcPr>
          <w:p w:rsidR="00523CA3" w:rsidRPr="006040F2" w:rsidRDefault="00271849">
            <w:pPr>
              <w:pStyle w:val="Estilo3"/>
              <w:jc w:val="right"/>
            </w:pPr>
            <w:r w:rsidRPr="006040F2">
              <w:rPr>
                <w:rFonts w:ascii="Arial" w:eastAsia="Arial" w:hAnsi="Arial" w:cs="Arial"/>
                <w:sz w:val="16"/>
              </w:rPr>
              <w:t>460.00</w:t>
            </w:r>
          </w:p>
        </w:tc>
        <w:tc>
          <w:tcPr>
            <w:tcW w:w="1117" w:type="dxa"/>
            <w:vAlign w:val="center"/>
          </w:tcPr>
          <w:p w:rsidR="00523CA3" w:rsidRPr="006040F2" w:rsidRDefault="00271849">
            <w:pPr>
              <w:pStyle w:val="Estilo3"/>
              <w:jc w:val="right"/>
            </w:pPr>
            <w:r w:rsidRPr="006040F2">
              <w:rPr>
                <w:rFonts w:ascii="Arial" w:eastAsia="Arial" w:hAnsi="Arial" w:cs="Arial"/>
                <w:sz w:val="16"/>
              </w:rPr>
              <w:t>153</w:t>
            </w:r>
          </w:p>
        </w:tc>
        <w:tc>
          <w:tcPr>
            <w:tcW w:w="1327" w:type="dxa"/>
            <w:vAlign w:val="center"/>
          </w:tcPr>
          <w:p w:rsidR="00523CA3" w:rsidRPr="006040F2" w:rsidRDefault="00271849">
            <w:pPr>
              <w:pStyle w:val="Estilo3"/>
              <w:jc w:val="right"/>
            </w:pPr>
            <w:r w:rsidRPr="006040F2">
              <w:rPr>
                <w:rFonts w:ascii="Arial" w:eastAsia="Arial" w:hAnsi="Arial" w:cs="Arial"/>
                <w:sz w:val="16"/>
              </w:rPr>
              <w:t>70,380.00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Virus de la Inmunodeficiencia Humana e Infecciones de Transmisión Sexual</w:t>
            </w:r>
          </w:p>
        </w:tc>
        <w:tc>
          <w:tcPr>
            <w:tcW w:w="975" w:type="dxa"/>
            <w:vAlign w:val="center"/>
          </w:tcPr>
          <w:p w:rsidR="00523CA3" w:rsidRPr="006040F2" w:rsidRDefault="00271849">
            <w:pPr>
              <w:jc w:val="center"/>
            </w:pPr>
            <w:r w:rsidRPr="006040F2">
              <w:rPr>
                <w:rFonts w:ascii="Arial" w:eastAsia="Arial" w:hAnsi="Arial" w:cs="Arial"/>
                <w:sz w:val="16"/>
              </w:rPr>
              <w:t>8.2.1.6</w:t>
            </w:r>
          </w:p>
        </w:tc>
        <w:tc>
          <w:tcPr>
            <w:tcW w:w="2500" w:type="dxa"/>
            <w:vAlign w:val="center"/>
          </w:tcPr>
          <w:p w:rsidR="00523CA3" w:rsidRPr="006040F2" w:rsidRDefault="00271849">
            <w:pPr>
              <w:pStyle w:val="Estilo3"/>
            </w:pPr>
            <w:r w:rsidRPr="006040F2">
              <w:rPr>
                <w:rFonts w:ascii="Arial" w:eastAsia="Arial" w:hAnsi="Arial" w:cs="Arial"/>
                <w:sz w:val="16"/>
              </w:rPr>
              <w:t>Fideicomiso - INSABI</w:t>
            </w:r>
          </w:p>
        </w:tc>
        <w:tc>
          <w:tcPr>
            <w:tcW w:w="4150" w:type="dxa"/>
            <w:vAlign w:val="center"/>
          </w:tcPr>
          <w:p w:rsidR="00523CA3" w:rsidRPr="006040F2" w:rsidRDefault="00271849">
            <w:pPr>
              <w:pStyle w:val="Estilo3"/>
            </w:pPr>
            <w:proofErr w:type="spellStart"/>
            <w:r w:rsidRPr="006040F2">
              <w:rPr>
                <w:rFonts w:ascii="Arial" w:eastAsia="Arial" w:hAnsi="Arial" w:cs="Arial"/>
                <w:sz w:val="16"/>
              </w:rPr>
              <w:t>Lopinavir-ritonavir</w:t>
            </w:r>
            <w:proofErr w:type="spellEnd"/>
            <w:r w:rsidRPr="006040F2">
              <w:rPr>
                <w:rFonts w:ascii="Arial" w:eastAsia="Arial" w:hAnsi="Arial" w:cs="Arial"/>
                <w:sz w:val="16"/>
              </w:rPr>
              <w:t xml:space="preserve">. Solución Cada 100 ml contienen: </w:t>
            </w:r>
            <w:proofErr w:type="spellStart"/>
            <w:r w:rsidRPr="006040F2">
              <w:rPr>
                <w:rFonts w:ascii="Arial" w:eastAsia="Arial" w:hAnsi="Arial" w:cs="Arial"/>
                <w:sz w:val="16"/>
              </w:rPr>
              <w:t>Lopinavir</w:t>
            </w:r>
            <w:proofErr w:type="spellEnd"/>
            <w:r w:rsidRPr="006040F2">
              <w:rPr>
                <w:rFonts w:ascii="Arial" w:eastAsia="Arial" w:hAnsi="Arial" w:cs="Arial"/>
                <w:sz w:val="16"/>
              </w:rPr>
              <w:t xml:space="preserve"> 8.0 g </w:t>
            </w:r>
            <w:proofErr w:type="spellStart"/>
            <w:r w:rsidRPr="006040F2">
              <w:rPr>
                <w:rFonts w:ascii="Arial" w:eastAsia="Arial" w:hAnsi="Arial" w:cs="Arial"/>
                <w:sz w:val="16"/>
              </w:rPr>
              <w:t>Ritonavir</w:t>
            </w:r>
            <w:proofErr w:type="spellEnd"/>
            <w:r w:rsidRPr="006040F2">
              <w:rPr>
                <w:rFonts w:ascii="Arial" w:eastAsia="Arial" w:hAnsi="Arial" w:cs="Arial"/>
                <w:sz w:val="16"/>
              </w:rPr>
              <w:t xml:space="preserve"> 2.0 g Envase frasco ámbar con 160 ml y dosificador.</w:t>
            </w:r>
          </w:p>
        </w:tc>
        <w:tc>
          <w:tcPr>
            <w:tcW w:w="1270" w:type="dxa"/>
            <w:vAlign w:val="center"/>
          </w:tcPr>
          <w:p w:rsidR="00523CA3" w:rsidRPr="006040F2" w:rsidRDefault="00271849">
            <w:pPr>
              <w:pStyle w:val="Estilo3"/>
              <w:jc w:val="right"/>
            </w:pPr>
            <w:r w:rsidRPr="006040F2">
              <w:rPr>
                <w:rFonts w:ascii="Arial" w:eastAsia="Arial" w:hAnsi="Arial" w:cs="Arial"/>
                <w:sz w:val="16"/>
              </w:rPr>
              <w:t>1,714.00</w:t>
            </w:r>
          </w:p>
        </w:tc>
        <w:tc>
          <w:tcPr>
            <w:tcW w:w="1117" w:type="dxa"/>
            <w:vAlign w:val="center"/>
          </w:tcPr>
          <w:p w:rsidR="00523CA3" w:rsidRPr="006040F2" w:rsidRDefault="00271849">
            <w:pPr>
              <w:pStyle w:val="Estilo3"/>
              <w:jc w:val="right"/>
            </w:pPr>
            <w:r w:rsidRPr="006040F2">
              <w:rPr>
                <w:rFonts w:ascii="Arial" w:eastAsia="Arial" w:hAnsi="Arial" w:cs="Arial"/>
                <w:sz w:val="16"/>
              </w:rPr>
              <w:t>124</w:t>
            </w:r>
          </w:p>
        </w:tc>
        <w:tc>
          <w:tcPr>
            <w:tcW w:w="1327" w:type="dxa"/>
            <w:vAlign w:val="center"/>
          </w:tcPr>
          <w:p w:rsidR="00523CA3" w:rsidRPr="006040F2" w:rsidRDefault="00271849">
            <w:pPr>
              <w:pStyle w:val="Estilo3"/>
              <w:jc w:val="right"/>
            </w:pPr>
            <w:r w:rsidRPr="006040F2">
              <w:rPr>
                <w:rFonts w:ascii="Arial" w:eastAsia="Arial" w:hAnsi="Arial" w:cs="Arial"/>
                <w:sz w:val="16"/>
              </w:rPr>
              <w:t>212,536.00</w:t>
            </w:r>
          </w:p>
        </w:tc>
      </w:tr>
      <w:tr w:rsidR="006040F2" w:rsidRPr="006040F2" w:rsidTr="006040F2">
        <w:tc>
          <w:tcPr>
            <w:tcW w:w="12767" w:type="dxa"/>
            <w:gridSpan w:val="7"/>
            <w:vAlign w:val="center"/>
          </w:tcPr>
          <w:p w:rsidR="00523CA3" w:rsidRPr="006040F2" w:rsidRDefault="00271849">
            <w:pPr>
              <w:pStyle w:val="Estilo3"/>
              <w:jc w:val="center"/>
            </w:pPr>
            <w:r w:rsidRPr="006040F2">
              <w:rPr>
                <w:rFonts w:ascii="Arial" w:eastAsia="Arial" w:hAnsi="Arial" w:cs="Arial"/>
                <w:b/>
                <w:sz w:val="16"/>
              </w:rPr>
              <w:t>TOTAL</w:t>
            </w:r>
          </w:p>
        </w:tc>
        <w:tc>
          <w:tcPr>
            <w:tcW w:w="1327" w:type="dxa"/>
            <w:vAlign w:val="center"/>
          </w:tcPr>
          <w:p w:rsidR="00523CA3" w:rsidRPr="006040F2" w:rsidRDefault="00271849">
            <w:pPr>
              <w:pStyle w:val="Estilo3"/>
              <w:jc w:val="right"/>
            </w:pPr>
            <w:r w:rsidRPr="006040F2">
              <w:rPr>
                <w:rFonts w:ascii="Arial" w:eastAsia="Arial" w:hAnsi="Arial" w:cs="Arial"/>
                <w:b/>
                <w:sz w:val="16"/>
              </w:rPr>
              <w:t>25,078,557.94</w:t>
            </w:r>
          </w:p>
        </w:tc>
      </w:tr>
    </w:tbl>
    <w:p w:rsidR="00523CA3" w:rsidRPr="006040F2" w:rsidRDefault="00271849">
      <w:pPr>
        <w:pStyle w:val="Estilo1"/>
        <w:spacing w:beforeAutospacing="1" w:afterAutospacing="1"/>
      </w:pPr>
      <w:r w:rsidRPr="006040F2">
        <w:rPr>
          <w:b/>
          <w:bCs/>
          <w:shd w:val="clear" w:color="auto" w:fill="FFFFFF"/>
        </w:rPr>
        <w:t xml:space="preserve">Nota:  </w:t>
      </w:r>
      <w:r w:rsidRPr="006040F2">
        <w:rPr>
          <w:shd w:val="clear" w:color="auto" w:fill="FFFFFF"/>
        </w:rPr>
        <w:t>La fuente de información para estimar los medicamentos antirretrovirales con recursos del Fondo de Salud para el Bienestar del Instituto de Salud para el Bienestar, será el Sistema de Administración Logística y Vigilancia de Antirretrovirales (SALVAR), por tanto, es obligatorio el uso del Sistema en las Entidades Federativas y que estas mantengan sus existencias y necesidades de medicamentos actualizadas a los cortes que establece el Centro Nacional para la Prevención y el Control del VIH/SIDA. </w:t>
      </w:r>
    </w:p>
    <w:p w:rsidR="00523CA3" w:rsidRPr="006040F2" w:rsidRDefault="00271849">
      <w:pPr>
        <w:pStyle w:val="Estilo3"/>
        <w:jc w:val="center"/>
      </w:pPr>
      <w:r w:rsidRPr="006040F2">
        <w:rPr>
          <w:rFonts w:ascii="Arial" w:eastAsia="Arial" w:hAnsi="Arial" w:cs="Arial"/>
          <w:b/>
          <w:sz w:val="20"/>
          <w:shd w:val="clear" w:color="auto" w:fill="FFFFFF"/>
        </w:rPr>
        <w:t>L00 CENTRO NACIONAL DE EQUIDAD DE GÉNERO Y SALUD REPRODUCTIVA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17"/>
        <w:gridCol w:w="539"/>
        <w:gridCol w:w="1678"/>
        <w:gridCol w:w="975"/>
        <w:gridCol w:w="2500"/>
        <w:gridCol w:w="4150"/>
        <w:gridCol w:w="1270"/>
        <w:gridCol w:w="1117"/>
        <w:gridCol w:w="1298"/>
        <w:gridCol w:w="29"/>
      </w:tblGrid>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b/>
                <w:sz w:val="16"/>
              </w:rPr>
              <w:t>No.</w:t>
            </w:r>
          </w:p>
        </w:tc>
        <w:tc>
          <w:tcPr>
            <w:tcW w:w="2217" w:type="dxa"/>
            <w:gridSpan w:val="2"/>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gridSpan w:val="2"/>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trPr>
          <w:gridAfter w:val="1"/>
          <w:wAfter w:w="28" w:type="dxa"/>
        </w:trPr>
        <w:tc>
          <w:tcPr>
            <w:tcW w:w="522" w:type="dxa"/>
            <w:vAlign w:val="center"/>
          </w:tcPr>
          <w:p w:rsidR="00523CA3" w:rsidRPr="006040F2" w:rsidRDefault="00271849">
            <w:pPr>
              <w:pStyle w:val="Estilo3"/>
              <w:jc w:val="center"/>
            </w:pPr>
            <w:r w:rsidRPr="006040F2">
              <w:rPr>
                <w:rFonts w:ascii="Arial" w:eastAsia="Arial" w:hAnsi="Arial" w:cs="Arial"/>
                <w:sz w:val="16"/>
              </w:rPr>
              <w:t>1</w:t>
            </w:r>
          </w:p>
        </w:tc>
        <w:tc>
          <w:tcPr>
            <w:tcW w:w="13544" w:type="dxa"/>
            <w:gridSpan w:val="9"/>
            <w:vAlign w:val="center"/>
          </w:tcPr>
          <w:p w:rsidR="00523CA3" w:rsidRPr="006040F2" w:rsidRDefault="00271849">
            <w:pPr>
              <w:pStyle w:val="Estilo3"/>
            </w:pPr>
            <w:r w:rsidRPr="006040F2">
              <w:rPr>
                <w:rFonts w:ascii="Arial" w:eastAsia="Arial" w:hAnsi="Arial" w:cs="Arial"/>
                <w:sz w:val="16"/>
              </w:rPr>
              <w:t>Salud Sexual y Reproductiva</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3</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Salud Materna</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2.4.1.1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Pruebas Rápidas. Reactivo para la determinación </w:t>
            </w:r>
            <w:proofErr w:type="spellStart"/>
            <w:r w:rsidRPr="006040F2">
              <w:rPr>
                <w:rFonts w:ascii="Arial" w:eastAsia="Arial" w:hAnsi="Arial" w:cs="Arial"/>
                <w:sz w:val="16"/>
              </w:rPr>
              <w:t>cromatográfica</w:t>
            </w:r>
            <w:proofErr w:type="spellEnd"/>
            <w:r w:rsidRPr="006040F2">
              <w:rPr>
                <w:rFonts w:ascii="Arial" w:eastAsia="Arial" w:hAnsi="Arial" w:cs="Arial"/>
                <w:sz w:val="16"/>
              </w:rPr>
              <w:t xml:space="preserve">, cualitativa de anticuerpos contra VIH tipo 1 y 2 y Treponema </w:t>
            </w:r>
            <w:proofErr w:type="spellStart"/>
            <w:r w:rsidRPr="006040F2">
              <w:rPr>
                <w:rFonts w:ascii="Arial" w:eastAsia="Arial" w:hAnsi="Arial" w:cs="Arial"/>
                <w:sz w:val="16"/>
              </w:rPr>
              <w:t>pallidum</w:t>
            </w:r>
            <w:proofErr w:type="spellEnd"/>
            <w:r w:rsidRPr="006040F2">
              <w:rPr>
                <w:rFonts w:ascii="Arial" w:eastAsia="Arial" w:hAnsi="Arial" w:cs="Arial"/>
                <w:sz w:val="16"/>
              </w:rPr>
              <w:t>. Cada sobre contiene: · Cartucho de prueba. · Un bulbo de plástico con regulador de corrimiento. · Un bulbo de plástico vacío (pipeta para toma de muestra). · Una lanceta retráctil con 3 niveles de punción. Caja con 25 sobres.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2,862.50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716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2,049,550.00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Lopinavir-ritonavir</w:t>
            </w:r>
            <w:proofErr w:type="spellEnd"/>
            <w:r w:rsidRPr="006040F2">
              <w:rPr>
                <w:rFonts w:ascii="Arial" w:eastAsia="Arial" w:hAnsi="Arial" w:cs="Arial"/>
                <w:sz w:val="16"/>
              </w:rPr>
              <w:t xml:space="preserve">. Solución Cada 100 ml contienen: </w:t>
            </w:r>
            <w:proofErr w:type="spellStart"/>
            <w:r w:rsidRPr="006040F2">
              <w:rPr>
                <w:rFonts w:ascii="Arial" w:eastAsia="Arial" w:hAnsi="Arial" w:cs="Arial"/>
                <w:sz w:val="16"/>
              </w:rPr>
              <w:t>Lopinavir</w:t>
            </w:r>
            <w:proofErr w:type="spellEnd"/>
            <w:r w:rsidRPr="006040F2">
              <w:rPr>
                <w:rFonts w:ascii="Arial" w:eastAsia="Arial" w:hAnsi="Arial" w:cs="Arial"/>
                <w:sz w:val="16"/>
              </w:rPr>
              <w:t xml:space="preserve"> 8.0 g </w:t>
            </w:r>
            <w:proofErr w:type="spellStart"/>
            <w:r w:rsidRPr="006040F2">
              <w:rPr>
                <w:rFonts w:ascii="Arial" w:eastAsia="Arial" w:hAnsi="Arial" w:cs="Arial"/>
                <w:sz w:val="16"/>
              </w:rPr>
              <w:t>Ritonavir</w:t>
            </w:r>
            <w:proofErr w:type="spellEnd"/>
            <w:r w:rsidRPr="006040F2">
              <w:rPr>
                <w:rFonts w:ascii="Arial" w:eastAsia="Arial" w:hAnsi="Arial" w:cs="Arial"/>
                <w:sz w:val="16"/>
              </w:rPr>
              <w:t xml:space="preserve"> 2.0 g Envase frasco ámbar con 160 ml y dosificador.</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1,714.00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8,570.00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Solución Cada 100 ml contienen: </w:t>
            </w:r>
            <w:proofErr w:type="spellStart"/>
            <w:r w:rsidRPr="006040F2">
              <w:rPr>
                <w:rFonts w:ascii="Arial" w:eastAsia="Arial" w:hAnsi="Arial" w:cs="Arial"/>
                <w:sz w:val="16"/>
              </w:rPr>
              <w:t>Lamivudina</w:t>
            </w:r>
            <w:proofErr w:type="spellEnd"/>
            <w:r w:rsidRPr="006040F2">
              <w:rPr>
                <w:rFonts w:ascii="Arial" w:eastAsia="Arial" w:hAnsi="Arial" w:cs="Arial"/>
                <w:sz w:val="16"/>
              </w:rPr>
              <w:t xml:space="preserve"> 1 g Envase con 240 ml y dosificador.</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890.95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8,909.50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Solución o Jarabe. Cada 100 ml contienen: Sulfato de </w:t>
            </w:r>
            <w:proofErr w:type="spellStart"/>
            <w:r w:rsidRPr="006040F2">
              <w:rPr>
                <w:rFonts w:ascii="Arial" w:eastAsia="Arial" w:hAnsi="Arial" w:cs="Arial"/>
                <w:sz w:val="16"/>
              </w:rPr>
              <w:t>abacavir</w:t>
            </w:r>
            <w:proofErr w:type="spellEnd"/>
            <w:r w:rsidRPr="006040F2">
              <w:rPr>
                <w:rFonts w:ascii="Arial" w:eastAsia="Arial" w:hAnsi="Arial" w:cs="Arial"/>
                <w:sz w:val="16"/>
              </w:rPr>
              <w:t xml:space="preserve"> equivalente a 2 g de </w:t>
            </w:r>
            <w:proofErr w:type="spellStart"/>
            <w:r w:rsidRPr="006040F2">
              <w:rPr>
                <w:rFonts w:ascii="Arial" w:eastAsia="Arial" w:hAnsi="Arial" w:cs="Arial"/>
                <w:sz w:val="16"/>
              </w:rPr>
              <w:t>abacavir</w:t>
            </w:r>
            <w:proofErr w:type="spellEnd"/>
            <w:r w:rsidRPr="006040F2">
              <w:rPr>
                <w:rFonts w:ascii="Arial" w:eastAsia="Arial" w:hAnsi="Arial" w:cs="Arial"/>
                <w:sz w:val="16"/>
              </w:rPr>
              <w:t>. Envase con un frasco de 240 ml y pipeta dosificadora o jeringa dosificadora.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578.00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5,780.00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6</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Violencia de Género</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Bictegravir</w:t>
            </w:r>
            <w:proofErr w:type="spellEnd"/>
            <w:r w:rsidRPr="006040F2">
              <w:rPr>
                <w:rFonts w:ascii="Arial" w:eastAsia="Arial" w:hAnsi="Arial" w:cs="Arial"/>
                <w:sz w:val="16"/>
              </w:rPr>
              <w:t>/</w:t>
            </w:r>
            <w:proofErr w:type="spellStart"/>
            <w:r w:rsidRPr="006040F2">
              <w:rPr>
                <w:rFonts w:ascii="Arial" w:eastAsia="Arial" w:hAnsi="Arial" w:cs="Arial"/>
                <w:sz w:val="16"/>
              </w:rPr>
              <w:t>Emtricitabina</w:t>
            </w:r>
            <w:proofErr w:type="spellEnd"/>
            <w:r w:rsidRPr="006040F2">
              <w:rPr>
                <w:rFonts w:ascii="Arial" w:eastAsia="Arial" w:hAnsi="Arial" w:cs="Arial"/>
                <w:sz w:val="16"/>
              </w:rPr>
              <w:t>/</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Tableta. </w:t>
            </w:r>
            <w:proofErr w:type="spellStart"/>
            <w:r w:rsidRPr="006040F2">
              <w:rPr>
                <w:rFonts w:ascii="Arial" w:eastAsia="Arial" w:hAnsi="Arial" w:cs="Arial"/>
                <w:sz w:val="16"/>
              </w:rPr>
              <w:t>Bictegravir</w:t>
            </w:r>
            <w:proofErr w:type="spellEnd"/>
            <w:r w:rsidRPr="006040F2">
              <w:rPr>
                <w:rFonts w:ascii="Arial" w:eastAsia="Arial" w:hAnsi="Arial" w:cs="Arial"/>
                <w:sz w:val="16"/>
              </w:rPr>
              <w:t xml:space="preserve"> sódico 52.5 mg equivalente a 50 mg de </w:t>
            </w:r>
            <w:proofErr w:type="spellStart"/>
            <w:r w:rsidRPr="006040F2">
              <w:rPr>
                <w:rFonts w:ascii="Arial" w:eastAsia="Arial" w:hAnsi="Arial" w:cs="Arial"/>
                <w:sz w:val="16"/>
              </w:rPr>
              <w:t>bictagravir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fumarato</w:t>
            </w:r>
            <w:proofErr w:type="spellEnd"/>
            <w:r w:rsidRPr="006040F2">
              <w:rPr>
                <w:rFonts w:ascii="Arial" w:eastAsia="Arial" w:hAnsi="Arial" w:cs="Arial"/>
                <w:sz w:val="16"/>
              </w:rPr>
              <w:t xml:space="preserve"> 28 mg equivalente a 25 mg de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w:t>
            </w:r>
            <w:proofErr w:type="spellStart"/>
            <w:r w:rsidRPr="006040F2">
              <w:rPr>
                <w:rFonts w:ascii="Arial" w:eastAsia="Arial" w:hAnsi="Arial" w:cs="Arial"/>
                <w:sz w:val="16"/>
              </w:rPr>
              <w:t>alafenamida</w:t>
            </w:r>
            <w:proofErr w:type="spellEnd"/>
            <w:r w:rsidRPr="006040F2">
              <w:rPr>
                <w:rFonts w:ascii="Arial" w:eastAsia="Arial" w:hAnsi="Arial" w:cs="Arial"/>
                <w:sz w:val="16"/>
              </w:rPr>
              <w:t>. Caja con un frasco con 30 tabletas.</w:t>
            </w:r>
          </w:p>
          <w:p w:rsidR="00523CA3" w:rsidRPr="006040F2" w:rsidRDefault="00271849">
            <w:pPr>
              <w:pStyle w:val="Estilo3"/>
              <w:rPr>
                <w:rFonts w:ascii="Arial" w:eastAsia="Arial" w:hAnsi="Arial" w:cs="Arial"/>
                <w:b/>
                <w:sz w:val="16"/>
              </w:rPr>
            </w:pPr>
            <w:r w:rsidRPr="006040F2">
              <w:rPr>
                <w:rFonts w:ascii="Arial" w:eastAsia="Arial" w:hAnsi="Arial" w:cs="Arial"/>
                <w:b/>
                <w:sz w:val="16"/>
              </w:rPr>
              <w:t xml:space="preserve">Descripción complementaria: </w:t>
            </w:r>
            <w:r w:rsidRPr="006040F2">
              <w:rPr>
                <w:rFonts w:ascii="Arial" w:eastAsia="Arial" w:hAnsi="Arial" w:cs="Arial"/>
                <w:sz w:val="16"/>
              </w:rPr>
              <w:t>BICTEGRAVIR/TENOFOVIR ALAFENAMIDA/EMTRICITABINA</w:t>
            </w:r>
          </w:p>
          <w:p w:rsidR="00523CA3" w:rsidRPr="006040F2" w:rsidRDefault="00271849">
            <w:pPr>
              <w:pStyle w:val="Estilo3"/>
            </w:pPr>
            <w:r w:rsidRPr="006040F2">
              <w:rPr>
                <w:rFonts w:ascii="Arial" w:eastAsia="Arial" w:hAnsi="Arial" w:cs="Arial"/>
                <w:sz w:val="16"/>
              </w:rPr>
              <w:lastRenderedPageBreak/>
              <w:t xml:space="preserve">Tabletas. Cada tableta contiene: BICTEGRAVIR 50 mg, </w:t>
            </w:r>
            <w:proofErr w:type="spellStart"/>
            <w:r w:rsidRPr="006040F2">
              <w:rPr>
                <w:rFonts w:ascii="Arial" w:eastAsia="Arial" w:hAnsi="Arial" w:cs="Arial"/>
                <w:sz w:val="16"/>
              </w:rPr>
              <w:t>Emtricitabina</w:t>
            </w:r>
            <w:proofErr w:type="spellEnd"/>
            <w:r w:rsidRPr="006040F2">
              <w:rPr>
                <w:rFonts w:ascii="Arial" w:eastAsia="Arial" w:hAnsi="Arial" w:cs="Arial"/>
                <w:sz w:val="16"/>
              </w:rPr>
              <w:t xml:space="preserve"> 200 mg,  </w:t>
            </w:r>
            <w:proofErr w:type="spellStart"/>
            <w:r w:rsidRPr="006040F2">
              <w:rPr>
                <w:rFonts w:ascii="Arial" w:eastAsia="Arial" w:hAnsi="Arial" w:cs="Arial"/>
                <w:sz w:val="16"/>
              </w:rPr>
              <w:t>Tenofovir</w:t>
            </w:r>
            <w:proofErr w:type="spellEnd"/>
            <w:r w:rsidRPr="006040F2">
              <w:rPr>
                <w:rFonts w:ascii="Arial" w:eastAsia="Arial" w:hAnsi="Arial" w:cs="Arial"/>
                <w:sz w:val="16"/>
              </w:rPr>
              <w:t xml:space="preserve"> ALAFENAMIDA 25 mg</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1,720.00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46</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79,120.00</w:t>
            </w:r>
          </w:p>
        </w:tc>
      </w:tr>
      <w:tr w:rsidR="006040F2" w:rsidRPr="006040F2" w:rsidTr="006040F2">
        <w:tc>
          <w:tcPr>
            <w:tcW w:w="12767" w:type="dxa"/>
            <w:gridSpan w:val="9"/>
            <w:tcBorders>
              <w:right w:val="single" w:sz="12" w:space="0" w:color="auto"/>
            </w:tcBorders>
            <w:vAlign w:val="center"/>
          </w:tcPr>
          <w:p w:rsidR="00523CA3" w:rsidRPr="006040F2" w:rsidRDefault="00271849">
            <w:pPr>
              <w:pStyle w:val="Estilo3"/>
              <w:jc w:val="center"/>
            </w:pPr>
            <w:r w:rsidRPr="006040F2">
              <w:rPr>
                <w:rFonts w:ascii="Arial" w:eastAsia="Arial" w:hAnsi="Arial" w:cs="Arial"/>
                <w:b/>
                <w:sz w:val="16"/>
              </w:rPr>
              <w:lastRenderedPageBreak/>
              <w:t>TOTAL</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23CA3" w:rsidRPr="006040F2" w:rsidRDefault="00271849">
            <w:pPr>
              <w:pStyle w:val="Estilo3"/>
              <w:jc w:val="right"/>
            </w:pPr>
            <w:r w:rsidRPr="006040F2">
              <w:rPr>
                <w:rFonts w:ascii="Arial" w:eastAsia="Arial" w:hAnsi="Arial" w:cs="Arial"/>
                <w:b/>
                <w:sz w:val="16"/>
              </w:rPr>
              <w:t>2,151,929.50</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O00 CENTRO NACIONAL DE PROGRAMAS PREVENTIVOS Y CONTROL DE ENFERMEDADES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2"/>
        <w:gridCol w:w="17"/>
        <w:gridCol w:w="539"/>
        <w:gridCol w:w="1678"/>
        <w:gridCol w:w="975"/>
        <w:gridCol w:w="2500"/>
        <w:gridCol w:w="4150"/>
        <w:gridCol w:w="1270"/>
        <w:gridCol w:w="1117"/>
        <w:gridCol w:w="1298"/>
        <w:gridCol w:w="29"/>
      </w:tblGrid>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b/>
                <w:sz w:val="16"/>
              </w:rPr>
              <w:t>No.</w:t>
            </w:r>
          </w:p>
        </w:tc>
        <w:tc>
          <w:tcPr>
            <w:tcW w:w="2217" w:type="dxa"/>
            <w:gridSpan w:val="2"/>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gridSpan w:val="2"/>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trPr>
          <w:gridAfter w:val="1"/>
          <w:wAfter w:w="28" w:type="dxa"/>
        </w:trPr>
        <w:tc>
          <w:tcPr>
            <w:tcW w:w="522" w:type="dxa"/>
            <w:vAlign w:val="center"/>
          </w:tcPr>
          <w:p w:rsidR="00523CA3" w:rsidRPr="006040F2" w:rsidRDefault="00271849">
            <w:pPr>
              <w:pStyle w:val="Estilo3"/>
              <w:jc w:val="center"/>
            </w:pPr>
            <w:r w:rsidRPr="006040F2">
              <w:rPr>
                <w:rFonts w:ascii="Arial" w:eastAsia="Arial" w:hAnsi="Arial" w:cs="Arial"/>
                <w:sz w:val="16"/>
              </w:rPr>
              <w:t>2</w:t>
            </w:r>
          </w:p>
        </w:tc>
        <w:tc>
          <w:tcPr>
            <w:tcW w:w="13544" w:type="dxa"/>
            <w:gridSpan w:val="9"/>
            <w:vAlign w:val="center"/>
          </w:tcPr>
          <w:p w:rsidR="00523CA3" w:rsidRPr="006040F2" w:rsidRDefault="00271849">
            <w:pPr>
              <w:pStyle w:val="Estilo3"/>
            </w:pPr>
            <w:r w:rsidRPr="006040F2">
              <w:rPr>
                <w:rFonts w:ascii="Arial" w:eastAsia="Arial" w:hAnsi="Arial" w:cs="Arial"/>
                <w:sz w:val="16"/>
              </w:rPr>
              <w:t>Control de Enfermedades Transmitidas por Vectores e Intoxicación por Veneno de Artrópodos</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3.1.1.1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Papel filtro</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Tela pellón F-1600 rollo 100mts, 12 cm de alto</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667</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200,100.00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Plaguicidas (insecticidas)</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Larvicida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biorracional</w:t>
            </w:r>
            <w:proofErr w:type="spellEnd"/>
            <w:r w:rsidRPr="006040F2">
              <w:rPr>
                <w:rFonts w:ascii="Arial" w:eastAsia="Arial" w:hAnsi="Arial" w:cs="Arial"/>
                <w:sz w:val="16"/>
              </w:rPr>
              <w:t xml:space="preserve"> 2.5% caja con dos sacos de 10 kilos cada uno</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29,816.00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894,480.00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Plaguicidas (insecticidas)</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Larvicida</w:t>
            </w:r>
            <w:proofErr w:type="spellEnd"/>
            <w:r w:rsidRPr="006040F2">
              <w:rPr>
                <w:rFonts w:ascii="Arial" w:eastAsia="Arial" w:hAnsi="Arial" w:cs="Arial"/>
                <w:sz w:val="16"/>
              </w:rPr>
              <w:t xml:space="preserve"> </w:t>
            </w:r>
            <w:proofErr w:type="spellStart"/>
            <w:r w:rsidRPr="006040F2">
              <w:rPr>
                <w:rFonts w:ascii="Arial" w:eastAsia="Arial" w:hAnsi="Arial" w:cs="Arial"/>
                <w:sz w:val="16"/>
              </w:rPr>
              <w:t>biorracional</w:t>
            </w:r>
            <w:proofErr w:type="spellEnd"/>
            <w:r w:rsidRPr="006040F2">
              <w:rPr>
                <w:rFonts w:ascii="Arial" w:eastAsia="Arial" w:hAnsi="Arial" w:cs="Arial"/>
                <w:sz w:val="16"/>
              </w:rPr>
              <w:t xml:space="preserve"> al 37.4%, caja con 24 tarros de 500 gramos cada uno</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17,703.63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14</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247,850.82</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Plaguicidas (insecticidas)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Regulador de crecimiento al 0.5%, caja con 10 sobres de 100 gramos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1,484.00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38</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56,392.00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Nebulizador o generador </w:t>
            </w:r>
            <w:proofErr w:type="spellStart"/>
            <w:r w:rsidRPr="006040F2">
              <w:rPr>
                <w:rFonts w:ascii="Arial" w:eastAsia="Arial" w:hAnsi="Arial" w:cs="Arial"/>
                <w:sz w:val="16"/>
              </w:rPr>
              <w:t>portártil</w:t>
            </w:r>
            <w:proofErr w:type="spellEnd"/>
            <w:r w:rsidRPr="006040F2">
              <w:rPr>
                <w:rFonts w:ascii="Arial" w:eastAsia="Arial" w:hAnsi="Arial" w:cs="Arial"/>
                <w:sz w:val="16"/>
              </w:rPr>
              <w:t xml:space="preserve"> de neblina térmica.</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Termonebulizador</w:t>
            </w:r>
            <w:proofErr w:type="spellEnd"/>
            <w:r w:rsidRPr="006040F2">
              <w:rPr>
                <w:rFonts w:ascii="Arial" w:eastAsia="Arial" w:hAnsi="Arial" w:cs="Arial"/>
                <w:sz w:val="16"/>
              </w:rPr>
              <w:t xml:space="preserve"> o generador portátil de aerosoles calientes o nieblas térmicas, para aplicaciones </w:t>
            </w:r>
            <w:proofErr w:type="spellStart"/>
            <w:r w:rsidRPr="006040F2">
              <w:rPr>
                <w:rFonts w:ascii="Arial" w:eastAsia="Arial" w:hAnsi="Arial" w:cs="Arial"/>
                <w:sz w:val="16"/>
              </w:rPr>
              <w:t>imagocidas</w:t>
            </w:r>
            <w:proofErr w:type="spellEnd"/>
            <w:r w:rsidRPr="006040F2">
              <w:rPr>
                <w:rFonts w:ascii="Arial" w:eastAsia="Arial" w:hAnsi="Arial" w:cs="Arial"/>
                <w:sz w:val="16"/>
              </w:rPr>
              <w:t xml:space="preserve"> o nebulizaciones térmicas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28,000.00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336,000.00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Plaguicidas (insecticidas)</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Adulticida</w:t>
            </w:r>
            <w:proofErr w:type="spellEnd"/>
            <w:r w:rsidRPr="006040F2">
              <w:rPr>
                <w:rFonts w:ascii="Arial" w:eastAsia="Arial" w:hAnsi="Arial" w:cs="Arial"/>
                <w:sz w:val="16"/>
              </w:rPr>
              <w:t xml:space="preserve"> organofosforado al 40%, </w:t>
            </w:r>
            <w:proofErr w:type="spellStart"/>
            <w:r w:rsidRPr="006040F2">
              <w:rPr>
                <w:rFonts w:ascii="Arial" w:eastAsia="Arial" w:hAnsi="Arial" w:cs="Arial"/>
                <w:sz w:val="16"/>
              </w:rPr>
              <w:t>bidon</w:t>
            </w:r>
            <w:proofErr w:type="spellEnd"/>
            <w:r w:rsidRPr="006040F2">
              <w:rPr>
                <w:rFonts w:ascii="Arial" w:eastAsia="Arial" w:hAnsi="Arial" w:cs="Arial"/>
                <w:sz w:val="16"/>
              </w:rPr>
              <w:t xml:space="preserve"> de 20 litros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15,840.96</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6,336,384.00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Plaguicidas (insecticidas)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 xml:space="preserve">Insecticida </w:t>
            </w:r>
            <w:proofErr w:type="spellStart"/>
            <w:r w:rsidRPr="006040F2">
              <w:rPr>
                <w:rFonts w:ascii="Arial" w:eastAsia="Arial" w:hAnsi="Arial" w:cs="Arial"/>
                <w:sz w:val="16"/>
              </w:rPr>
              <w:t>carbamato</w:t>
            </w:r>
            <w:proofErr w:type="spellEnd"/>
            <w:r w:rsidRPr="006040F2">
              <w:rPr>
                <w:rFonts w:ascii="Arial" w:eastAsia="Arial" w:hAnsi="Arial" w:cs="Arial"/>
                <w:sz w:val="16"/>
              </w:rPr>
              <w:t xml:space="preserve"> de acción residual al 80%, cuñete de 25 kilos con 200 sobres de 125 gramos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41,556.84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3,324,547.20</w:t>
            </w:r>
          </w:p>
        </w:tc>
      </w:tr>
      <w:tr w:rsidR="006040F2" w:rsidRPr="006040F2">
        <w:tc>
          <w:tcPr>
            <w:tcW w:w="539" w:type="dxa"/>
            <w:gridSpan w:val="2"/>
            <w:vAlign w:val="center"/>
          </w:tcPr>
          <w:p w:rsidR="00523CA3" w:rsidRPr="006040F2" w:rsidRDefault="00523CA3">
            <w:pPr>
              <w:pStyle w:val="Estilo3"/>
              <w:jc w:val="center"/>
            </w:pPr>
          </w:p>
        </w:tc>
        <w:tc>
          <w:tcPr>
            <w:tcW w:w="539" w:type="dxa"/>
            <w:vAlign w:val="center"/>
          </w:tcPr>
          <w:p w:rsidR="00523CA3" w:rsidRPr="006040F2" w:rsidRDefault="00271849">
            <w:pPr>
              <w:pStyle w:val="Estilo3"/>
              <w:jc w:val="center"/>
            </w:pPr>
            <w:r w:rsidRPr="006040F2">
              <w:rPr>
                <w:rFonts w:ascii="Arial" w:eastAsia="Arial" w:hAnsi="Arial" w:cs="Arial"/>
                <w:sz w:val="16"/>
              </w:rPr>
              <w:t>5</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Dengue</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7.3.3.1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Plaguicidas (insecticidas)</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Insecticida Organofosforado de acción residual al 28.16%, caja con 12 frascos de 833 mililitros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16,412.93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656,517.20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Moxifloxacino</w:t>
            </w:r>
            <w:proofErr w:type="spellEnd"/>
            <w:r w:rsidRPr="006040F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6.55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65.50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Protionamida</w:t>
            </w:r>
            <w:proofErr w:type="spellEnd"/>
            <w:r w:rsidRPr="006040F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2.87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28.70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lastRenderedPageBreak/>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Imipenem</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cilastatina</w:t>
            </w:r>
            <w:proofErr w:type="spellEnd"/>
            <w:r w:rsidRPr="006040F2">
              <w:rPr>
                <w:rFonts w:ascii="Arial" w:eastAsia="Arial" w:hAnsi="Arial" w:cs="Arial"/>
                <w:sz w:val="16"/>
              </w:rPr>
              <w:t xml:space="preserve">. Solución Inyectable Cada frasco ámpula con polvo contiene: </w:t>
            </w:r>
            <w:proofErr w:type="spellStart"/>
            <w:r w:rsidRPr="006040F2">
              <w:rPr>
                <w:rFonts w:ascii="Arial" w:eastAsia="Arial" w:hAnsi="Arial" w:cs="Arial"/>
                <w:sz w:val="16"/>
              </w:rPr>
              <w:t>Imipenem</w:t>
            </w:r>
            <w:proofErr w:type="spellEnd"/>
            <w:r w:rsidRPr="006040F2">
              <w:rPr>
                <w:rFonts w:ascii="Arial" w:eastAsia="Arial" w:hAnsi="Arial" w:cs="Arial"/>
                <w:sz w:val="16"/>
              </w:rPr>
              <w:t xml:space="preserve"> monohidratado equivalente a 500 mg de </w:t>
            </w:r>
            <w:proofErr w:type="spellStart"/>
            <w:r w:rsidRPr="006040F2">
              <w:rPr>
                <w:rFonts w:ascii="Arial" w:eastAsia="Arial" w:hAnsi="Arial" w:cs="Arial"/>
                <w:sz w:val="16"/>
              </w:rPr>
              <w:t>imipenem</w:t>
            </w:r>
            <w:proofErr w:type="spellEnd"/>
            <w:r w:rsidRPr="006040F2">
              <w:rPr>
                <w:rFonts w:ascii="Arial" w:eastAsia="Arial" w:hAnsi="Arial" w:cs="Arial"/>
                <w:sz w:val="16"/>
              </w:rPr>
              <w:t xml:space="preserve">. </w:t>
            </w:r>
            <w:proofErr w:type="spellStart"/>
            <w:r w:rsidRPr="006040F2">
              <w:rPr>
                <w:rFonts w:ascii="Arial" w:eastAsia="Arial" w:hAnsi="Arial" w:cs="Arial"/>
                <w:sz w:val="16"/>
              </w:rPr>
              <w:t>Cilastatina</w:t>
            </w:r>
            <w:proofErr w:type="spellEnd"/>
            <w:r w:rsidRPr="006040F2">
              <w:rPr>
                <w:rFonts w:ascii="Arial" w:eastAsia="Arial" w:hAnsi="Arial" w:cs="Arial"/>
                <w:sz w:val="16"/>
              </w:rPr>
              <w:t xml:space="preserve"> sódica equivalente a 500 mg de </w:t>
            </w:r>
            <w:proofErr w:type="spellStart"/>
            <w:r w:rsidRPr="006040F2">
              <w:rPr>
                <w:rFonts w:ascii="Arial" w:eastAsia="Arial" w:hAnsi="Arial" w:cs="Arial"/>
                <w:sz w:val="16"/>
              </w:rPr>
              <w:t>cilastatina</w:t>
            </w:r>
            <w:proofErr w:type="spellEnd"/>
            <w:r w:rsidRPr="006040F2">
              <w:rPr>
                <w:rFonts w:ascii="Arial" w:eastAsia="Arial" w:hAnsi="Arial" w:cs="Arial"/>
                <w:sz w:val="16"/>
              </w:rPr>
              <w:t>. Envase con un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41.56</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415.60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Clofazimina</w:t>
            </w:r>
            <w:proofErr w:type="spellEnd"/>
            <w:r w:rsidRPr="006040F2">
              <w:rPr>
                <w:rFonts w:ascii="Arial" w:eastAsia="Arial" w:hAnsi="Arial" w:cs="Arial"/>
                <w:sz w:val="16"/>
              </w:rPr>
              <w:t xml:space="preserve"> 100 mg, cápsula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20.76</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207.60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Amikacina</w:t>
            </w:r>
            <w:proofErr w:type="spellEnd"/>
            <w:r w:rsidRPr="006040F2">
              <w:rPr>
                <w:rFonts w:ascii="Arial" w:eastAsia="Arial" w:hAnsi="Arial" w:cs="Arial"/>
                <w:sz w:val="16"/>
              </w:rPr>
              <w:t xml:space="preserve">. Solución Inyectable. Cada ampolleta o frasco ámpula contiene: Sulfato de </w:t>
            </w:r>
            <w:proofErr w:type="spellStart"/>
            <w:r w:rsidRPr="006040F2">
              <w:rPr>
                <w:rFonts w:ascii="Arial" w:eastAsia="Arial" w:hAnsi="Arial" w:cs="Arial"/>
                <w:sz w:val="16"/>
              </w:rPr>
              <w:t>amikacina</w:t>
            </w:r>
            <w:proofErr w:type="spellEnd"/>
            <w:r w:rsidRPr="006040F2">
              <w:rPr>
                <w:rFonts w:ascii="Arial" w:eastAsia="Arial" w:hAnsi="Arial" w:cs="Arial"/>
                <w:sz w:val="16"/>
              </w:rPr>
              <w:t xml:space="preserve"> equivalente a 500 mg de </w:t>
            </w:r>
            <w:proofErr w:type="spellStart"/>
            <w:r w:rsidRPr="006040F2">
              <w:rPr>
                <w:rFonts w:ascii="Arial" w:eastAsia="Arial" w:hAnsi="Arial" w:cs="Arial"/>
                <w:sz w:val="16"/>
              </w:rPr>
              <w:t>amikacina</w:t>
            </w:r>
            <w:proofErr w:type="spellEnd"/>
            <w:r w:rsidRPr="006040F2">
              <w:rPr>
                <w:rFonts w:ascii="Arial" w:eastAsia="Arial" w:hAnsi="Arial" w:cs="Arial"/>
                <w:sz w:val="16"/>
              </w:rPr>
              <w:t>. Envase con 1 ampolleta o frasco ámpula con 2 ml.</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4.34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43.40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 xml:space="preserve">Amoxicilina ácido </w:t>
            </w:r>
            <w:proofErr w:type="spellStart"/>
            <w:r w:rsidRPr="006040F2">
              <w:rPr>
                <w:rFonts w:ascii="Arial" w:eastAsia="Arial" w:hAnsi="Arial" w:cs="Arial"/>
                <w:sz w:val="16"/>
              </w:rPr>
              <w:t>clavulanico</w:t>
            </w:r>
            <w:proofErr w:type="spellEnd"/>
            <w:r w:rsidRPr="006040F2">
              <w:rPr>
                <w:rFonts w:ascii="Arial" w:eastAsia="Arial" w:hAnsi="Arial" w:cs="Arial"/>
                <w:sz w:val="16"/>
              </w:rPr>
              <w:t xml:space="preserve"> 875/125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2.98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29.80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Bedaquiline</w:t>
            </w:r>
            <w:proofErr w:type="spellEnd"/>
            <w:r w:rsidRPr="006040F2">
              <w:rPr>
                <w:rFonts w:ascii="Arial" w:eastAsia="Arial" w:hAnsi="Arial" w:cs="Arial"/>
                <w:sz w:val="16"/>
              </w:rPr>
              <w:t xml:space="preserve"> 100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47.57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475.70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Capreomicina</w:t>
            </w:r>
            <w:proofErr w:type="spellEnd"/>
            <w:r w:rsidRPr="006040F2">
              <w:rPr>
                <w:rFonts w:ascii="Arial" w:eastAsia="Arial" w:hAnsi="Arial" w:cs="Arial"/>
                <w:sz w:val="16"/>
              </w:rPr>
              <w:t xml:space="preserve"> 1 g, frasco con polvo para solución inyectable</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75.17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751.70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Capreomicina</w:t>
            </w:r>
            <w:proofErr w:type="spellEnd"/>
            <w:r w:rsidRPr="006040F2">
              <w:rPr>
                <w:rFonts w:ascii="Arial" w:eastAsia="Arial" w:hAnsi="Arial" w:cs="Arial"/>
                <w:sz w:val="16"/>
              </w:rPr>
              <w:t xml:space="preserve"> 1 g, frasco con polvo para solución inyectable</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90.83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90.83</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Cicloserina</w:t>
            </w:r>
            <w:proofErr w:type="spellEnd"/>
            <w:r w:rsidRPr="006040F2">
              <w:rPr>
                <w:rFonts w:ascii="Arial" w:eastAsia="Arial" w:hAnsi="Arial" w:cs="Arial"/>
                <w:sz w:val="16"/>
              </w:rPr>
              <w:t xml:space="preserve"> 250 mg, cápsulas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6.08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1,200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7,296.00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Clofazimina</w:t>
            </w:r>
            <w:proofErr w:type="spellEnd"/>
            <w:r w:rsidRPr="006040F2">
              <w:rPr>
                <w:rFonts w:ascii="Arial" w:eastAsia="Arial" w:hAnsi="Arial" w:cs="Arial"/>
                <w:sz w:val="16"/>
              </w:rPr>
              <w:t xml:space="preserve"> 100 mg, cápsula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20.51</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240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4,922.40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Etambutol</w:t>
            </w:r>
            <w:proofErr w:type="spellEnd"/>
            <w:r w:rsidRPr="006040F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0.63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504.00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Isoniazida</w:t>
            </w:r>
            <w:proofErr w:type="spellEnd"/>
            <w:r w:rsidRPr="006040F2">
              <w:rPr>
                <w:rFonts w:ascii="Arial" w:eastAsia="Arial" w:hAnsi="Arial" w:cs="Arial"/>
                <w:sz w:val="16"/>
              </w:rPr>
              <w:t xml:space="preserve"> 300 mg, tableta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0.42</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208</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87.36</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lastRenderedPageBreak/>
              <w:t xml:space="preserve">Descripción complementaria: </w:t>
            </w:r>
            <w:proofErr w:type="spellStart"/>
            <w:r w:rsidRPr="006040F2">
              <w:rPr>
                <w:rFonts w:ascii="Arial" w:eastAsia="Arial" w:hAnsi="Arial" w:cs="Arial"/>
                <w:sz w:val="16"/>
              </w:rPr>
              <w:t>Levofloxacino</w:t>
            </w:r>
            <w:proofErr w:type="spellEnd"/>
            <w:r w:rsidRPr="006040F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lastRenderedPageBreak/>
              <w:t>0.78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7.80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lastRenderedPageBreak/>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Linezolid</w:t>
            </w:r>
            <w:proofErr w:type="spellEnd"/>
            <w:r w:rsidRPr="006040F2">
              <w:rPr>
                <w:rFonts w:ascii="Arial" w:eastAsia="Arial" w:hAnsi="Arial" w:cs="Arial"/>
                <w:sz w:val="16"/>
              </w:rPr>
              <w:t xml:space="preserve"> 600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29.58</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5,916.00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Moxifloxacino</w:t>
            </w:r>
            <w:proofErr w:type="spellEnd"/>
            <w:r w:rsidRPr="006040F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6.47</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520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3,364.40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Pirazinamida</w:t>
            </w:r>
            <w:proofErr w:type="spellEnd"/>
            <w:r w:rsidRPr="006040F2">
              <w:rPr>
                <w:rFonts w:ascii="Arial" w:eastAsia="Arial" w:hAnsi="Arial" w:cs="Arial"/>
                <w:sz w:val="16"/>
              </w:rPr>
              <w:t xml:space="preserve"> 400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0.44</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3,692</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1,624.48</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proofErr w:type="spellStart"/>
            <w:r w:rsidRPr="006040F2">
              <w:rPr>
                <w:rFonts w:ascii="Arial" w:eastAsia="Arial" w:hAnsi="Arial" w:cs="Arial"/>
                <w:sz w:val="16"/>
              </w:rPr>
              <w:t>Antibioticos</w:t>
            </w:r>
            <w:proofErr w:type="spellEnd"/>
            <w:r w:rsidRPr="006040F2">
              <w:rPr>
                <w:rFonts w:ascii="Arial" w:eastAsia="Arial" w:hAnsi="Arial" w:cs="Arial"/>
                <w:sz w:val="16"/>
              </w:rPr>
              <w:t xml:space="preserve"> de amplio espectro (substancias y productos </w:t>
            </w:r>
            <w:proofErr w:type="spellStart"/>
            <w:r w:rsidRPr="006040F2">
              <w:rPr>
                <w:rFonts w:ascii="Arial" w:eastAsia="Arial" w:hAnsi="Arial" w:cs="Arial"/>
                <w:sz w:val="16"/>
              </w:rPr>
              <w:t>farmaceuticos</w:t>
            </w:r>
            <w:proofErr w:type="spellEnd"/>
            <w:r w:rsidRPr="006040F2">
              <w:rPr>
                <w:rFonts w:ascii="Arial" w:eastAsia="Arial" w:hAnsi="Arial" w:cs="Arial"/>
                <w:sz w:val="16"/>
              </w:rPr>
              <w:t>)</w:t>
            </w:r>
          </w:p>
          <w:p w:rsidR="00523CA3" w:rsidRPr="006040F2" w:rsidRDefault="00271849">
            <w:pPr>
              <w:pStyle w:val="Estilo3"/>
            </w:pPr>
            <w:r w:rsidRPr="006040F2">
              <w:rPr>
                <w:rFonts w:ascii="Arial" w:eastAsia="Arial" w:hAnsi="Arial" w:cs="Arial"/>
                <w:b/>
                <w:sz w:val="16"/>
              </w:rPr>
              <w:t xml:space="preserve">Descripción complementaria: </w:t>
            </w:r>
            <w:proofErr w:type="spellStart"/>
            <w:r w:rsidRPr="006040F2">
              <w:rPr>
                <w:rFonts w:ascii="Arial" w:eastAsia="Arial" w:hAnsi="Arial" w:cs="Arial"/>
                <w:sz w:val="16"/>
              </w:rPr>
              <w:t>Protionamida</w:t>
            </w:r>
            <w:proofErr w:type="spellEnd"/>
            <w:r w:rsidRPr="006040F2">
              <w:rPr>
                <w:rFonts w:ascii="Arial" w:eastAsia="Arial" w:hAnsi="Arial" w:cs="Arial"/>
                <w:sz w:val="16"/>
              </w:rPr>
              <w:t xml:space="preserve"> 250 mg, tabletas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1.91</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700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1,337.00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Imipenem</w:t>
            </w:r>
            <w:proofErr w:type="spellEnd"/>
            <w:r w:rsidRPr="006040F2">
              <w:rPr>
                <w:rFonts w:ascii="Arial" w:eastAsia="Arial" w:hAnsi="Arial" w:cs="Arial"/>
                <w:sz w:val="16"/>
              </w:rPr>
              <w:t xml:space="preserve"> y </w:t>
            </w:r>
            <w:proofErr w:type="spellStart"/>
            <w:r w:rsidRPr="006040F2">
              <w:rPr>
                <w:rFonts w:ascii="Arial" w:eastAsia="Arial" w:hAnsi="Arial" w:cs="Arial"/>
                <w:sz w:val="16"/>
              </w:rPr>
              <w:t>cilastatina</w:t>
            </w:r>
            <w:proofErr w:type="spellEnd"/>
            <w:r w:rsidRPr="006040F2">
              <w:rPr>
                <w:rFonts w:ascii="Arial" w:eastAsia="Arial" w:hAnsi="Arial" w:cs="Arial"/>
                <w:sz w:val="16"/>
              </w:rPr>
              <w:t xml:space="preserve">. Solución Inyectable Cada frasco ámpula con polvo contiene: </w:t>
            </w:r>
            <w:proofErr w:type="spellStart"/>
            <w:r w:rsidRPr="006040F2">
              <w:rPr>
                <w:rFonts w:ascii="Arial" w:eastAsia="Arial" w:hAnsi="Arial" w:cs="Arial"/>
                <w:sz w:val="16"/>
              </w:rPr>
              <w:t>Imipenem</w:t>
            </w:r>
            <w:proofErr w:type="spellEnd"/>
            <w:r w:rsidRPr="006040F2">
              <w:rPr>
                <w:rFonts w:ascii="Arial" w:eastAsia="Arial" w:hAnsi="Arial" w:cs="Arial"/>
                <w:sz w:val="16"/>
              </w:rPr>
              <w:t xml:space="preserve"> monohidratado equivalente a 500 mg de </w:t>
            </w:r>
            <w:proofErr w:type="spellStart"/>
            <w:r w:rsidRPr="006040F2">
              <w:rPr>
                <w:rFonts w:ascii="Arial" w:eastAsia="Arial" w:hAnsi="Arial" w:cs="Arial"/>
                <w:sz w:val="16"/>
              </w:rPr>
              <w:t>imipenem</w:t>
            </w:r>
            <w:proofErr w:type="spellEnd"/>
            <w:r w:rsidRPr="006040F2">
              <w:rPr>
                <w:rFonts w:ascii="Arial" w:eastAsia="Arial" w:hAnsi="Arial" w:cs="Arial"/>
                <w:sz w:val="16"/>
              </w:rPr>
              <w:t xml:space="preserve">. </w:t>
            </w:r>
            <w:proofErr w:type="spellStart"/>
            <w:r w:rsidRPr="006040F2">
              <w:rPr>
                <w:rFonts w:ascii="Arial" w:eastAsia="Arial" w:hAnsi="Arial" w:cs="Arial"/>
                <w:sz w:val="16"/>
              </w:rPr>
              <w:t>Cilastatina</w:t>
            </w:r>
            <w:proofErr w:type="spellEnd"/>
            <w:r w:rsidRPr="006040F2">
              <w:rPr>
                <w:rFonts w:ascii="Arial" w:eastAsia="Arial" w:hAnsi="Arial" w:cs="Arial"/>
                <w:sz w:val="16"/>
              </w:rPr>
              <w:t xml:space="preserve"> sódica equivalente a 500 mg de </w:t>
            </w:r>
            <w:proofErr w:type="spellStart"/>
            <w:r w:rsidRPr="006040F2">
              <w:rPr>
                <w:rFonts w:ascii="Arial" w:eastAsia="Arial" w:hAnsi="Arial" w:cs="Arial"/>
                <w:sz w:val="16"/>
              </w:rPr>
              <w:t>cilastatina</w:t>
            </w:r>
            <w:proofErr w:type="spellEnd"/>
            <w:r w:rsidRPr="006040F2">
              <w:rPr>
                <w:rFonts w:ascii="Arial" w:eastAsia="Arial" w:hAnsi="Arial" w:cs="Arial"/>
                <w:sz w:val="16"/>
              </w:rPr>
              <w:t>. Envase con un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69.15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691.50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Kanamicina</w:t>
            </w:r>
            <w:proofErr w:type="spellEnd"/>
            <w:r w:rsidRPr="006040F2">
              <w:rPr>
                <w:rFonts w:ascii="Arial" w:eastAsia="Arial" w:hAnsi="Arial" w:cs="Arial"/>
                <w:sz w:val="16"/>
              </w:rPr>
              <w:t xml:space="preserve">. Solución Inyectable Cada frasco ámpula contiene: Sulfato de </w:t>
            </w:r>
            <w:proofErr w:type="spellStart"/>
            <w:r w:rsidRPr="006040F2">
              <w:rPr>
                <w:rFonts w:ascii="Arial" w:eastAsia="Arial" w:hAnsi="Arial" w:cs="Arial"/>
                <w:sz w:val="16"/>
              </w:rPr>
              <w:t>kanamicina</w:t>
            </w:r>
            <w:proofErr w:type="spellEnd"/>
            <w:r w:rsidRPr="006040F2">
              <w:rPr>
                <w:rFonts w:ascii="Arial" w:eastAsia="Arial" w:hAnsi="Arial" w:cs="Arial"/>
                <w:sz w:val="16"/>
              </w:rPr>
              <w:t xml:space="preserve"> 1 g Envase con un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51.95</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519.50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1.1.4.1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proofErr w:type="spellStart"/>
            <w:r w:rsidRPr="006040F2">
              <w:rPr>
                <w:rFonts w:ascii="Arial" w:eastAsia="Arial" w:hAnsi="Arial" w:cs="Arial"/>
                <w:sz w:val="16"/>
              </w:rPr>
              <w:t>Meropenem</w:t>
            </w:r>
            <w:proofErr w:type="spellEnd"/>
            <w:r w:rsidRPr="006040F2">
              <w:rPr>
                <w:rFonts w:ascii="Arial" w:eastAsia="Arial" w:hAnsi="Arial" w:cs="Arial"/>
                <w:sz w:val="16"/>
              </w:rPr>
              <w:t xml:space="preserve">. Solución Inyectable Cada frasco ámpula con polvo contiene: </w:t>
            </w:r>
            <w:proofErr w:type="spellStart"/>
            <w:r w:rsidRPr="006040F2">
              <w:rPr>
                <w:rFonts w:ascii="Arial" w:eastAsia="Arial" w:hAnsi="Arial" w:cs="Arial"/>
                <w:sz w:val="16"/>
              </w:rPr>
              <w:t>Meropenem</w:t>
            </w:r>
            <w:proofErr w:type="spellEnd"/>
            <w:r w:rsidRPr="006040F2">
              <w:rPr>
                <w:rFonts w:ascii="Arial" w:eastAsia="Arial" w:hAnsi="Arial" w:cs="Arial"/>
                <w:sz w:val="16"/>
              </w:rPr>
              <w:t xml:space="preserve"> </w:t>
            </w:r>
            <w:proofErr w:type="spellStart"/>
            <w:r w:rsidRPr="006040F2">
              <w:rPr>
                <w:rFonts w:ascii="Arial" w:eastAsia="Arial" w:hAnsi="Arial" w:cs="Arial"/>
                <w:sz w:val="16"/>
              </w:rPr>
              <w:t>trihidratado</w:t>
            </w:r>
            <w:proofErr w:type="spellEnd"/>
            <w:r w:rsidRPr="006040F2">
              <w:rPr>
                <w:rFonts w:ascii="Arial" w:eastAsia="Arial" w:hAnsi="Arial" w:cs="Arial"/>
                <w:sz w:val="16"/>
              </w:rPr>
              <w:t xml:space="preserve"> equivalente a 1 g de </w:t>
            </w:r>
            <w:proofErr w:type="spellStart"/>
            <w:r w:rsidRPr="006040F2">
              <w:rPr>
                <w:rFonts w:ascii="Arial" w:eastAsia="Arial" w:hAnsi="Arial" w:cs="Arial"/>
                <w:sz w:val="16"/>
              </w:rPr>
              <w:t>meropenem</w:t>
            </w:r>
            <w:proofErr w:type="spellEnd"/>
            <w:r w:rsidRPr="006040F2">
              <w:rPr>
                <w:rFonts w:ascii="Arial" w:eastAsia="Arial" w:hAnsi="Arial" w:cs="Arial"/>
                <w:sz w:val="16"/>
              </w:rPr>
              <w:t>. Envase con 1 frasco ámpula.</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82.73</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10</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827.30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3</w:t>
            </w:r>
          </w:p>
        </w:tc>
        <w:tc>
          <w:tcPr>
            <w:tcW w:w="2217" w:type="dxa"/>
            <w:gridSpan w:val="2"/>
            <w:vAlign w:val="center"/>
          </w:tcPr>
          <w:p w:rsidR="00523CA3" w:rsidRPr="006040F2" w:rsidRDefault="00271849">
            <w:pPr>
              <w:pStyle w:val="Estilo3"/>
            </w:pPr>
            <w:r w:rsidRPr="006040F2">
              <w:rPr>
                <w:rFonts w:ascii="Arial" w:eastAsia="Arial" w:hAnsi="Arial" w:cs="Arial"/>
                <w:sz w:val="16"/>
              </w:rPr>
              <w:t xml:space="preserve">Control y Eliminación de las </w:t>
            </w:r>
            <w:proofErr w:type="spellStart"/>
            <w:r w:rsidRPr="006040F2">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3.1.2.1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 xml:space="preserve">Sustancias Biológicas Tuberculina PPD. Derivado proteico purificado RT 23 para </w:t>
            </w:r>
            <w:proofErr w:type="spellStart"/>
            <w:r w:rsidRPr="006040F2">
              <w:rPr>
                <w:rFonts w:ascii="Arial" w:eastAsia="Arial" w:hAnsi="Arial" w:cs="Arial"/>
                <w:sz w:val="16"/>
              </w:rPr>
              <w:t>intradermoreacción</w:t>
            </w:r>
            <w:proofErr w:type="spellEnd"/>
            <w:r w:rsidRPr="006040F2">
              <w:rPr>
                <w:rFonts w:ascii="Arial" w:eastAsia="Arial" w:hAnsi="Arial" w:cs="Arial"/>
                <w:sz w:val="16"/>
              </w:rPr>
              <w:t>. Contiene cinco unidades de tuberculina en cada décima de mililitro RTC. Frasco ámpula de 1 ml con 10 dosis.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942.40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8</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7,539.20</w:t>
            </w:r>
          </w:p>
        </w:tc>
      </w:tr>
      <w:tr w:rsidR="006040F2" w:rsidRPr="006040F2">
        <w:tc>
          <w:tcPr>
            <w:tcW w:w="539" w:type="dxa"/>
            <w:gridSpan w:val="2"/>
            <w:vAlign w:val="center"/>
          </w:tcPr>
          <w:p w:rsidR="00523CA3" w:rsidRPr="006040F2" w:rsidRDefault="00271849">
            <w:pPr>
              <w:pStyle w:val="Estilo3"/>
              <w:jc w:val="center"/>
            </w:pPr>
            <w:r w:rsidRPr="006040F2">
              <w:rPr>
                <w:rFonts w:ascii="Arial" w:eastAsia="Arial" w:hAnsi="Arial" w:cs="Arial"/>
                <w:sz w:val="16"/>
              </w:rPr>
              <w:t>5</w:t>
            </w:r>
          </w:p>
        </w:tc>
        <w:tc>
          <w:tcPr>
            <w:tcW w:w="2217" w:type="dxa"/>
            <w:gridSpan w:val="2"/>
            <w:vAlign w:val="center"/>
          </w:tcPr>
          <w:p w:rsidR="00523CA3" w:rsidRPr="006040F2" w:rsidRDefault="00271849">
            <w:pPr>
              <w:pStyle w:val="Estilo3"/>
            </w:pPr>
            <w:r w:rsidRPr="006040F2">
              <w:rPr>
                <w:rFonts w:ascii="Arial" w:eastAsia="Arial" w:hAnsi="Arial" w:cs="Arial"/>
                <w:sz w:val="16"/>
              </w:rPr>
              <w:t>Enfermedades Respiratorias Crónicas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jc w:val="center"/>
            </w:pPr>
            <w:r w:rsidRPr="006040F2">
              <w:rPr>
                <w:rFonts w:ascii="Arial" w:eastAsia="Arial" w:hAnsi="Arial" w:cs="Arial"/>
                <w:sz w:val="16"/>
              </w:rPr>
              <w:t>2.3.1.1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pPr>
            <w:r w:rsidRPr="006040F2">
              <w:rPr>
                <w:rFonts w:ascii="Arial" w:eastAsia="Arial" w:hAnsi="Arial" w:cs="Arial"/>
                <w:sz w:val="16"/>
              </w:rPr>
              <w:t>Ramo 12-Apoyo Federal</w:t>
            </w:r>
          </w:p>
        </w:tc>
        <w:tc>
          <w:tcPr>
            <w:tcW w:w="415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Accesorios de equipo e instrumental </w:t>
            </w:r>
            <w:proofErr w:type="spellStart"/>
            <w:r w:rsidRPr="006040F2">
              <w:rPr>
                <w:rFonts w:ascii="Arial" w:eastAsia="Arial" w:hAnsi="Arial" w:cs="Arial"/>
                <w:sz w:val="16"/>
              </w:rPr>
              <w:t>medico</w:t>
            </w:r>
            <w:proofErr w:type="spellEnd"/>
            <w:r w:rsidRPr="006040F2">
              <w:rPr>
                <w:rFonts w:ascii="Arial" w:eastAsia="Arial" w:hAnsi="Arial" w:cs="Arial"/>
                <w:sz w:val="16"/>
              </w:rPr>
              <w:t xml:space="preserve"> y de laboratorio</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 xml:space="preserve">Boquilla </w:t>
            </w:r>
            <w:proofErr w:type="spellStart"/>
            <w:r w:rsidRPr="006040F2">
              <w:rPr>
                <w:rFonts w:ascii="Arial" w:eastAsia="Arial" w:hAnsi="Arial" w:cs="Arial"/>
                <w:sz w:val="16"/>
              </w:rPr>
              <w:t>Espirette</w:t>
            </w:r>
            <w:proofErr w:type="spellEnd"/>
            <w:r w:rsidRPr="006040F2">
              <w:rPr>
                <w:rFonts w:ascii="Arial" w:eastAsia="Arial" w:hAnsi="Arial" w:cs="Arial"/>
                <w:sz w:val="16"/>
              </w:rPr>
              <w:t xml:space="preserve"> </w:t>
            </w:r>
            <w:proofErr w:type="spellStart"/>
            <w:r w:rsidRPr="006040F2">
              <w:rPr>
                <w:rFonts w:ascii="Arial" w:eastAsia="Arial" w:hAnsi="Arial" w:cs="Arial"/>
                <w:sz w:val="16"/>
              </w:rPr>
              <w:t>estandar</w:t>
            </w:r>
            <w:proofErr w:type="spellEnd"/>
            <w:r w:rsidRPr="006040F2">
              <w:rPr>
                <w:rFonts w:ascii="Arial" w:eastAsia="Arial" w:hAnsi="Arial" w:cs="Arial"/>
                <w:sz w:val="16"/>
              </w:rPr>
              <w:t xml:space="preserve"> desechable, para </w:t>
            </w:r>
            <w:proofErr w:type="spellStart"/>
            <w:r w:rsidRPr="006040F2">
              <w:rPr>
                <w:rFonts w:ascii="Arial" w:eastAsia="Arial" w:hAnsi="Arial" w:cs="Arial"/>
                <w:sz w:val="16"/>
              </w:rPr>
              <w:t>espirometro</w:t>
            </w:r>
            <w:proofErr w:type="spellEnd"/>
            <w:r w:rsidRPr="006040F2">
              <w:rPr>
                <w:rFonts w:ascii="Arial" w:eastAsia="Arial" w:hAnsi="Arial" w:cs="Arial"/>
                <w:sz w:val="16"/>
              </w:rPr>
              <w:t xml:space="preserve"> modelo </w:t>
            </w:r>
            <w:proofErr w:type="spellStart"/>
            <w:r w:rsidRPr="006040F2">
              <w:rPr>
                <w:rFonts w:ascii="Arial" w:eastAsia="Arial" w:hAnsi="Arial" w:cs="Arial"/>
                <w:sz w:val="16"/>
              </w:rPr>
              <w:t>Easy</w:t>
            </w:r>
            <w:proofErr w:type="spellEnd"/>
            <w:r w:rsidRPr="006040F2">
              <w:rPr>
                <w:rFonts w:ascii="Arial" w:eastAsia="Arial" w:hAnsi="Arial" w:cs="Arial"/>
                <w:sz w:val="16"/>
              </w:rPr>
              <w:t xml:space="preserve"> </w:t>
            </w:r>
            <w:proofErr w:type="spellStart"/>
            <w:r w:rsidRPr="006040F2">
              <w:rPr>
                <w:rFonts w:ascii="Arial" w:eastAsia="Arial" w:hAnsi="Arial" w:cs="Arial"/>
                <w:sz w:val="16"/>
              </w:rPr>
              <w:t>One</w:t>
            </w:r>
            <w:proofErr w:type="spellEnd"/>
            <w:r w:rsidRPr="006040F2">
              <w:rPr>
                <w:rFonts w:ascii="Arial" w:eastAsia="Arial" w:hAnsi="Arial" w:cs="Arial"/>
                <w:sz w:val="16"/>
              </w:rPr>
              <w:t>, caja con 50 piezas.</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2,300.00</w:t>
            </w:r>
          </w:p>
        </w:tc>
        <w:tc>
          <w:tcPr>
            <w:tcW w:w="1117" w:type="dxa"/>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5</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tcPr>
          <w:p w:rsidR="00523CA3" w:rsidRPr="006040F2" w:rsidRDefault="00271849">
            <w:pPr>
              <w:pStyle w:val="Estilo3"/>
              <w:jc w:val="right"/>
            </w:pPr>
            <w:r w:rsidRPr="006040F2">
              <w:rPr>
                <w:rFonts w:ascii="Arial" w:eastAsia="Arial" w:hAnsi="Arial" w:cs="Arial"/>
                <w:sz w:val="16"/>
              </w:rPr>
              <w:t>11,500.00</w:t>
            </w:r>
          </w:p>
        </w:tc>
      </w:tr>
      <w:tr w:rsidR="006040F2" w:rsidRPr="006040F2" w:rsidTr="006040F2">
        <w:tc>
          <w:tcPr>
            <w:tcW w:w="12767" w:type="dxa"/>
            <w:gridSpan w:val="9"/>
            <w:tcBorders>
              <w:right w:val="single" w:sz="12" w:space="0" w:color="auto"/>
            </w:tcBorders>
            <w:vAlign w:val="center"/>
          </w:tcPr>
          <w:p w:rsidR="00523CA3" w:rsidRPr="006040F2" w:rsidRDefault="00271849">
            <w:pPr>
              <w:pStyle w:val="Estilo3"/>
              <w:jc w:val="center"/>
            </w:pPr>
            <w:r w:rsidRPr="006040F2">
              <w:rPr>
                <w:rFonts w:ascii="Arial" w:eastAsia="Arial" w:hAnsi="Arial" w:cs="Arial"/>
                <w:b/>
                <w:sz w:val="16"/>
              </w:rPr>
              <w:t>TOTAL</w:t>
            </w:r>
          </w:p>
        </w:tc>
        <w:tc>
          <w:tcPr>
            <w:tcW w:w="13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23CA3" w:rsidRPr="006040F2" w:rsidRDefault="00271849">
            <w:pPr>
              <w:pStyle w:val="Estilo3"/>
              <w:jc w:val="right"/>
            </w:pPr>
            <w:r w:rsidRPr="006040F2">
              <w:rPr>
                <w:rFonts w:ascii="Arial" w:eastAsia="Arial" w:hAnsi="Arial" w:cs="Arial"/>
                <w:b/>
                <w:sz w:val="16"/>
              </w:rPr>
              <w:t>12,100,516.99</w:t>
            </w:r>
          </w:p>
        </w:tc>
      </w:tr>
    </w:tbl>
    <w:p w:rsidR="00523CA3" w:rsidRPr="006040F2" w:rsidRDefault="00523CA3"/>
    <w:p w:rsidR="00523CA3" w:rsidRPr="006040F2" w:rsidRDefault="00271849">
      <w:pPr>
        <w:pStyle w:val="Estilo3"/>
        <w:jc w:val="center"/>
      </w:pPr>
      <w:r w:rsidRPr="006040F2">
        <w:rPr>
          <w:rFonts w:ascii="Arial" w:eastAsia="Arial" w:hAnsi="Arial" w:cs="Arial"/>
          <w:b/>
          <w:sz w:val="20"/>
          <w:shd w:val="clear" w:color="auto" w:fill="FFFFFF"/>
        </w:rPr>
        <w:t>R00 CENTRO NACIONAL PARA LA SALUD DE LA INFANCIA Y LA ADOLESCENCIA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4150"/>
        <w:gridCol w:w="1270"/>
        <w:gridCol w:w="1117"/>
        <w:gridCol w:w="1327"/>
      </w:tblGrid>
      <w:tr w:rsidR="006040F2" w:rsidRPr="006040F2">
        <w:tc>
          <w:tcPr>
            <w:tcW w:w="539" w:type="dxa"/>
            <w:vAlign w:val="center"/>
          </w:tcPr>
          <w:p w:rsidR="00523CA3" w:rsidRPr="006040F2" w:rsidRDefault="00271849">
            <w:pPr>
              <w:pStyle w:val="Estilo3"/>
              <w:jc w:val="center"/>
            </w:pPr>
            <w:r w:rsidRPr="006040F2">
              <w:rPr>
                <w:rFonts w:ascii="Arial" w:eastAsia="Arial" w:hAnsi="Arial" w:cs="Arial"/>
                <w:b/>
                <w:sz w:val="16"/>
              </w:rPr>
              <w:t>No.</w:t>
            </w:r>
          </w:p>
        </w:tc>
        <w:tc>
          <w:tcPr>
            <w:tcW w:w="2217" w:type="dxa"/>
            <w:vAlign w:val="center"/>
          </w:tcPr>
          <w:p w:rsidR="00523CA3" w:rsidRPr="006040F2" w:rsidRDefault="00271849">
            <w:pPr>
              <w:pStyle w:val="Estilo3"/>
              <w:jc w:val="center"/>
            </w:pPr>
            <w:r w:rsidRPr="006040F2">
              <w:rPr>
                <w:rFonts w:ascii="Arial" w:eastAsia="Arial" w:hAnsi="Arial" w:cs="Arial"/>
                <w:b/>
                <w:sz w:val="16"/>
              </w:rPr>
              <w:t>PROGRAMA</w:t>
            </w:r>
          </w:p>
        </w:tc>
        <w:tc>
          <w:tcPr>
            <w:tcW w:w="975" w:type="dxa"/>
            <w:vAlign w:val="center"/>
          </w:tcPr>
          <w:p w:rsidR="00523CA3" w:rsidRPr="006040F2" w:rsidRDefault="00271849">
            <w:pPr>
              <w:pStyle w:val="Estilo3"/>
              <w:jc w:val="center"/>
            </w:pPr>
            <w:r w:rsidRPr="006040F2">
              <w:rPr>
                <w:rFonts w:ascii="Arial" w:eastAsia="Arial" w:hAnsi="Arial" w:cs="Arial"/>
                <w:b/>
                <w:sz w:val="16"/>
              </w:rPr>
              <w:t>ÍNDICE</w:t>
            </w:r>
          </w:p>
        </w:tc>
        <w:tc>
          <w:tcPr>
            <w:tcW w:w="2500" w:type="dxa"/>
            <w:vAlign w:val="center"/>
          </w:tcPr>
          <w:p w:rsidR="00523CA3" w:rsidRPr="006040F2" w:rsidRDefault="00271849">
            <w:pPr>
              <w:pStyle w:val="Estilo3"/>
              <w:jc w:val="center"/>
            </w:pPr>
            <w:r w:rsidRPr="006040F2">
              <w:rPr>
                <w:rFonts w:ascii="Arial" w:eastAsia="Arial" w:hAnsi="Arial" w:cs="Arial"/>
                <w:b/>
                <w:sz w:val="16"/>
              </w:rPr>
              <w:t>FUENTE DE FINANCIAMIENTO</w:t>
            </w:r>
          </w:p>
        </w:tc>
        <w:tc>
          <w:tcPr>
            <w:tcW w:w="4150" w:type="dxa"/>
            <w:vAlign w:val="center"/>
          </w:tcPr>
          <w:p w:rsidR="00523CA3" w:rsidRPr="006040F2" w:rsidRDefault="00271849">
            <w:pPr>
              <w:pStyle w:val="Estilo3"/>
              <w:jc w:val="center"/>
            </w:pPr>
            <w:r w:rsidRPr="006040F2">
              <w:rPr>
                <w:rFonts w:ascii="Arial" w:eastAsia="Arial" w:hAnsi="Arial" w:cs="Arial"/>
                <w:b/>
                <w:sz w:val="16"/>
              </w:rPr>
              <w:t>CONCEPTO</w:t>
            </w:r>
          </w:p>
        </w:tc>
        <w:tc>
          <w:tcPr>
            <w:tcW w:w="1270" w:type="dxa"/>
            <w:vAlign w:val="center"/>
          </w:tcPr>
          <w:p w:rsidR="00523CA3" w:rsidRPr="006040F2" w:rsidRDefault="00271849">
            <w:pPr>
              <w:pStyle w:val="Estilo3"/>
              <w:jc w:val="center"/>
            </w:pPr>
            <w:r w:rsidRPr="006040F2">
              <w:rPr>
                <w:rFonts w:ascii="Arial" w:eastAsia="Arial" w:hAnsi="Arial" w:cs="Arial"/>
                <w:b/>
                <w:sz w:val="16"/>
              </w:rPr>
              <w:t>PRECIO UNITARIO</w:t>
            </w:r>
          </w:p>
        </w:tc>
        <w:tc>
          <w:tcPr>
            <w:tcW w:w="1117" w:type="dxa"/>
            <w:vAlign w:val="center"/>
          </w:tcPr>
          <w:p w:rsidR="00523CA3" w:rsidRPr="006040F2" w:rsidRDefault="00271849">
            <w:pPr>
              <w:pStyle w:val="Estilo3"/>
              <w:jc w:val="center"/>
            </w:pPr>
            <w:r w:rsidRPr="006040F2">
              <w:rPr>
                <w:rFonts w:ascii="Arial" w:eastAsia="Arial" w:hAnsi="Arial" w:cs="Arial"/>
                <w:b/>
                <w:sz w:val="16"/>
              </w:rPr>
              <w:t>CANTIDAD</w:t>
            </w:r>
          </w:p>
        </w:tc>
        <w:tc>
          <w:tcPr>
            <w:tcW w:w="1327" w:type="dxa"/>
            <w:vAlign w:val="center"/>
          </w:tcPr>
          <w:p w:rsidR="00523CA3" w:rsidRPr="006040F2" w:rsidRDefault="00271849">
            <w:pPr>
              <w:pStyle w:val="Estilo3"/>
              <w:jc w:val="center"/>
            </w:pPr>
            <w:r w:rsidRPr="006040F2">
              <w:rPr>
                <w:rFonts w:ascii="Arial" w:eastAsia="Arial" w:hAnsi="Arial" w:cs="Arial"/>
                <w:b/>
                <w:sz w:val="16"/>
              </w:rPr>
              <w:t>TOTAL (PESOS)</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t>1</w:t>
            </w:r>
          </w:p>
        </w:tc>
        <w:tc>
          <w:tcPr>
            <w:tcW w:w="2217"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975" w:type="dxa"/>
            <w:vAlign w:val="center"/>
          </w:tcPr>
          <w:p w:rsidR="00523CA3" w:rsidRPr="006040F2" w:rsidRDefault="00271849">
            <w:pPr>
              <w:jc w:val="center"/>
            </w:pPr>
            <w:r w:rsidRPr="006040F2">
              <w:rPr>
                <w:rFonts w:ascii="Arial" w:eastAsia="Arial" w:hAnsi="Arial" w:cs="Arial"/>
                <w:sz w:val="16"/>
              </w:rPr>
              <w:t>1.1.5.1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Vacuna contra difteria, tos ferina, </w:t>
            </w:r>
            <w:proofErr w:type="spellStart"/>
            <w:r w:rsidRPr="006040F2">
              <w:rPr>
                <w:rFonts w:ascii="Arial" w:eastAsia="Arial" w:hAnsi="Arial" w:cs="Arial"/>
                <w:sz w:val="16"/>
              </w:rPr>
              <w:t>tetanos</w:t>
            </w:r>
            <w:proofErr w:type="spellEnd"/>
            <w:r w:rsidRPr="006040F2">
              <w:rPr>
                <w:rFonts w:ascii="Arial" w:eastAsia="Arial" w:hAnsi="Arial" w:cs="Arial"/>
                <w:sz w:val="16"/>
              </w:rPr>
              <w:t xml:space="preserve">, hepatitis b, poliomielitis y </w:t>
            </w:r>
            <w:proofErr w:type="spellStart"/>
            <w:r w:rsidRPr="006040F2">
              <w:rPr>
                <w:rFonts w:ascii="Arial" w:eastAsia="Arial" w:hAnsi="Arial" w:cs="Arial"/>
                <w:sz w:val="16"/>
              </w:rPr>
              <w:t>haemophilus</w:t>
            </w:r>
            <w:proofErr w:type="spellEnd"/>
            <w:r w:rsidRPr="006040F2">
              <w:rPr>
                <w:rFonts w:ascii="Arial" w:eastAsia="Arial" w:hAnsi="Arial" w:cs="Arial"/>
                <w:sz w:val="16"/>
              </w:rPr>
              <w:t xml:space="preserve"> </w:t>
            </w:r>
            <w:proofErr w:type="spellStart"/>
            <w:r w:rsidRPr="006040F2">
              <w:rPr>
                <w:rFonts w:ascii="Arial" w:eastAsia="Arial" w:hAnsi="Arial" w:cs="Arial"/>
                <w:sz w:val="16"/>
              </w:rPr>
              <w:t>influenzae</w:t>
            </w:r>
            <w:proofErr w:type="spellEnd"/>
            <w:r w:rsidRPr="006040F2">
              <w:rPr>
                <w:rFonts w:ascii="Arial" w:eastAsia="Arial" w:hAnsi="Arial" w:cs="Arial"/>
                <w:sz w:val="16"/>
              </w:rPr>
              <w:t xml:space="preserve"> tipo b. </w:t>
            </w:r>
            <w:r w:rsidRPr="006040F2">
              <w:rPr>
                <w:rFonts w:ascii="Arial" w:eastAsia="Arial" w:hAnsi="Arial" w:cs="Arial"/>
                <w:sz w:val="16"/>
              </w:rPr>
              <w:lastRenderedPageBreak/>
              <w:t xml:space="preserve">Suspensión Inyectable Cada jeringa </w:t>
            </w:r>
            <w:proofErr w:type="spellStart"/>
            <w:r w:rsidRPr="006040F2">
              <w:rPr>
                <w:rFonts w:ascii="Arial" w:eastAsia="Arial" w:hAnsi="Arial" w:cs="Arial"/>
                <w:sz w:val="16"/>
              </w:rPr>
              <w:t>prellenada</w:t>
            </w:r>
            <w:proofErr w:type="spellEnd"/>
            <w:r w:rsidRPr="006040F2">
              <w:rPr>
                <w:rFonts w:ascii="Arial" w:eastAsia="Arial" w:hAnsi="Arial" w:cs="Arial"/>
                <w:sz w:val="16"/>
              </w:rPr>
              <w:t xml:space="preserve"> con 0.5 ml contiene: Antígeno de superficie del Virus de HB REC 10 µg </w:t>
            </w:r>
            <w:proofErr w:type="spellStart"/>
            <w:r w:rsidRPr="006040F2">
              <w:rPr>
                <w:rFonts w:ascii="Arial" w:eastAsia="Arial" w:hAnsi="Arial" w:cs="Arial"/>
                <w:sz w:val="16"/>
              </w:rPr>
              <w:t>Hemaglutinina</w:t>
            </w:r>
            <w:proofErr w:type="spellEnd"/>
            <w:r w:rsidRPr="006040F2">
              <w:rPr>
                <w:rFonts w:ascii="Arial" w:eastAsia="Arial" w:hAnsi="Arial" w:cs="Arial"/>
                <w:sz w:val="16"/>
              </w:rPr>
              <w:t xml:space="preserve"> filamentosa adsorbida (FHA) 25 µg </w:t>
            </w:r>
            <w:proofErr w:type="spellStart"/>
            <w:r w:rsidRPr="006040F2">
              <w:rPr>
                <w:rFonts w:ascii="Arial" w:eastAsia="Arial" w:hAnsi="Arial" w:cs="Arial"/>
                <w:sz w:val="16"/>
              </w:rPr>
              <w:t>Pertactina</w:t>
            </w:r>
            <w:proofErr w:type="spellEnd"/>
            <w:r w:rsidRPr="006040F2">
              <w:rPr>
                <w:rFonts w:ascii="Arial" w:eastAsia="Arial" w:hAnsi="Arial" w:cs="Arial"/>
                <w:sz w:val="16"/>
              </w:rPr>
              <w:t xml:space="preserve"> (proteína de membrana externa 69 </w:t>
            </w:r>
            <w:proofErr w:type="spellStart"/>
            <w:r w:rsidRPr="006040F2">
              <w:rPr>
                <w:rFonts w:ascii="Arial" w:eastAsia="Arial" w:hAnsi="Arial" w:cs="Arial"/>
                <w:sz w:val="16"/>
              </w:rPr>
              <w:t>kDa</w:t>
            </w:r>
            <w:proofErr w:type="spellEnd"/>
            <w:r w:rsidRPr="006040F2">
              <w:rPr>
                <w:rFonts w:ascii="Arial" w:eastAsia="Arial" w:hAnsi="Arial" w:cs="Arial"/>
                <w:sz w:val="16"/>
              </w:rPr>
              <w:t xml:space="preserve"> PRN adsorbida) 8 µg Toxoide de </w:t>
            </w:r>
            <w:proofErr w:type="spellStart"/>
            <w:r w:rsidRPr="006040F2">
              <w:rPr>
                <w:rFonts w:ascii="Arial" w:eastAsia="Arial" w:hAnsi="Arial" w:cs="Arial"/>
                <w:sz w:val="16"/>
              </w:rPr>
              <w:t>bordetella</w:t>
            </w:r>
            <w:proofErr w:type="spellEnd"/>
            <w:r w:rsidRPr="006040F2">
              <w:rPr>
                <w:rFonts w:ascii="Arial" w:eastAsia="Arial" w:hAnsi="Arial" w:cs="Arial"/>
                <w:sz w:val="16"/>
              </w:rPr>
              <w:t xml:space="preserve"> </w:t>
            </w:r>
            <w:proofErr w:type="spellStart"/>
            <w:r w:rsidRPr="006040F2">
              <w:rPr>
                <w:rFonts w:ascii="Arial" w:eastAsia="Arial" w:hAnsi="Arial" w:cs="Arial"/>
                <w:sz w:val="16"/>
              </w:rPr>
              <w:t>Pertussis</w:t>
            </w:r>
            <w:proofErr w:type="spellEnd"/>
            <w:r w:rsidRPr="006040F2">
              <w:rPr>
                <w:rFonts w:ascii="Arial" w:eastAsia="Arial" w:hAnsi="Arial" w:cs="Arial"/>
                <w:sz w:val="16"/>
              </w:rPr>
              <w:t xml:space="preserve"> 25 µg Toxoide diftérico adsorbido no menos de 30 UI Toxoide tetánico adsorbido no menos de 40 UI Virus de poliomielitis inactivado Tipo 1 </w:t>
            </w:r>
            <w:proofErr w:type="spellStart"/>
            <w:r w:rsidRPr="006040F2">
              <w:rPr>
                <w:rFonts w:ascii="Arial" w:eastAsia="Arial" w:hAnsi="Arial" w:cs="Arial"/>
                <w:sz w:val="16"/>
              </w:rPr>
              <w:t>MAHoNEY</w:t>
            </w:r>
            <w:proofErr w:type="spellEnd"/>
            <w:r w:rsidRPr="006040F2">
              <w:rPr>
                <w:rFonts w:ascii="Arial" w:eastAsia="Arial" w:hAnsi="Arial" w:cs="Arial"/>
                <w:sz w:val="16"/>
              </w:rPr>
              <w:t xml:space="preserve"> 40 UD Virus de poliomielitis inactivado Tipo 2 M.E.F.I. 8 UD Virus de poliomielitis inactivado Tipo 3 SAUKETT 32 UD Cada frasco con liofilizado contiene: Polisacárido </w:t>
            </w:r>
            <w:proofErr w:type="spellStart"/>
            <w:r w:rsidRPr="006040F2">
              <w:rPr>
                <w:rFonts w:ascii="Arial" w:eastAsia="Arial" w:hAnsi="Arial" w:cs="Arial"/>
                <w:sz w:val="16"/>
              </w:rPr>
              <w:t>Cápsular</w:t>
            </w:r>
            <w:proofErr w:type="spellEnd"/>
            <w:r w:rsidRPr="006040F2">
              <w:rPr>
                <w:rFonts w:ascii="Arial" w:eastAsia="Arial" w:hAnsi="Arial" w:cs="Arial"/>
                <w:sz w:val="16"/>
              </w:rPr>
              <w:t xml:space="preserve"> de </w:t>
            </w:r>
            <w:proofErr w:type="spellStart"/>
            <w:r w:rsidRPr="006040F2">
              <w:rPr>
                <w:rFonts w:ascii="Arial" w:eastAsia="Arial" w:hAnsi="Arial" w:cs="Arial"/>
                <w:sz w:val="16"/>
              </w:rPr>
              <w:t>Haemophilus</w:t>
            </w:r>
            <w:proofErr w:type="spellEnd"/>
            <w:r w:rsidRPr="006040F2">
              <w:rPr>
                <w:rFonts w:ascii="Arial" w:eastAsia="Arial" w:hAnsi="Arial" w:cs="Arial"/>
                <w:sz w:val="16"/>
              </w:rPr>
              <w:t xml:space="preserve"> </w:t>
            </w:r>
            <w:proofErr w:type="spellStart"/>
            <w:r w:rsidRPr="006040F2">
              <w:rPr>
                <w:rFonts w:ascii="Arial" w:eastAsia="Arial" w:hAnsi="Arial" w:cs="Arial"/>
                <w:sz w:val="16"/>
              </w:rPr>
              <w:t>Influenzae</w:t>
            </w:r>
            <w:proofErr w:type="spellEnd"/>
            <w:r w:rsidRPr="006040F2">
              <w:rPr>
                <w:rFonts w:ascii="Arial" w:eastAsia="Arial" w:hAnsi="Arial" w:cs="Arial"/>
                <w:sz w:val="16"/>
              </w:rPr>
              <w:t xml:space="preserve"> tipo b 10 µg Conjugado a toxoide tetánico 20-40 µg Jeringa </w:t>
            </w:r>
            <w:proofErr w:type="spellStart"/>
            <w:r w:rsidRPr="006040F2">
              <w:rPr>
                <w:rFonts w:ascii="Arial" w:eastAsia="Arial" w:hAnsi="Arial" w:cs="Arial"/>
                <w:sz w:val="16"/>
              </w:rPr>
              <w:t>prellenada</w:t>
            </w:r>
            <w:proofErr w:type="spellEnd"/>
            <w:r w:rsidRPr="006040F2">
              <w:rPr>
                <w:rFonts w:ascii="Arial" w:eastAsia="Arial" w:hAnsi="Arial" w:cs="Arial"/>
                <w:sz w:val="16"/>
              </w:rPr>
              <w:t xml:space="preserve"> con una dosis de 0.5 ml, y un frasco ámpula con liofilizado.</w:t>
            </w:r>
          </w:p>
          <w:p w:rsidR="00523CA3" w:rsidRPr="006040F2" w:rsidRDefault="00271849">
            <w:pPr>
              <w:pStyle w:val="Estilo3"/>
            </w:pPr>
            <w:r w:rsidRPr="006040F2">
              <w:rPr>
                <w:rFonts w:ascii="Arial" w:eastAsia="Arial" w:hAnsi="Arial" w:cs="Arial"/>
                <w:b/>
                <w:sz w:val="16"/>
              </w:rPr>
              <w:t xml:space="preserve">Descripción complementaria: </w:t>
            </w:r>
            <w:r w:rsidRPr="006040F2">
              <w:rPr>
                <w:rFonts w:ascii="Arial" w:eastAsia="Arial" w:hAnsi="Arial" w:cs="Arial"/>
                <w:sz w:val="16"/>
              </w:rPr>
              <w:t>Las dosis pueden variar de acuerdo a la necesidad de la Entidad y el precio es el 2019.</w:t>
            </w:r>
          </w:p>
        </w:tc>
        <w:tc>
          <w:tcPr>
            <w:tcW w:w="1270" w:type="dxa"/>
            <w:vAlign w:val="center"/>
          </w:tcPr>
          <w:p w:rsidR="00523CA3" w:rsidRPr="006040F2" w:rsidRDefault="00271849">
            <w:pPr>
              <w:pStyle w:val="Estilo3"/>
              <w:jc w:val="right"/>
            </w:pPr>
            <w:r w:rsidRPr="006040F2">
              <w:rPr>
                <w:rFonts w:ascii="Arial" w:eastAsia="Arial" w:hAnsi="Arial" w:cs="Arial"/>
                <w:sz w:val="16"/>
              </w:rPr>
              <w:lastRenderedPageBreak/>
              <w:t>229.87</w:t>
            </w:r>
          </w:p>
        </w:tc>
        <w:tc>
          <w:tcPr>
            <w:tcW w:w="1117" w:type="dxa"/>
            <w:vAlign w:val="center"/>
          </w:tcPr>
          <w:p w:rsidR="00523CA3" w:rsidRPr="006040F2" w:rsidRDefault="00271849">
            <w:pPr>
              <w:pStyle w:val="Estilo3"/>
              <w:jc w:val="right"/>
            </w:pPr>
            <w:r w:rsidRPr="006040F2">
              <w:rPr>
                <w:rFonts w:ascii="Arial" w:eastAsia="Arial" w:hAnsi="Arial" w:cs="Arial"/>
                <w:sz w:val="16"/>
              </w:rPr>
              <w:t>24,910</w:t>
            </w:r>
          </w:p>
        </w:tc>
        <w:tc>
          <w:tcPr>
            <w:tcW w:w="1327" w:type="dxa"/>
            <w:vAlign w:val="center"/>
          </w:tcPr>
          <w:p w:rsidR="00523CA3" w:rsidRPr="006040F2" w:rsidRDefault="00271849">
            <w:pPr>
              <w:pStyle w:val="Estilo3"/>
              <w:jc w:val="right"/>
            </w:pPr>
            <w:r w:rsidRPr="006040F2">
              <w:rPr>
                <w:rFonts w:ascii="Arial" w:eastAsia="Arial" w:hAnsi="Arial" w:cs="Arial"/>
                <w:sz w:val="16"/>
              </w:rPr>
              <w:t>5,726,061.70</w:t>
            </w:r>
          </w:p>
        </w:tc>
      </w:tr>
      <w:tr w:rsidR="006040F2" w:rsidRPr="006040F2">
        <w:tc>
          <w:tcPr>
            <w:tcW w:w="539" w:type="dxa"/>
            <w:vAlign w:val="center"/>
          </w:tcPr>
          <w:p w:rsidR="00523CA3" w:rsidRPr="006040F2" w:rsidRDefault="00271849">
            <w:pPr>
              <w:pStyle w:val="Estilo3"/>
              <w:jc w:val="center"/>
            </w:pPr>
            <w:r w:rsidRPr="006040F2">
              <w:rPr>
                <w:rFonts w:ascii="Arial" w:eastAsia="Arial" w:hAnsi="Arial" w:cs="Arial"/>
                <w:sz w:val="16"/>
              </w:rPr>
              <w:lastRenderedPageBreak/>
              <w:t>1</w:t>
            </w:r>
          </w:p>
        </w:tc>
        <w:tc>
          <w:tcPr>
            <w:tcW w:w="2217" w:type="dxa"/>
            <w:vAlign w:val="center"/>
          </w:tcPr>
          <w:p w:rsidR="00523CA3" w:rsidRPr="006040F2" w:rsidRDefault="00271849">
            <w:pPr>
              <w:pStyle w:val="Estilo3"/>
            </w:pPr>
            <w:r w:rsidRPr="006040F2">
              <w:rPr>
                <w:rFonts w:ascii="Arial" w:eastAsia="Arial" w:hAnsi="Arial" w:cs="Arial"/>
                <w:sz w:val="16"/>
              </w:rPr>
              <w:t>Vacunación, Infancia y Adolescencia</w:t>
            </w:r>
          </w:p>
        </w:tc>
        <w:tc>
          <w:tcPr>
            <w:tcW w:w="975" w:type="dxa"/>
            <w:vAlign w:val="center"/>
          </w:tcPr>
          <w:p w:rsidR="00523CA3" w:rsidRPr="006040F2" w:rsidRDefault="00271849">
            <w:pPr>
              <w:jc w:val="center"/>
            </w:pPr>
            <w:r w:rsidRPr="006040F2">
              <w:rPr>
                <w:rFonts w:ascii="Arial" w:eastAsia="Arial" w:hAnsi="Arial" w:cs="Arial"/>
                <w:sz w:val="16"/>
              </w:rPr>
              <w:t>2.1.1.1</w:t>
            </w:r>
          </w:p>
        </w:tc>
        <w:tc>
          <w:tcPr>
            <w:tcW w:w="2500" w:type="dxa"/>
            <w:vAlign w:val="center"/>
          </w:tcPr>
          <w:p w:rsidR="00523CA3" w:rsidRPr="006040F2" w:rsidRDefault="00271849">
            <w:pPr>
              <w:pStyle w:val="Estilo3"/>
            </w:pPr>
            <w:r w:rsidRPr="006040F2">
              <w:rPr>
                <w:rFonts w:ascii="Arial" w:eastAsia="Arial" w:hAnsi="Arial" w:cs="Arial"/>
                <w:sz w:val="16"/>
              </w:rPr>
              <w:t>Ramo 12-Apoyo Federal</w:t>
            </w:r>
          </w:p>
        </w:tc>
        <w:tc>
          <w:tcPr>
            <w:tcW w:w="4150" w:type="dxa"/>
            <w:vAlign w:val="center"/>
          </w:tcPr>
          <w:p w:rsidR="00523CA3" w:rsidRPr="006040F2" w:rsidRDefault="00271849">
            <w:pPr>
              <w:pStyle w:val="Estilo3"/>
              <w:rPr>
                <w:rFonts w:ascii="Arial" w:eastAsia="Arial" w:hAnsi="Arial" w:cs="Arial"/>
                <w:b/>
                <w:sz w:val="16"/>
              </w:rPr>
            </w:pPr>
            <w:r w:rsidRPr="006040F2">
              <w:rPr>
                <w:rFonts w:ascii="Arial" w:eastAsia="Arial" w:hAnsi="Arial" w:cs="Arial"/>
                <w:sz w:val="16"/>
              </w:rPr>
              <w:t xml:space="preserve">Vacuna </w:t>
            </w:r>
            <w:proofErr w:type="spellStart"/>
            <w:r w:rsidRPr="006040F2">
              <w:rPr>
                <w:rFonts w:ascii="Arial" w:eastAsia="Arial" w:hAnsi="Arial" w:cs="Arial"/>
                <w:sz w:val="16"/>
              </w:rPr>
              <w:t>antiinfluenza</w:t>
            </w:r>
            <w:proofErr w:type="spellEnd"/>
            <w:r w:rsidRPr="006040F2">
              <w:rPr>
                <w:rFonts w:ascii="Arial" w:eastAsia="Arial" w:hAnsi="Arial" w:cs="Arial"/>
                <w:sz w:val="16"/>
              </w:rPr>
              <w:t xml:space="preserve">. Suspensión Inyectable. Cada dosis de 0.5 ml </w:t>
            </w:r>
            <w:proofErr w:type="spellStart"/>
            <w:proofErr w:type="gramStart"/>
            <w:r w:rsidRPr="006040F2">
              <w:rPr>
                <w:rFonts w:ascii="Arial" w:eastAsia="Arial" w:hAnsi="Arial" w:cs="Arial"/>
                <w:sz w:val="16"/>
              </w:rPr>
              <w:t>contiene:Fracciones</w:t>
            </w:r>
            <w:proofErr w:type="spellEnd"/>
            <w:proofErr w:type="gramEnd"/>
            <w:r w:rsidRPr="006040F2">
              <w:rPr>
                <w:rFonts w:ascii="Arial" w:eastAsia="Arial" w:hAnsi="Arial" w:cs="Arial"/>
                <w:sz w:val="16"/>
              </w:rPr>
              <w:t xml:space="preserve"> antigénicas purificadas de virus de influenza inactivados correspondientes a las cepas autorizadas por la Organización Mundial de la Salud (OMS) en el periodo pre-invernal e invernal de los años correspondientes del hemisferio norte. Envase con 1 frasco ámpula con 5 ml cada uno (10 dosis).</w:t>
            </w:r>
          </w:p>
          <w:p w:rsidR="00523CA3" w:rsidRPr="006040F2" w:rsidRDefault="00271849">
            <w:pPr>
              <w:pStyle w:val="Estilo3"/>
              <w:rPr>
                <w:rFonts w:ascii="Arial" w:eastAsia="Arial" w:hAnsi="Arial" w:cs="Arial"/>
                <w:b/>
                <w:sz w:val="16"/>
              </w:rPr>
            </w:pPr>
            <w:r w:rsidRPr="006040F2">
              <w:rPr>
                <w:rFonts w:ascii="Arial" w:eastAsia="Arial" w:hAnsi="Arial" w:cs="Arial"/>
                <w:b/>
                <w:sz w:val="16"/>
              </w:rPr>
              <w:t xml:space="preserve">Descripción complementaria: </w:t>
            </w:r>
            <w:r w:rsidRPr="006040F2">
              <w:rPr>
                <w:rFonts w:ascii="Arial" w:eastAsia="Arial" w:hAnsi="Arial" w:cs="Arial"/>
                <w:sz w:val="16"/>
              </w:rPr>
              <w:t xml:space="preserve">Las dosis pueden variar de acuerdo a las necesidades de la entidad. </w:t>
            </w:r>
          </w:p>
          <w:p w:rsidR="00523CA3" w:rsidRPr="006040F2" w:rsidRDefault="00271849">
            <w:pPr>
              <w:pStyle w:val="Estilo3"/>
            </w:pPr>
            <w:r w:rsidRPr="006040F2">
              <w:rPr>
                <w:rFonts w:ascii="Arial" w:eastAsia="Arial" w:hAnsi="Arial" w:cs="Arial"/>
                <w:sz w:val="16"/>
              </w:rPr>
              <w:t>El precio es 2019</w:t>
            </w:r>
          </w:p>
        </w:tc>
        <w:tc>
          <w:tcPr>
            <w:tcW w:w="1270" w:type="dxa"/>
            <w:vAlign w:val="center"/>
          </w:tcPr>
          <w:p w:rsidR="00523CA3" w:rsidRPr="006040F2" w:rsidRDefault="00271849">
            <w:pPr>
              <w:pStyle w:val="Estilo3"/>
              <w:jc w:val="right"/>
            </w:pPr>
            <w:r w:rsidRPr="006040F2">
              <w:rPr>
                <w:rFonts w:ascii="Arial" w:eastAsia="Arial" w:hAnsi="Arial" w:cs="Arial"/>
                <w:sz w:val="16"/>
              </w:rPr>
              <w:t>569.30</w:t>
            </w:r>
          </w:p>
        </w:tc>
        <w:tc>
          <w:tcPr>
            <w:tcW w:w="1117" w:type="dxa"/>
            <w:vAlign w:val="center"/>
          </w:tcPr>
          <w:p w:rsidR="00523CA3" w:rsidRPr="006040F2" w:rsidRDefault="00271849">
            <w:pPr>
              <w:pStyle w:val="Estilo3"/>
              <w:jc w:val="right"/>
            </w:pPr>
            <w:r w:rsidRPr="006040F2">
              <w:rPr>
                <w:rFonts w:ascii="Arial" w:eastAsia="Arial" w:hAnsi="Arial" w:cs="Arial"/>
                <w:sz w:val="16"/>
              </w:rPr>
              <w:t>7,908</w:t>
            </w:r>
          </w:p>
        </w:tc>
        <w:tc>
          <w:tcPr>
            <w:tcW w:w="1327" w:type="dxa"/>
            <w:vAlign w:val="center"/>
          </w:tcPr>
          <w:p w:rsidR="00523CA3" w:rsidRPr="006040F2" w:rsidRDefault="00271849">
            <w:pPr>
              <w:pStyle w:val="Estilo3"/>
              <w:jc w:val="right"/>
            </w:pPr>
            <w:r w:rsidRPr="006040F2">
              <w:rPr>
                <w:rFonts w:ascii="Arial" w:eastAsia="Arial" w:hAnsi="Arial" w:cs="Arial"/>
                <w:sz w:val="16"/>
              </w:rPr>
              <w:t>4,502,024.40</w:t>
            </w:r>
          </w:p>
        </w:tc>
      </w:tr>
      <w:tr w:rsidR="006040F2" w:rsidRPr="006040F2" w:rsidTr="006040F2">
        <w:tc>
          <w:tcPr>
            <w:tcW w:w="12767" w:type="dxa"/>
            <w:gridSpan w:val="7"/>
            <w:vAlign w:val="center"/>
          </w:tcPr>
          <w:p w:rsidR="00523CA3" w:rsidRPr="006040F2" w:rsidRDefault="00271849">
            <w:pPr>
              <w:pStyle w:val="Estilo3"/>
              <w:jc w:val="center"/>
            </w:pPr>
            <w:r w:rsidRPr="006040F2">
              <w:rPr>
                <w:rFonts w:ascii="Arial" w:eastAsia="Arial" w:hAnsi="Arial" w:cs="Arial"/>
                <w:b/>
                <w:sz w:val="16"/>
              </w:rPr>
              <w:t>TOTAL</w:t>
            </w:r>
          </w:p>
        </w:tc>
        <w:tc>
          <w:tcPr>
            <w:tcW w:w="1327" w:type="dxa"/>
            <w:vAlign w:val="center"/>
          </w:tcPr>
          <w:p w:rsidR="00523CA3" w:rsidRPr="006040F2" w:rsidRDefault="00271849">
            <w:pPr>
              <w:pStyle w:val="Estilo3"/>
              <w:jc w:val="right"/>
            </w:pPr>
            <w:r w:rsidRPr="006040F2">
              <w:rPr>
                <w:rFonts w:ascii="Arial" w:eastAsia="Arial" w:hAnsi="Arial" w:cs="Arial"/>
                <w:b/>
                <w:sz w:val="16"/>
              </w:rPr>
              <w:t>10,228,086.10</w:t>
            </w:r>
          </w:p>
        </w:tc>
      </w:tr>
    </w:tbl>
    <w:p w:rsidR="00523CA3" w:rsidRPr="006040F2" w:rsidRDefault="00523CA3"/>
    <w:tbl>
      <w:tblPr>
        <w:tblStyle w:val="Tablaconcuadrcula"/>
        <w:tblW w:w="0" w:type="auto"/>
        <w:tblLayout w:type="fixed"/>
        <w:tblLook w:val="04A0" w:firstRow="1" w:lastRow="0" w:firstColumn="1" w:lastColumn="0" w:noHBand="0" w:noVBand="1"/>
      </w:tblPr>
      <w:tblGrid>
        <w:gridCol w:w="12325"/>
        <w:gridCol w:w="1797"/>
      </w:tblGrid>
      <w:tr w:rsidR="006040F2" w:rsidRPr="006040F2">
        <w:tc>
          <w:tcPr>
            <w:tcW w:w="12325" w:type="dxa"/>
            <w:shd w:val="clear" w:color="auto" w:fill="F6D8CE"/>
            <w:vAlign w:val="center"/>
          </w:tcPr>
          <w:p w:rsidR="00523CA3" w:rsidRPr="006040F2" w:rsidRDefault="00271849">
            <w:pPr>
              <w:pStyle w:val="Estilo3"/>
              <w:jc w:val="center"/>
            </w:pPr>
            <w:r w:rsidRPr="006040F2">
              <w:rPr>
                <w:rFonts w:ascii="Arial" w:eastAsia="Arial" w:hAnsi="Arial" w:cs="Arial"/>
                <w:b/>
                <w:sz w:val="20"/>
              </w:rPr>
              <w:t>Gran total</w:t>
            </w:r>
          </w:p>
        </w:tc>
        <w:tc>
          <w:tcPr>
            <w:tcW w:w="1797" w:type="dxa"/>
            <w:shd w:val="clear" w:color="auto" w:fill="F6D8CE"/>
            <w:vAlign w:val="center"/>
          </w:tcPr>
          <w:p w:rsidR="00523CA3" w:rsidRPr="006040F2" w:rsidRDefault="00271849">
            <w:pPr>
              <w:pStyle w:val="Estilo3"/>
              <w:jc w:val="right"/>
            </w:pPr>
            <w:r w:rsidRPr="006040F2">
              <w:rPr>
                <w:rFonts w:ascii="Arial" w:eastAsia="Arial" w:hAnsi="Arial" w:cs="Arial"/>
                <w:b/>
                <w:sz w:val="20"/>
              </w:rPr>
              <w:t>49,596,795.53</w:t>
            </w:r>
          </w:p>
        </w:tc>
      </w:tr>
    </w:tbl>
    <w:p w:rsidR="00523CA3" w:rsidRPr="006040F2" w:rsidRDefault="00271849" w:rsidP="002474BE">
      <w:pPr>
        <w:pStyle w:val="Estilo1"/>
        <w:spacing w:beforeAutospacing="1" w:afterAutospacing="1"/>
        <w:jc w:val="both"/>
      </w:pPr>
      <w:r w:rsidRPr="006040F2">
        <w:rPr>
          <w:b/>
          <w:bCs/>
          <w:shd w:val="clear" w:color="auto" w:fill="FFFFFF"/>
        </w:rPr>
        <w:t>NOTA:</w:t>
      </w:r>
      <w:r w:rsidRPr="006040F2">
        <w:rPr>
          <w:shd w:val="clear" w:color="auto" w:fill="FFFFFF"/>
        </w:rPr>
        <w:t xml:space="preserve"> La descripción del objeto para el que serán utilizados los insumos que se indican en el presente anexo, se encuentran identificados en el </w:t>
      </w:r>
      <w:r w:rsidRPr="006040F2">
        <w:rPr>
          <w:b/>
          <w:bCs/>
          <w:shd w:val="clear" w:color="auto" w:fill="FFFFFF"/>
        </w:rPr>
        <w:t>Módulo de Reportes-</w:t>
      </w:r>
      <w:proofErr w:type="spellStart"/>
      <w:r w:rsidRPr="006040F2">
        <w:rPr>
          <w:b/>
          <w:bCs/>
          <w:shd w:val="clear" w:color="auto" w:fill="FFFFFF"/>
        </w:rPr>
        <w:t>Presupuestación</w:t>
      </w:r>
      <w:proofErr w:type="spellEnd"/>
      <w:r w:rsidRPr="006040F2">
        <w:rPr>
          <w:b/>
          <w:bCs/>
          <w:shd w:val="clear" w:color="auto" w:fill="FFFFFF"/>
        </w:rPr>
        <w:t>-Ramo 12</w:t>
      </w:r>
      <w:r w:rsidRPr="006040F2">
        <w:rPr>
          <w:shd w:val="clear" w:color="auto" w:fill="FFFFFF"/>
        </w:rPr>
        <w:t xml:space="preserve">, (Formato Reporte de ramo 12 por entidad federativa, programa, fuente de financiamiento e insumo, bien o servicio), del </w:t>
      </w:r>
      <w:r w:rsidRPr="006040F2">
        <w:rPr>
          <w:b/>
          <w:bCs/>
          <w:shd w:val="clear" w:color="auto" w:fill="FFFFFF"/>
        </w:rPr>
        <w:t>Sistema de Información para la Administración del Fondo para el Fortalecimiento de Acciones de Salud Pública en las Entidades Federativas, SIAFFASPE</w:t>
      </w:r>
      <w:r w:rsidRPr="006040F2">
        <w:rPr>
          <w:shd w:val="clear" w:color="auto" w:fill="FFFFFF"/>
        </w:rPr>
        <w:t>, los cuales serán consumidos conforme a las metas e indicadores de cada Programa---------------------------------------------------------------------------------------------------------------------------------------------------------------------------------------------------------------------------------------------------------------------------------------------------------------------------------------------------------------------------------------------------------</w:t>
      </w:r>
    </w:p>
    <w:p w:rsidR="00523CA3" w:rsidRDefault="00271849">
      <w:pPr>
        <w:pStyle w:val="Estilo1"/>
        <w:spacing w:beforeAutospacing="1" w:afterAutospacing="1"/>
        <w:rPr>
          <w:shd w:val="clear" w:color="auto" w:fill="FFFFFF"/>
        </w:rPr>
      </w:pPr>
      <w:r w:rsidRPr="006040F2">
        <w:rPr>
          <w:shd w:val="clear" w:color="auto" w:fill="FFFFFF"/>
        </w:rPr>
        <w:t> </w:t>
      </w:r>
    </w:p>
    <w:p w:rsidR="00246A43" w:rsidRPr="006040F2" w:rsidRDefault="00246A43">
      <w:pPr>
        <w:pStyle w:val="Estilo1"/>
        <w:spacing w:beforeAutospacing="1" w:afterAutospacing="1"/>
      </w:pPr>
    </w:p>
    <w:p w:rsidR="00246A43" w:rsidRDefault="00246A43" w:rsidP="00246A43">
      <w:pPr>
        <w:pStyle w:val="Estilo1"/>
      </w:pPr>
      <w:r>
        <w:rPr>
          <w:shd w:val="clear" w:color="auto" w:fill="FFFFFF"/>
        </w:rPr>
        <w:lastRenderedPageBreak/>
        <w:t xml:space="preserve">Relación de insumos federales enviados en especie por </w:t>
      </w:r>
      <w:r>
        <w:rPr>
          <w:b/>
          <w:bCs/>
          <w:shd w:val="clear" w:color="auto" w:fill="FFFFFF"/>
        </w:rPr>
        <w:t>“LOS PROGRAMAS”</w:t>
      </w:r>
      <w:r>
        <w:rPr>
          <w:shd w:val="clear" w:color="auto" w:fill="FFFFFF"/>
        </w:rPr>
        <w:t xml:space="preserve"> en materia de Salud Pública financiados con la fuente de financiamiento del ANEXO 4-INSUMOS</w:t>
      </w:r>
    </w:p>
    <w:p w:rsidR="00246A43" w:rsidRDefault="00246A43" w:rsidP="00246A43">
      <w:pPr>
        <w:pStyle w:val="Estilo3"/>
        <w:jc w:val="center"/>
      </w:pPr>
      <w:r>
        <w:rPr>
          <w:rFonts w:ascii="Arial" w:eastAsia="Arial" w:hAnsi="Arial" w:cs="Arial"/>
          <w:b/>
          <w:sz w:val="20"/>
          <w:shd w:val="clear" w:color="auto" w:fill="FFFFFF"/>
        </w:rPr>
        <w:t>L00 CENTRO NACIONAL DE EQUIDAD DE GÉNERO Y SALUD REPRODUCTIVA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539"/>
        <w:gridCol w:w="1678"/>
        <w:gridCol w:w="975"/>
        <w:gridCol w:w="2500"/>
        <w:gridCol w:w="5097"/>
        <w:gridCol w:w="2778"/>
      </w:tblGrid>
      <w:tr w:rsidR="00246A43" w:rsidTr="00BC2214">
        <w:tc>
          <w:tcPr>
            <w:tcW w:w="539" w:type="dxa"/>
            <w:vAlign w:val="center"/>
          </w:tcPr>
          <w:p w:rsidR="00246A43" w:rsidRDefault="00246A43" w:rsidP="00BC2214">
            <w:pPr>
              <w:pStyle w:val="Estilo3"/>
              <w:jc w:val="center"/>
            </w:pPr>
            <w:r>
              <w:rPr>
                <w:rFonts w:ascii="Arial" w:eastAsia="Arial" w:hAnsi="Arial" w:cs="Arial"/>
                <w:b/>
                <w:sz w:val="16"/>
              </w:rPr>
              <w:t>No.</w:t>
            </w:r>
          </w:p>
        </w:tc>
        <w:tc>
          <w:tcPr>
            <w:tcW w:w="2217" w:type="dxa"/>
            <w:gridSpan w:val="2"/>
            <w:vAlign w:val="center"/>
          </w:tcPr>
          <w:p w:rsidR="00246A43" w:rsidRDefault="00246A43" w:rsidP="00BC2214">
            <w:pPr>
              <w:pStyle w:val="Estilo3"/>
              <w:jc w:val="center"/>
            </w:pPr>
            <w:r>
              <w:rPr>
                <w:rFonts w:ascii="Arial" w:eastAsia="Arial" w:hAnsi="Arial" w:cs="Arial"/>
                <w:b/>
                <w:sz w:val="16"/>
              </w:rPr>
              <w:t>PROGRAMA</w:t>
            </w:r>
          </w:p>
        </w:tc>
        <w:tc>
          <w:tcPr>
            <w:tcW w:w="975" w:type="dxa"/>
            <w:vAlign w:val="center"/>
          </w:tcPr>
          <w:p w:rsidR="00246A43" w:rsidRDefault="00246A43" w:rsidP="00BC2214">
            <w:pPr>
              <w:pStyle w:val="Estilo3"/>
              <w:jc w:val="center"/>
            </w:pPr>
            <w:r>
              <w:rPr>
                <w:rFonts w:ascii="Arial" w:eastAsia="Arial" w:hAnsi="Arial" w:cs="Arial"/>
                <w:b/>
                <w:sz w:val="16"/>
              </w:rPr>
              <w:t>ÍNDICE</w:t>
            </w:r>
          </w:p>
        </w:tc>
        <w:tc>
          <w:tcPr>
            <w:tcW w:w="2500" w:type="dxa"/>
            <w:vAlign w:val="center"/>
          </w:tcPr>
          <w:p w:rsidR="00246A43" w:rsidRDefault="00246A43" w:rsidP="00BC2214">
            <w:pPr>
              <w:pStyle w:val="Estilo3"/>
              <w:jc w:val="center"/>
            </w:pPr>
            <w:r>
              <w:rPr>
                <w:rFonts w:ascii="Arial" w:eastAsia="Arial" w:hAnsi="Arial" w:cs="Arial"/>
                <w:b/>
                <w:sz w:val="16"/>
              </w:rPr>
              <w:t>FUENTE DE FINANCIAMIENTO</w:t>
            </w:r>
          </w:p>
        </w:tc>
        <w:tc>
          <w:tcPr>
            <w:tcW w:w="5097" w:type="dxa"/>
            <w:vAlign w:val="center"/>
          </w:tcPr>
          <w:p w:rsidR="00246A43" w:rsidRDefault="00246A43" w:rsidP="00BC2214">
            <w:pPr>
              <w:pStyle w:val="Estilo3"/>
              <w:jc w:val="center"/>
            </w:pPr>
            <w:r>
              <w:rPr>
                <w:rFonts w:ascii="Arial" w:eastAsia="Arial" w:hAnsi="Arial" w:cs="Arial"/>
                <w:b/>
                <w:sz w:val="16"/>
              </w:rPr>
              <w:t>CONCEPTO</w:t>
            </w:r>
          </w:p>
        </w:tc>
        <w:tc>
          <w:tcPr>
            <w:tcW w:w="2778" w:type="dxa"/>
            <w:vAlign w:val="center"/>
          </w:tcPr>
          <w:p w:rsidR="00246A43" w:rsidRDefault="00246A43" w:rsidP="00BC2214">
            <w:pPr>
              <w:pStyle w:val="Estilo3"/>
              <w:jc w:val="center"/>
              <w:rPr>
                <w:rFonts w:ascii="Arial" w:eastAsia="Arial" w:hAnsi="Arial" w:cs="Arial"/>
                <w:b/>
                <w:sz w:val="16"/>
              </w:rPr>
            </w:pPr>
            <w:r>
              <w:rPr>
                <w:rFonts w:ascii="Arial" w:eastAsia="Arial" w:hAnsi="Arial" w:cs="Arial"/>
                <w:b/>
                <w:sz w:val="16"/>
              </w:rPr>
              <w:t xml:space="preserve">CANTIDAD </w:t>
            </w:r>
          </w:p>
          <w:p w:rsidR="00246A43" w:rsidRDefault="00246A43" w:rsidP="00BC2214">
            <w:pPr>
              <w:pStyle w:val="Estilo3"/>
              <w:jc w:val="center"/>
            </w:pPr>
            <w:r>
              <w:rPr>
                <w:rFonts w:ascii="Arial" w:eastAsia="Arial" w:hAnsi="Arial" w:cs="Arial"/>
                <w:b/>
                <w:sz w:val="16"/>
              </w:rPr>
              <w:t>(VOLUMEN)</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13567" w:type="dxa"/>
            <w:gridSpan w:val="6"/>
            <w:vAlign w:val="center"/>
          </w:tcPr>
          <w:p w:rsidR="00246A43" w:rsidRDefault="00246A43" w:rsidP="00BC2214">
            <w:pPr>
              <w:pStyle w:val="Estilo3"/>
            </w:pPr>
            <w:r>
              <w:rPr>
                <w:rFonts w:ascii="Arial" w:eastAsia="Arial" w:hAnsi="Arial" w:cs="Arial"/>
                <w:sz w:val="16"/>
              </w:rPr>
              <w:t>Salud Sexual y Reproductiva</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1.4.1.2</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Condón masculino. De hule látex. Envase con 100 piezas.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1,000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Levonorgestrel</w:t>
            </w:r>
            <w:proofErr w:type="spellEnd"/>
            <w:r>
              <w:rPr>
                <w:rFonts w:ascii="Arial" w:eastAsia="Arial" w:hAnsi="Arial" w:cs="Arial"/>
                <w:sz w:val="16"/>
              </w:rPr>
              <w:t xml:space="preserve"> y </w:t>
            </w:r>
            <w:proofErr w:type="spellStart"/>
            <w:r>
              <w:rPr>
                <w:rFonts w:ascii="Arial" w:eastAsia="Arial" w:hAnsi="Arial" w:cs="Arial"/>
                <w:sz w:val="16"/>
              </w:rPr>
              <w:t>etinilestradiol</w:t>
            </w:r>
            <w:proofErr w:type="spellEnd"/>
            <w:r>
              <w:rPr>
                <w:rFonts w:ascii="Arial" w:eastAsia="Arial" w:hAnsi="Arial" w:cs="Arial"/>
                <w:sz w:val="16"/>
              </w:rPr>
              <w:t xml:space="preserve">. Gragea Cada Gragea contiene: </w:t>
            </w:r>
            <w:proofErr w:type="spellStart"/>
            <w:r>
              <w:rPr>
                <w:rFonts w:ascii="Arial" w:eastAsia="Arial" w:hAnsi="Arial" w:cs="Arial"/>
                <w:sz w:val="16"/>
              </w:rPr>
              <w:t>Levonorgestrel</w:t>
            </w:r>
            <w:proofErr w:type="spellEnd"/>
            <w:r>
              <w:rPr>
                <w:rFonts w:ascii="Arial" w:eastAsia="Arial" w:hAnsi="Arial" w:cs="Arial"/>
                <w:sz w:val="16"/>
              </w:rPr>
              <w:t xml:space="preserve"> 0.15 mg </w:t>
            </w:r>
            <w:proofErr w:type="spellStart"/>
            <w:r>
              <w:rPr>
                <w:rFonts w:ascii="Arial" w:eastAsia="Arial" w:hAnsi="Arial" w:cs="Arial"/>
                <w:sz w:val="16"/>
              </w:rPr>
              <w:t>Etinilestradiol</w:t>
            </w:r>
            <w:proofErr w:type="spellEnd"/>
            <w:r>
              <w:rPr>
                <w:rFonts w:ascii="Arial" w:eastAsia="Arial" w:hAnsi="Arial" w:cs="Arial"/>
                <w:sz w:val="16"/>
              </w:rPr>
              <w:t xml:space="preserve"> 0.03 mg Envase con 28 Grageas. (21 con hormonales y 7 sin hormonales)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5,400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Desogestrel</w:t>
            </w:r>
            <w:proofErr w:type="spellEnd"/>
            <w:r>
              <w:rPr>
                <w:rFonts w:ascii="Arial" w:eastAsia="Arial" w:hAnsi="Arial" w:cs="Arial"/>
                <w:sz w:val="16"/>
              </w:rPr>
              <w:t xml:space="preserve"> y </w:t>
            </w:r>
            <w:proofErr w:type="spellStart"/>
            <w:r>
              <w:rPr>
                <w:rFonts w:ascii="Arial" w:eastAsia="Arial" w:hAnsi="Arial" w:cs="Arial"/>
                <w:sz w:val="16"/>
              </w:rPr>
              <w:t>etinilestradiol</w:t>
            </w:r>
            <w:proofErr w:type="spellEnd"/>
            <w:r>
              <w:rPr>
                <w:rFonts w:ascii="Arial" w:eastAsia="Arial" w:hAnsi="Arial" w:cs="Arial"/>
                <w:sz w:val="16"/>
              </w:rPr>
              <w:t xml:space="preserve">. Tableta. Cada tableta contiene: </w:t>
            </w:r>
            <w:proofErr w:type="spellStart"/>
            <w:r>
              <w:rPr>
                <w:rFonts w:ascii="Arial" w:eastAsia="Arial" w:hAnsi="Arial" w:cs="Arial"/>
                <w:sz w:val="16"/>
              </w:rPr>
              <w:t>Desogestrel</w:t>
            </w:r>
            <w:proofErr w:type="spellEnd"/>
            <w:r>
              <w:rPr>
                <w:rFonts w:ascii="Arial" w:eastAsia="Arial" w:hAnsi="Arial" w:cs="Arial"/>
                <w:sz w:val="16"/>
              </w:rPr>
              <w:t xml:space="preserve"> 0.15 mg. </w:t>
            </w:r>
            <w:proofErr w:type="spellStart"/>
            <w:r>
              <w:rPr>
                <w:rFonts w:ascii="Arial" w:eastAsia="Arial" w:hAnsi="Arial" w:cs="Arial"/>
                <w:sz w:val="16"/>
              </w:rPr>
              <w:t>Etinilestradiol</w:t>
            </w:r>
            <w:proofErr w:type="spellEnd"/>
            <w:r>
              <w:rPr>
                <w:rFonts w:ascii="Arial" w:eastAsia="Arial" w:hAnsi="Arial" w:cs="Arial"/>
                <w:sz w:val="16"/>
              </w:rPr>
              <w:t xml:space="preserve"> 0.03 mg. Envase con 28 Tabletas. (21 con hormonales y 7 sin hormonales).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900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2.3.1.4</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Levonorgestrel</w:t>
            </w:r>
            <w:proofErr w:type="spellEnd"/>
            <w:r>
              <w:rPr>
                <w:rFonts w:ascii="Arial" w:eastAsia="Arial" w:hAnsi="Arial" w:cs="Arial"/>
                <w:sz w:val="16"/>
              </w:rPr>
              <w:t xml:space="preserve">. Gragea Cada Gragea contiene: </w:t>
            </w:r>
            <w:proofErr w:type="spellStart"/>
            <w:r>
              <w:rPr>
                <w:rFonts w:ascii="Arial" w:eastAsia="Arial" w:hAnsi="Arial" w:cs="Arial"/>
                <w:sz w:val="16"/>
              </w:rPr>
              <w:t>Levonorgestrel</w:t>
            </w:r>
            <w:proofErr w:type="spellEnd"/>
            <w:r>
              <w:rPr>
                <w:rFonts w:ascii="Arial" w:eastAsia="Arial" w:hAnsi="Arial" w:cs="Arial"/>
                <w:sz w:val="16"/>
              </w:rPr>
              <w:t xml:space="preserve"> 0.03 mg Envase con 35 Grageas.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800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2.3.1.5</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Noretisterona</w:t>
            </w:r>
            <w:proofErr w:type="spellEnd"/>
            <w:r>
              <w:rPr>
                <w:rFonts w:ascii="Arial" w:eastAsia="Arial" w:hAnsi="Arial" w:cs="Arial"/>
                <w:sz w:val="16"/>
              </w:rPr>
              <w:t xml:space="preserve">. Solución inyectable oleosa. Cada ampolleta contiene: </w:t>
            </w:r>
            <w:proofErr w:type="spellStart"/>
            <w:r>
              <w:rPr>
                <w:rFonts w:ascii="Arial" w:eastAsia="Arial" w:hAnsi="Arial" w:cs="Arial"/>
                <w:sz w:val="16"/>
              </w:rPr>
              <w:t>Enantato</w:t>
            </w:r>
            <w:proofErr w:type="spellEnd"/>
            <w:r>
              <w:rPr>
                <w:rFonts w:ascii="Arial" w:eastAsia="Arial" w:hAnsi="Arial" w:cs="Arial"/>
                <w:sz w:val="16"/>
              </w:rPr>
              <w:t xml:space="preserve"> de </w:t>
            </w:r>
            <w:proofErr w:type="spellStart"/>
            <w:r>
              <w:rPr>
                <w:rFonts w:ascii="Arial" w:eastAsia="Arial" w:hAnsi="Arial" w:cs="Arial"/>
                <w:sz w:val="16"/>
              </w:rPr>
              <w:t>noretisterona</w:t>
            </w:r>
            <w:proofErr w:type="spellEnd"/>
            <w:r>
              <w:rPr>
                <w:rFonts w:ascii="Arial" w:eastAsia="Arial" w:hAnsi="Arial" w:cs="Arial"/>
                <w:sz w:val="16"/>
              </w:rPr>
              <w:t xml:space="preserve"> 200 mg Envase con una ampolleta de 1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2,650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2.3.1.6</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Etonogestrel</w:t>
            </w:r>
            <w:proofErr w:type="spellEnd"/>
            <w:r>
              <w:rPr>
                <w:rFonts w:ascii="Arial" w:eastAsia="Arial" w:hAnsi="Arial" w:cs="Arial"/>
                <w:sz w:val="16"/>
              </w:rPr>
              <w:t xml:space="preserve">. Implante El Implante contiene: </w:t>
            </w:r>
            <w:proofErr w:type="spellStart"/>
            <w:r>
              <w:rPr>
                <w:rFonts w:ascii="Arial" w:eastAsia="Arial" w:hAnsi="Arial" w:cs="Arial"/>
                <w:sz w:val="16"/>
              </w:rPr>
              <w:t>Etonogestrel</w:t>
            </w:r>
            <w:proofErr w:type="spellEnd"/>
            <w:r>
              <w:rPr>
                <w:rFonts w:ascii="Arial" w:eastAsia="Arial" w:hAnsi="Arial" w:cs="Arial"/>
                <w:sz w:val="16"/>
              </w:rPr>
              <w:t xml:space="preserve"> 68.0 mg Envase con un Implante y aplicador.</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3,090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2.3.1.6</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Levonorgestrel</w:t>
            </w:r>
            <w:proofErr w:type="spellEnd"/>
            <w:r>
              <w:rPr>
                <w:rFonts w:ascii="Arial" w:eastAsia="Arial" w:hAnsi="Arial" w:cs="Arial"/>
                <w:sz w:val="16"/>
              </w:rPr>
              <w:t xml:space="preserve">. Implante. Cada implante contiene: </w:t>
            </w:r>
            <w:proofErr w:type="spellStart"/>
            <w:r>
              <w:rPr>
                <w:rFonts w:ascii="Arial" w:eastAsia="Arial" w:hAnsi="Arial" w:cs="Arial"/>
                <w:sz w:val="16"/>
              </w:rPr>
              <w:t>Levonorgestrel</w:t>
            </w:r>
            <w:proofErr w:type="spellEnd"/>
            <w:r>
              <w:rPr>
                <w:rFonts w:ascii="Arial" w:eastAsia="Arial" w:hAnsi="Arial" w:cs="Arial"/>
                <w:sz w:val="16"/>
              </w:rPr>
              <w:t xml:space="preserve"> 75.0 mg. Envase con 2 implantes y una caja con un </w:t>
            </w:r>
            <w:proofErr w:type="spellStart"/>
            <w:r>
              <w:rPr>
                <w:rFonts w:ascii="Arial" w:eastAsia="Arial" w:hAnsi="Arial" w:cs="Arial"/>
                <w:sz w:val="16"/>
              </w:rPr>
              <w:t>trócar</w:t>
            </w:r>
            <w:proofErr w:type="spellEnd"/>
            <w:r>
              <w:rPr>
                <w:rFonts w:ascii="Arial" w:eastAsia="Arial" w:hAnsi="Arial" w:cs="Arial"/>
                <w:sz w:val="16"/>
              </w:rPr>
              <w:t xml:space="preserve"> e instructivos anexos.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500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2.3.1.7</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Norelgestromina-etinilestradiol</w:t>
            </w:r>
            <w:proofErr w:type="spellEnd"/>
            <w:r>
              <w:rPr>
                <w:rFonts w:ascii="Arial" w:eastAsia="Arial" w:hAnsi="Arial" w:cs="Arial"/>
                <w:sz w:val="16"/>
              </w:rPr>
              <w:t xml:space="preserve">. Parche. Cada parche contiene: </w:t>
            </w:r>
            <w:proofErr w:type="spellStart"/>
            <w:r>
              <w:rPr>
                <w:rFonts w:ascii="Arial" w:eastAsia="Arial" w:hAnsi="Arial" w:cs="Arial"/>
                <w:sz w:val="16"/>
              </w:rPr>
              <w:t>Norelgestromina</w:t>
            </w:r>
            <w:proofErr w:type="spellEnd"/>
            <w:r>
              <w:rPr>
                <w:rFonts w:ascii="Arial" w:eastAsia="Arial" w:hAnsi="Arial" w:cs="Arial"/>
                <w:sz w:val="16"/>
              </w:rPr>
              <w:t xml:space="preserve"> 6.00 mg </w:t>
            </w:r>
            <w:proofErr w:type="spellStart"/>
            <w:r>
              <w:rPr>
                <w:rFonts w:ascii="Arial" w:eastAsia="Arial" w:hAnsi="Arial" w:cs="Arial"/>
                <w:sz w:val="16"/>
              </w:rPr>
              <w:t>Etinilestradiol</w:t>
            </w:r>
            <w:proofErr w:type="spellEnd"/>
            <w:r>
              <w:rPr>
                <w:rFonts w:ascii="Arial" w:eastAsia="Arial" w:hAnsi="Arial" w:cs="Arial"/>
                <w:sz w:val="16"/>
              </w:rPr>
              <w:t xml:space="preserve"> 0.60 mg Envase con 3 Parches..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700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2.3.1.8</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 xml:space="preserve">Dispositivos. Intrauterino. T de cobre, 380 A. Anticonceptivo estéril con 380 mm2, de cobre, plástico grado médico 77% y sulfato de bario USP 23%, con filamento largo de 30 cm con tubo </w:t>
            </w:r>
            <w:proofErr w:type="spellStart"/>
            <w:r>
              <w:rPr>
                <w:rFonts w:ascii="Arial" w:eastAsia="Arial" w:hAnsi="Arial" w:cs="Arial"/>
                <w:sz w:val="16"/>
              </w:rPr>
              <w:t>insertor</w:t>
            </w:r>
            <w:proofErr w:type="spellEnd"/>
            <w:r>
              <w:rPr>
                <w:rFonts w:ascii="Arial" w:eastAsia="Arial" w:hAnsi="Arial" w:cs="Arial"/>
                <w:sz w:val="16"/>
              </w:rPr>
              <w:t xml:space="preserve">, tope y émbolo </w:t>
            </w:r>
            <w:proofErr w:type="spellStart"/>
            <w:r>
              <w:rPr>
                <w:rFonts w:ascii="Arial" w:eastAsia="Arial" w:hAnsi="Arial" w:cs="Arial"/>
                <w:sz w:val="16"/>
              </w:rPr>
              <w:t>insertor</w:t>
            </w:r>
            <w:proofErr w:type="spellEnd"/>
            <w:r>
              <w:rPr>
                <w:rFonts w:ascii="Arial" w:eastAsia="Arial" w:hAnsi="Arial" w:cs="Arial"/>
                <w:sz w:val="16"/>
              </w:rPr>
              <w:t>. Pieza.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2,000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2.3.1.8</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 xml:space="preserve">Dispositivos. Dispositivo Intrauterino, T de cobre para nulíparas, estéril, con 380 mm2 de cobre enrollado con bordes redondos, con longitud horizontal de 22.20 a 23.20 mm, longitud vertical de 28.0 a 30.0 mm, filamento de 20 a 25 cm, bastidor con una mezcla del 77 al 85% de plástico grado médico y del 15 al 23% de sulfato de bario, con tubo </w:t>
            </w:r>
            <w:proofErr w:type="spellStart"/>
            <w:r>
              <w:rPr>
                <w:rFonts w:ascii="Arial" w:eastAsia="Arial" w:hAnsi="Arial" w:cs="Arial"/>
                <w:sz w:val="16"/>
              </w:rPr>
              <w:t>insertor</w:t>
            </w:r>
            <w:proofErr w:type="spellEnd"/>
            <w:r>
              <w:rPr>
                <w:rFonts w:ascii="Arial" w:eastAsia="Arial" w:hAnsi="Arial" w:cs="Arial"/>
                <w:sz w:val="16"/>
              </w:rPr>
              <w:t xml:space="preserve"> y aplicador montable con tope cervical. Pieza.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252</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2.3.1.9</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 xml:space="preserve">Condón femenino. De poliuretano o látex lubricado con dos anillos flexibles en los extremos. Envase con 1, 2 </w:t>
            </w:r>
            <w:proofErr w:type="spellStart"/>
            <w:r>
              <w:rPr>
                <w:rFonts w:ascii="Arial" w:eastAsia="Arial" w:hAnsi="Arial" w:cs="Arial"/>
                <w:sz w:val="16"/>
              </w:rPr>
              <w:t>ó</w:t>
            </w:r>
            <w:proofErr w:type="spellEnd"/>
            <w:r>
              <w:rPr>
                <w:rFonts w:ascii="Arial" w:eastAsia="Arial" w:hAnsi="Arial" w:cs="Arial"/>
                <w:sz w:val="16"/>
              </w:rPr>
              <w:t xml:space="preserve"> 3 piezas en empaque individual.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1,000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2.3.1.10</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Levonorgestrel</w:t>
            </w:r>
            <w:proofErr w:type="spellEnd"/>
            <w:r>
              <w:rPr>
                <w:rFonts w:ascii="Arial" w:eastAsia="Arial" w:hAnsi="Arial" w:cs="Arial"/>
                <w:sz w:val="16"/>
              </w:rPr>
              <w:t xml:space="preserve">. Comprimido o Tableta Cada Comprimido o Tableta contiene: </w:t>
            </w:r>
            <w:proofErr w:type="spellStart"/>
            <w:r>
              <w:rPr>
                <w:rFonts w:ascii="Arial" w:eastAsia="Arial" w:hAnsi="Arial" w:cs="Arial"/>
                <w:sz w:val="16"/>
              </w:rPr>
              <w:t>Levonorgestrel</w:t>
            </w:r>
            <w:proofErr w:type="spellEnd"/>
            <w:r>
              <w:rPr>
                <w:rFonts w:ascii="Arial" w:eastAsia="Arial" w:hAnsi="Arial" w:cs="Arial"/>
                <w:sz w:val="16"/>
              </w:rPr>
              <w:t xml:space="preserve"> 0.750 mg Envase con 2 Comprimidos o Tabletas.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700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2</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PF y Anticoncepción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2.3.1.11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Levonorgestrel</w:t>
            </w:r>
            <w:proofErr w:type="spellEnd"/>
            <w:r>
              <w:rPr>
                <w:rFonts w:ascii="Arial" w:eastAsia="Arial" w:hAnsi="Arial" w:cs="Arial"/>
                <w:sz w:val="16"/>
              </w:rPr>
              <w:t xml:space="preserve">. Polvo El dispositivo con polvo contiene: </w:t>
            </w:r>
            <w:proofErr w:type="spellStart"/>
            <w:r>
              <w:rPr>
                <w:rFonts w:ascii="Arial" w:eastAsia="Arial" w:hAnsi="Arial" w:cs="Arial"/>
                <w:sz w:val="16"/>
              </w:rPr>
              <w:t>Levonorgestrel</w:t>
            </w:r>
            <w:proofErr w:type="spellEnd"/>
            <w:r>
              <w:rPr>
                <w:rFonts w:ascii="Arial" w:eastAsia="Arial" w:hAnsi="Arial" w:cs="Arial"/>
                <w:sz w:val="16"/>
              </w:rPr>
              <w:t xml:space="preserve"> (</w:t>
            </w:r>
            <w:proofErr w:type="spellStart"/>
            <w:r>
              <w:rPr>
                <w:rFonts w:ascii="Arial" w:eastAsia="Arial" w:hAnsi="Arial" w:cs="Arial"/>
                <w:sz w:val="16"/>
              </w:rPr>
              <w:t>micronizado</w:t>
            </w:r>
            <w:proofErr w:type="spellEnd"/>
            <w:r>
              <w:rPr>
                <w:rFonts w:ascii="Arial" w:eastAsia="Arial" w:hAnsi="Arial" w:cs="Arial"/>
                <w:sz w:val="16"/>
              </w:rPr>
              <w:t>) 52 mg Envase con un dispositivo.</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141</w:t>
            </w:r>
          </w:p>
        </w:tc>
      </w:tr>
      <w:tr w:rsidR="00246A43" w:rsidTr="00BC2214">
        <w:tc>
          <w:tcPr>
            <w:tcW w:w="11327" w:type="dxa"/>
            <w:gridSpan w:val="6"/>
            <w:vAlign w:val="center"/>
          </w:tcPr>
          <w:p w:rsidR="00246A43" w:rsidRDefault="00246A43" w:rsidP="00BC2214">
            <w:pPr>
              <w:pStyle w:val="Estilo3"/>
              <w:jc w:val="center"/>
            </w:pPr>
            <w:r>
              <w:rPr>
                <w:rFonts w:ascii="Arial" w:eastAsia="Arial" w:hAnsi="Arial" w:cs="Arial"/>
                <w:b/>
                <w:sz w:val="16"/>
              </w:rPr>
              <w:t>TOTAL (PESOS)</w:t>
            </w:r>
          </w:p>
        </w:tc>
        <w:tc>
          <w:tcPr>
            <w:tcW w:w="2778" w:type="dxa"/>
            <w:vAlign w:val="center"/>
          </w:tcPr>
          <w:p w:rsidR="00246A43" w:rsidRDefault="00246A43" w:rsidP="00BC2214">
            <w:pPr>
              <w:pStyle w:val="Estilo3"/>
              <w:jc w:val="right"/>
            </w:pPr>
            <w:r>
              <w:rPr>
                <w:rFonts w:ascii="Arial" w:eastAsia="Arial" w:hAnsi="Arial" w:cs="Arial"/>
                <w:b/>
                <w:sz w:val="16"/>
              </w:rPr>
              <w:t>4,709,697.06</w:t>
            </w:r>
          </w:p>
        </w:tc>
      </w:tr>
    </w:tbl>
    <w:p w:rsidR="00246A43" w:rsidRDefault="00246A43" w:rsidP="00246A43"/>
    <w:p w:rsidR="00246A43" w:rsidRDefault="00246A43" w:rsidP="00246A43">
      <w:pPr>
        <w:pStyle w:val="Estilo3"/>
        <w:jc w:val="center"/>
        <w:rPr>
          <w:rFonts w:ascii="Arial" w:eastAsia="Arial" w:hAnsi="Arial" w:cs="Arial"/>
          <w:b/>
          <w:sz w:val="20"/>
          <w:shd w:val="clear" w:color="auto" w:fill="FFFFFF"/>
        </w:rPr>
      </w:pPr>
    </w:p>
    <w:p w:rsidR="00246A43" w:rsidRDefault="00246A43" w:rsidP="00246A43">
      <w:pPr>
        <w:pStyle w:val="Estilo3"/>
        <w:jc w:val="center"/>
      </w:pPr>
      <w:r>
        <w:rPr>
          <w:rFonts w:ascii="Arial" w:eastAsia="Arial" w:hAnsi="Arial" w:cs="Arial"/>
          <w:b/>
          <w:sz w:val="20"/>
          <w:shd w:val="clear" w:color="auto" w:fill="FFFFFF"/>
        </w:rPr>
        <w:t>O00 CENTRO NACIONAL DE PROGRAMAS PREVENTIVOS Y CONTROL DE ENFERMEDADES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539"/>
        <w:gridCol w:w="1678"/>
        <w:gridCol w:w="975"/>
        <w:gridCol w:w="2500"/>
        <w:gridCol w:w="5097"/>
        <w:gridCol w:w="2778"/>
      </w:tblGrid>
      <w:tr w:rsidR="00246A43" w:rsidTr="00BC2214">
        <w:tc>
          <w:tcPr>
            <w:tcW w:w="539" w:type="dxa"/>
            <w:vAlign w:val="center"/>
          </w:tcPr>
          <w:p w:rsidR="00246A43" w:rsidRDefault="00246A43" w:rsidP="00BC2214">
            <w:pPr>
              <w:pStyle w:val="Estilo3"/>
              <w:jc w:val="center"/>
            </w:pPr>
            <w:r>
              <w:rPr>
                <w:rFonts w:ascii="Arial" w:eastAsia="Arial" w:hAnsi="Arial" w:cs="Arial"/>
                <w:b/>
                <w:sz w:val="16"/>
              </w:rPr>
              <w:t>No.</w:t>
            </w:r>
          </w:p>
        </w:tc>
        <w:tc>
          <w:tcPr>
            <w:tcW w:w="2217" w:type="dxa"/>
            <w:gridSpan w:val="2"/>
            <w:vAlign w:val="center"/>
          </w:tcPr>
          <w:p w:rsidR="00246A43" w:rsidRDefault="00246A43" w:rsidP="00BC2214">
            <w:pPr>
              <w:pStyle w:val="Estilo3"/>
              <w:jc w:val="center"/>
            </w:pPr>
            <w:r>
              <w:rPr>
                <w:rFonts w:ascii="Arial" w:eastAsia="Arial" w:hAnsi="Arial" w:cs="Arial"/>
                <w:b/>
                <w:sz w:val="16"/>
              </w:rPr>
              <w:t>PROGRAMA</w:t>
            </w:r>
          </w:p>
        </w:tc>
        <w:tc>
          <w:tcPr>
            <w:tcW w:w="975" w:type="dxa"/>
            <w:vAlign w:val="center"/>
          </w:tcPr>
          <w:p w:rsidR="00246A43" w:rsidRDefault="00246A43" w:rsidP="00BC2214">
            <w:pPr>
              <w:pStyle w:val="Estilo3"/>
              <w:jc w:val="center"/>
            </w:pPr>
            <w:r>
              <w:rPr>
                <w:rFonts w:ascii="Arial" w:eastAsia="Arial" w:hAnsi="Arial" w:cs="Arial"/>
                <w:b/>
                <w:sz w:val="16"/>
              </w:rPr>
              <w:t>ÍNDICE</w:t>
            </w:r>
          </w:p>
        </w:tc>
        <w:tc>
          <w:tcPr>
            <w:tcW w:w="2500" w:type="dxa"/>
            <w:vAlign w:val="center"/>
          </w:tcPr>
          <w:p w:rsidR="00246A43" w:rsidRDefault="00246A43" w:rsidP="00BC2214">
            <w:pPr>
              <w:pStyle w:val="Estilo3"/>
              <w:jc w:val="center"/>
            </w:pPr>
            <w:r>
              <w:rPr>
                <w:rFonts w:ascii="Arial" w:eastAsia="Arial" w:hAnsi="Arial" w:cs="Arial"/>
                <w:b/>
                <w:sz w:val="16"/>
              </w:rPr>
              <w:t>FUENTE DE FINANCIAMIENTO</w:t>
            </w:r>
          </w:p>
        </w:tc>
        <w:tc>
          <w:tcPr>
            <w:tcW w:w="5097" w:type="dxa"/>
            <w:vAlign w:val="center"/>
          </w:tcPr>
          <w:p w:rsidR="00246A43" w:rsidRDefault="00246A43" w:rsidP="00BC2214">
            <w:pPr>
              <w:pStyle w:val="Estilo3"/>
              <w:jc w:val="center"/>
            </w:pPr>
            <w:r>
              <w:rPr>
                <w:rFonts w:ascii="Arial" w:eastAsia="Arial" w:hAnsi="Arial" w:cs="Arial"/>
                <w:b/>
                <w:sz w:val="16"/>
              </w:rPr>
              <w:t>CONCEPTO</w:t>
            </w:r>
          </w:p>
        </w:tc>
        <w:tc>
          <w:tcPr>
            <w:tcW w:w="2778" w:type="dxa"/>
            <w:vAlign w:val="center"/>
          </w:tcPr>
          <w:p w:rsidR="00246A43" w:rsidRDefault="00246A43" w:rsidP="00BC2214">
            <w:pPr>
              <w:pStyle w:val="Estilo3"/>
              <w:jc w:val="center"/>
              <w:rPr>
                <w:rFonts w:ascii="Arial" w:eastAsia="Arial" w:hAnsi="Arial" w:cs="Arial"/>
                <w:b/>
                <w:sz w:val="16"/>
              </w:rPr>
            </w:pPr>
            <w:r>
              <w:rPr>
                <w:rFonts w:ascii="Arial" w:eastAsia="Arial" w:hAnsi="Arial" w:cs="Arial"/>
                <w:b/>
                <w:sz w:val="16"/>
              </w:rPr>
              <w:t xml:space="preserve">CANTIDAD </w:t>
            </w:r>
          </w:p>
          <w:p w:rsidR="00246A43" w:rsidRDefault="00246A43" w:rsidP="00BC2214">
            <w:pPr>
              <w:pStyle w:val="Estilo3"/>
              <w:jc w:val="center"/>
            </w:pPr>
            <w:r>
              <w:rPr>
                <w:rFonts w:ascii="Arial" w:eastAsia="Arial" w:hAnsi="Arial" w:cs="Arial"/>
                <w:b/>
                <w:sz w:val="16"/>
              </w:rPr>
              <w:t>(VOLUMEN)</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gridSpan w:val="2"/>
            <w:vAlign w:val="center"/>
          </w:tcPr>
          <w:p w:rsidR="00246A43" w:rsidRDefault="00246A43" w:rsidP="00BC2214">
            <w:pPr>
              <w:pStyle w:val="Estilo3"/>
            </w:pPr>
            <w:r>
              <w:rPr>
                <w:rFonts w:ascii="Arial" w:eastAsia="Arial" w:hAnsi="Arial" w:cs="Arial"/>
                <w:sz w:val="16"/>
              </w:rPr>
              <w:t>Atención de la Zoonosis</w:t>
            </w:r>
          </w:p>
        </w:tc>
        <w:tc>
          <w:tcPr>
            <w:tcW w:w="975" w:type="dxa"/>
            <w:vAlign w:val="center"/>
          </w:tcPr>
          <w:p w:rsidR="00246A43" w:rsidRDefault="00246A43" w:rsidP="00BC2214">
            <w:pPr>
              <w:jc w:val="center"/>
            </w:pPr>
            <w:r>
              <w:rPr>
                <w:rFonts w:ascii="Arial" w:eastAsia="Arial" w:hAnsi="Arial" w:cs="Arial"/>
                <w:sz w:val="16"/>
              </w:rPr>
              <w:t>3.1.1.1</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antirrábica. Suspensión Inyectable Cada dosis de 0.5 ml de vacuna reconstituida contiene: Liofilizado de Virus inactivados de la rabia (cepa </w:t>
            </w:r>
            <w:proofErr w:type="spellStart"/>
            <w:r>
              <w:rPr>
                <w:rFonts w:ascii="Arial" w:eastAsia="Arial" w:hAnsi="Arial" w:cs="Arial"/>
                <w:sz w:val="16"/>
              </w:rPr>
              <w:t>Wistar</w:t>
            </w:r>
            <w:proofErr w:type="spellEnd"/>
            <w:r>
              <w:rPr>
                <w:rFonts w:ascii="Arial" w:eastAsia="Arial" w:hAnsi="Arial" w:cs="Arial"/>
                <w:sz w:val="16"/>
              </w:rPr>
              <w:t xml:space="preserve"> PM/WI 38-1503-3M) con potencia &gt; 2.5 UI, cultivado en células </w:t>
            </w:r>
            <w:proofErr w:type="spellStart"/>
            <w:r>
              <w:rPr>
                <w:rFonts w:ascii="Arial" w:eastAsia="Arial" w:hAnsi="Arial" w:cs="Arial"/>
                <w:sz w:val="16"/>
              </w:rPr>
              <w:t>VERo</w:t>
            </w:r>
            <w:proofErr w:type="spellEnd"/>
            <w:r>
              <w:rPr>
                <w:rFonts w:ascii="Arial" w:eastAsia="Arial" w:hAnsi="Arial" w:cs="Arial"/>
                <w:sz w:val="16"/>
              </w:rPr>
              <w:t xml:space="preserve">. Frasco ámpula con liofilizado para una dosis y jeringa </w:t>
            </w:r>
            <w:proofErr w:type="spellStart"/>
            <w:r>
              <w:rPr>
                <w:rFonts w:ascii="Arial" w:eastAsia="Arial" w:hAnsi="Arial" w:cs="Arial"/>
                <w:sz w:val="16"/>
              </w:rPr>
              <w:t>prellenada</w:t>
            </w:r>
            <w:proofErr w:type="spellEnd"/>
            <w:r>
              <w:rPr>
                <w:rFonts w:ascii="Arial" w:eastAsia="Arial" w:hAnsi="Arial" w:cs="Arial"/>
                <w:sz w:val="16"/>
              </w:rPr>
              <w:t xml:space="preserve"> con 0.5 ml de diluyente.</w:t>
            </w:r>
            <w:bookmarkStart w:id="0" w:name="_GoBack"/>
            <w:bookmarkEnd w:id="0"/>
          </w:p>
        </w:tc>
        <w:tc>
          <w:tcPr>
            <w:tcW w:w="2778" w:type="dxa"/>
            <w:vAlign w:val="center"/>
          </w:tcPr>
          <w:p w:rsidR="00246A43" w:rsidRDefault="00246A43" w:rsidP="00BC2214">
            <w:pPr>
              <w:pStyle w:val="Estilo3"/>
              <w:jc w:val="right"/>
            </w:pPr>
            <w:r>
              <w:rPr>
                <w:rFonts w:ascii="Arial" w:eastAsia="Arial" w:hAnsi="Arial" w:cs="Arial"/>
                <w:sz w:val="16"/>
              </w:rPr>
              <w:t>200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gridSpan w:val="2"/>
            <w:vAlign w:val="center"/>
          </w:tcPr>
          <w:p w:rsidR="00246A43" w:rsidRDefault="00246A43" w:rsidP="00BC2214">
            <w:pPr>
              <w:pStyle w:val="Estilo3"/>
            </w:pPr>
            <w:r>
              <w:rPr>
                <w:rFonts w:ascii="Arial" w:eastAsia="Arial" w:hAnsi="Arial" w:cs="Arial"/>
                <w:sz w:val="16"/>
              </w:rPr>
              <w:t>Atención de la Zoonosis</w:t>
            </w:r>
          </w:p>
        </w:tc>
        <w:tc>
          <w:tcPr>
            <w:tcW w:w="975" w:type="dxa"/>
            <w:vAlign w:val="center"/>
          </w:tcPr>
          <w:p w:rsidR="00246A43" w:rsidRDefault="00246A43" w:rsidP="00BC2214">
            <w:pPr>
              <w:jc w:val="center"/>
            </w:pPr>
            <w:r>
              <w:rPr>
                <w:rFonts w:ascii="Arial" w:eastAsia="Arial" w:hAnsi="Arial" w:cs="Arial"/>
                <w:sz w:val="16"/>
              </w:rPr>
              <w:t>7.1.1.1</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Inmunoglobulina humana antirrábica. Solución Inyectable Cada frasco ámpula o ampolleta contiene: Inmunoglobulina humana antirrábica 300 UI Envase con una jeringa </w:t>
            </w:r>
            <w:proofErr w:type="spellStart"/>
            <w:r>
              <w:rPr>
                <w:rFonts w:ascii="Arial" w:eastAsia="Arial" w:hAnsi="Arial" w:cs="Arial"/>
                <w:sz w:val="16"/>
              </w:rPr>
              <w:t>prellenada</w:t>
            </w:r>
            <w:proofErr w:type="spellEnd"/>
            <w:r>
              <w:rPr>
                <w:rFonts w:ascii="Arial" w:eastAsia="Arial" w:hAnsi="Arial" w:cs="Arial"/>
                <w:sz w:val="16"/>
              </w:rPr>
              <w:t xml:space="preserve"> con 2 ml (150 UI/ml).</w:t>
            </w:r>
          </w:p>
        </w:tc>
        <w:tc>
          <w:tcPr>
            <w:tcW w:w="2778" w:type="dxa"/>
            <w:vAlign w:val="center"/>
          </w:tcPr>
          <w:p w:rsidR="00246A43" w:rsidRDefault="00246A43" w:rsidP="00BC2214">
            <w:pPr>
              <w:pStyle w:val="Estilo3"/>
              <w:jc w:val="right"/>
            </w:pPr>
            <w:r>
              <w:rPr>
                <w:rFonts w:ascii="Arial" w:eastAsia="Arial" w:hAnsi="Arial" w:cs="Arial"/>
                <w:sz w:val="16"/>
              </w:rPr>
              <w:t>200</w:t>
            </w:r>
          </w:p>
        </w:tc>
      </w:tr>
      <w:tr w:rsidR="00246A43" w:rsidTr="00BC2214">
        <w:tc>
          <w:tcPr>
            <w:tcW w:w="11327" w:type="dxa"/>
            <w:gridSpan w:val="6"/>
            <w:vAlign w:val="center"/>
          </w:tcPr>
          <w:p w:rsidR="00246A43" w:rsidRDefault="00246A43" w:rsidP="00BC2214">
            <w:pPr>
              <w:pStyle w:val="Estilo3"/>
              <w:jc w:val="center"/>
            </w:pPr>
            <w:r>
              <w:rPr>
                <w:rFonts w:ascii="Arial" w:eastAsia="Arial" w:hAnsi="Arial" w:cs="Arial"/>
                <w:b/>
                <w:sz w:val="16"/>
              </w:rPr>
              <w:t>TOTAL (PESOS)</w:t>
            </w:r>
          </w:p>
        </w:tc>
        <w:tc>
          <w:tcPr>
            <w:tcW w:w="2778" w:type="dxa"/>
            <w:vAlign w:val="center"/>
          </w:tcPr>
          <w:p w:rsidR="00246A43" w:rsidRDefault="00246A43" w:rsidP="00BC2214">
            <w:pPr>
              <w:pStyle w:val="Estilo3"/>
              <w:jc w:val="right"/>
            </w:pPr>
            <w:r>
              <w:rPr>
                <w:rFonts w:ascii="Arial" w:eastAsia="Arial" w:hAnsi="Arial" w:cs="Arial"/>
                <w:b/>
                <w:sz w:val="16"/>
              </w:rPr>
              <w:t>152,680.00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2</w:t>
            </w:r>
          </w:p>
        </w:tc>
        <w:tc>
          <w:tcPr>
            <w:tcW w:w="13567" w:type="dxa"/>
            <w:gridSpan w:val="6"/>
            <w:vAlign w:val="center"/>
          </w:tcPr>
          <w:p w:rsidR="00246A43" w:rsidRDefault="00246A43" w:rsidP="00BC2214">
            <w:pPr>
              <w:pStyle w:val="Estilo3"/>
            </w:pPr>
            <w:r>
              <w:rPr>
                <w:rFonts w:ascii="Arial" w:eastAsia="Arial" w:hAnsi="Arial" w:cs="Arial"/>
                <w:sz w:val="16"/>
              </w:rPr>
              <w:t>Control de Enfermedades Transmitidas por Vectores e Intoxicación por Veneno de Artrópodos</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2.2.1.1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Antialacrán</w:t>
            </w:r>
            <w:proofErr w:type="spellEnd"/>
            <w:r>
              <w:rPr>
                <w:rFonts w:ascii="Arial" w:eastAsia="Arial" w:hAnsi="Arial" w:cs="Arial"/>
                <w:sz w:val="16"/>
              </w:rPr>
              <w:t xml:space="preserve"> o Fragmentos F(AB’)2 de Inmunoglobulina Polivalente </w:t>
            </w:r>
            <w:proofErr w:type="spellStart"/>
            <w:r>
              <w:rPr>
                <w:rFonts w:ascii="Arial" w:eastAsia="Arial" w:hAnsi="Arial" w:cs="Arial"/>
                <w:sz w:val="16"/>
              </w:rPr>
              <w:t>Antialacrán</w:t>
            </w:r>
            <w:proofErr w:type="spellEnd"/>
            <w:r>
              <w:rPr>
                <w:rFonts w:ascii="Arial" w:eastAsia="Arial" w:hAnsi="Arial" w:cs="Arial"/>
                <w:sz w:val="16"/>
              </w:rPr>
              <w:t xml:space="preserv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Antialacrán</w:t>
            </w:r>
            <w:proofErr w:type="spellEnd"/>
            <w:r>
              <w:rPr>
                <w:rFonts w:ascii="Arial" w:eastAsia="Arial" w:hAnsi="Arial" w:cs="Arial"/>
                <w:sz w:val="16"/>
              </w:rPr>
              <w:t xml:space="preserve"> o Fragmentos F(AB’)2 de Inmunoglobulina Polivalente </w:t>
            </w:r>
            <w:proofErr w:type="spellStart"/>
            <w:r>
              <w:rPr>
                <w:rFonts w:ascii="Arial" w:eastAsia="Arial" w:hAnsi="Arial" w:cs="Arial"/>
                <w:sz w:val="16"/>
              </w:rPr>
              <w:t>Antialacrán</w:t>
            </w:r>
            <w:proofErr w:type="spellEnd"/>
            <w:r>
              <w:rPr>
                <w:rFonts w:ascii="Arial" w:eastAsia="Arial" w:hAnsi="Arial" w:cs="Arial"/>
                <w:sz w:val="16"/>
              </w:rPr>
              <w:t xml:space="preserve">. Solución Inyectable. Cada frasco ámpula con liofilizado contiene: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antialacrán</w:t>
            </w:r>
            <w:proofErr w:type="spellEnd"/>
            <w:r>
              <w:rPr>
                <w:rFonts w:ascii="Arial" w:eastAsia="Arial" w:hAnsi="Arial" w:cs="Arial"/>
                <w:sz w:val="16"/>
              </w:rPr>
              <w:t xml:space="preserve"> modificado por digestión enzimática para neutralizar 150 DL50 (1.8 mg) de veneno de alacrán del género </w:t>
            </w:r>
            <w:proofErr w:type="spellStart"/>
            <w:r>
              <w:rPr>
                <w:rFonts w:ascii="Arial" w:eastAsia="Arial" w:hAnsi="Arial" w:cs="Arial"/>
                <w:sz w:val="16"/>
              </w:rPr>
              <w:t>Centruroides</w:t>
            </w:r>
            <w:proofErr w:type="spellEnd"/>
            <w:r>
              <w:rPr>
                <w:rFonts w:ascii="Arial" w:eastAsia="Arial" w:hAnsi="Arial" w:cs="Arial"/>
                <w:sz w:val="16"/>
              </w:rPr>
              <w:t xml:space="preserve"> o Fragmentos F(ab’)2 de inmunoglobulina polivalente </w:t>
            </w:r>
            <w:proofErr w:type="spellStart"/>
            <w:r>
              <w:rPr>
                <w:rFonts w:ascii="Arial" w:eastAsia="Arial" w:hAnsi="Arial" w:cs="Arial"/>
                <w:sz w:val="16"/>
              </w:rPr>
              <w:t>antialacrán</w:t>
            </w:r>
            <w:proofErr w:type="spellEnd"/>
            <w:r>
              <w:rPr>
                <w:rFonts w:ascii="Arial" w:eastAsia="Arial" w:hAnsi="Arial" w:cs="Arial"/>
                <w:sz w:val="16"/>
              </w:rPr>
              <w:t xml:space="preserve"> para neutralizar 150 DL50 (1.8 mg) de veneno de alacrán del género </w:t>
            </w:r>
            <w:proofErr w:type="spellStart"/>
            <w:r>
              <w:rPr>
                <w:rFonts w:ascii="Arial" w:eastAsia="Arial" w:hAnsi="Arial" w:cs="Arial"/>
                <w:sz w:val="16"/>
              </w:rPr>
              <w:t>Centruroides</w:t>
            </w:r>
            <w:proofErr w:type="spellEnd"/>
            <w:r>
              <w:rPr>
                <w:rFonts w:ascii="Arial" w:eastAsia="Arial" w:hAnsi="Arial" w:cs="Arial"/>
                <w:sz w:val="16"/>
              </w:rPr>
              <w:t xml:space="preserve"> </w:t>
            </w:r>
            <w:proofErr w:type="spellStart"/>
            <w:r>
              <w:rPr>
                <w:rFonts w:ascii="Arial" w:eastAsia="Arial" w:hAnsi="Arial" w:cs="Arial"/>
                <w:sz w:val="16"/>
              </w:rPr>
              <w:t>sp</w:t>
            </w:r>
            <w:proofErr w:type="spellEnd"/>
            <w:r>
              <w:rPr>
                <w:rFonts w:ascii="Arial" w:eastAsia="Arial" w:hAnsi="Arial" w:cs="Arial"/>
                <w:sz w:val="16"/>
              </w:rPr>
              <w:t>. Envase con un frasco ámpula con liofilizado y ampolleta con diluyente de 5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17,000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2.2.1.1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proofErr w:type="spellStart"/>
            <w:r>
              <w:rPr>
                <w:rFonts w:ascii="Arial" w:eastAsia="Arial" w:hAnsi="Arial" w:cs="Arial"/>
                <w:sz w:val="16"/>
              </w:rPr>
              <w:t>Faboterápico</w:t>
            </w:r>
            <w:proofErr w:type="spellEnd"/>
            <w:r>
              <w:rPr>
                <w:rFonts w:ascii="Arial" w:eastAsia="Arial" w:hAnsi="Arial" w:cs="Arial"/>
                <w:sz w:val="16"/>
              </w:rPr>
              <w:t xml:space="preserv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Antiviperino</w:t>
            </w:r>
            <w:proofErr w:type="spellEnd"/>
            <w:r>
              <w:rPr>
                <w:rFonts w:ascii="Arial" w:eastAsia="Arial" w:hAnsi="Arial" w:cs="Arial"/>
                <w:sz w:val="16"/>
              </w:rPr>
              <w:t xml:space="preserve"> Solución Inyectable Cada frasco ámpula con liofilizado contiene: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Antiviperino</w:t>
            </w:r>
            <w:proofErr w:type="spellEnd"/>
            <w:r>
              <w:rPr>
                <w:rFonts w:ascii="Arial" w:eastAsia="Arial" w:hAnsi="Arial" w:cs="Arial"/>
                <w:sz w:val="16"/>
              </w:rPr>
              <w:t xml:space="preserve"> modificado por digestión enzimática para neutralizar no menos de 790 DL50 de veneno de </w:t>
            </w:r>
            <w:proofErr w:type="spellStart"/>
            <w:r>
              <w:rPr>
                <w:rFonts w:ascii="Arial" w:eastAsia="Arial" w:hAnsi="Arial" w:cs="Arial"/>
                <w:sz w:val="16"/>
              </w:rPr>
              <w:t>Crotalus</w:t>
            </w:r>
            <w:proofErr w:type="spellEnd"/>
            <w:r>
              <w:rPr>
                <w:rFonts w:ascii="Arial" w:eastAsia="Arial" w:hAnsi="Arial" w:cs="Arial"/>
                <w:sz w:val="16"/>
              </w:rPr>
              <w:t xml:space="preserve"> </w:t>
            </w:r>
            <w:proofErr w:type="spellStart"/>
            <w:r>
              <w:rPr>
                <w:rFonts w:ascii="Arial" w:eastAsia="Arial" w:hAnsi="Arial" w:cs="Arial"/>
                <w:sz w:val="16"/>
              </w:rPr>
              <w:t>bassiliscus</w:t>
            </w:r>
            <w:proofErr w:type="spellEnd"/>
            <w:r>
              <w:rPr>
                <w:rFonts w:ascii="Arial" w:eastAsia="Arial" w:hAnsi="Arial" w:cs="Arial"/>
                <w:sz w:val="16"/>
              </w:rPr>
              <w:t xml:space="preserve"> y no menos de 780 DL50 de veneno de </w:t>
            </w:r>
            <w:proofErr w:type="spellStart"/>
            <w:r>
              <w:rPr>
                <w:rFonts w:ascii="Arial" w:eastAsia="Arial" w:hAnsi="Arial" w:cs="Arial"/>
                <w:sz w:val="16"/>
              </w:rPr>
              <w:t>Bothrops</w:t>
            </w:r>
            <w:proofErr w:type="spellEnd"/>
            <w:r>
              <w:rPr>
                <w:rFonts w:ascii="Arial" w:eastAsia="Arial" w:hAnsi="Arial" w:cs="Arial"/>
                <w:sz w:val="16"/>
              </w:rPr>
              <w:t xml:space="preserve"> </w:t>
            </w:r>
            <w:proofErr w:type="spellStart"/>
            <w:r>
              <w:rPr>
                <w:rFonts w:ascii="Arial" w:eastAsia="Arial" w:hAnsi="Arial" w:cs="Arial"/>
                <w:sz w:val="16"/>
              </w:rPr>
              <w:t>asper</w:t>
            </w:r>
            <w:proofErr w:type="spellEnd"/>
            <w:r>
              <w:rPr>
                <w:rFonts w:ascii="Arial" w:eastAsia="Arial" w:hAnsi="Arial" w:cs="Arial"/>
                <w:sz w:val="16"/>
              </w:rPr>
              <w:t>. Envase con un frasco ámpula con liofilizado y ampolleta con diluyente de 10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300</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2.2.1.1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proofErr w:type="spellStart"/>
            <w:r>
              <w:rPr>
                <w:rFonts w:ascii="Arial" w:eastAsia="Arial" w:hAnsi="Arial" w:cs="Arial"/>
                <w:sz w:val="16"/>
              </w:rPr>
              <w:t>Faboterápico</w:t>
            </w:r>
            <w:proofErr w:type="spellEnd"/>
            <w:r>
              <w:rPr>
                <w:rFonts w:ascii="Arial" w:eastAsia="Arial" w:hAnsi="Arial" w:cs="Arial"/>
                <w:sz w:val="16"/>
              </w:rPr>
              <w:t xml:space="preserv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AnticOralillo</w:t>
            </w:r>
            <w:proofErr w:type="spellEnd"/>
            <w:r>
              <w:rPr>
                <w:rFonts w:ascii="Arial" w:eastAsia="Arial" w:hAnsi="Arial" w:cs="Arial"/>
                <w:sz w:val="16"/>
              </w:rPr>
              <w:t xml:space="preserve"> Solución Inyectable Cada frasco ámpula con liofilizado contiene: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AnticOralillo</w:t>
            </w:r>
            <w:proofErr w:type="spellEnd"/>
            <w:r>
              <w:rPr>
                <w:rFonts w:ascii="Arial" w:eastAsia="Arial" w:hAnsi="Arial" w:cs="Arial"/>
                <w:sz w:val="16"/>
              </w:rPr>
              <w:t xml:space="preserve"> modificado por digestión enzimática para neutralizar 450 DL50 (5 mg) de veneno de </w:t>
            </w:r>
            <w:proofErr w:type="spellStart"/>
            <w:r>
              <w:rPr>
                <w:rFonts w:ascii="Arial" w:eastAsia="Arial" w:hAnsi="Arial" w:cs="Arial"/>
                <w:sz w:val="16"/>
              </w:rPr>
              <w:t>Micrurus</w:t>
            </w:r>
            <w:proofErr w:type="spellEnd"/>
            <w:r>
              <w:rPr>
                <w:rFonts w:ascii="Arial" w:eastAsia="Arial" w:hAnsi="Arial" w:cs="Arial"/>
                <w:sz w:val="16"/>
              </w:rPr>
              <w:t xml:space="preserve"> </w:t>
            </w:r>
            <w:proofErr w:type="spellStart"/>
            <w:r>
              <w:rPr>
                <w:rFonts w:ascii="Arial" w:eastAsia="Arial" w:hAnsi="Arial" w:cs="Arial"/>
                <w:sz w:val="16"/>
              </w:rPr>
              <w:t>sp</w:t>
            </w:r>
            <w:proofErr w:type="spellEnd"/>
            <w:r>
              <w:rPr>
                <w:rFonts w:ascii="Arial" w:eastAsia="Arial" w:hAnsi="Arial" w:cs="Arial"/>
                <w:sz w:val="16"/>
              </w:rPr>
              <w:t>. Envase con un frasco ámpula con liofilizado y ampolleta con diluyente de 5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5</w:t>
            </w:r>
          </w:p>
        </w:tc>
      </w:tr>
      <w:tr w:rsidR="00246A43" w:rsidTr="00BC2214">
        <w:tc>
          <w:tcPr>
            <w:tcW w:w="539" w:type="dxa"/>
            <w:vAlign w:val="center"/>
          </w:tcPr>
          <w:p w:rsidR="00246A43" w:rsidRDefault="00246A43" w:rsidP="00BC2214">
            <w:pPr>
              <w:pStyle w:val="Estilo3"/>
              <w:jc w:val="center"/>
            </w:pPr>
          </w:p>
        </w:tc>
        <w:tc>
          <w:tcPr>
            <w:tcW w:w="539" w:type="dxa"/>
            <w:vAlign w:val="center"/>
          </w:tcPr>
          <w:p w:rsidR="00246A43" w:rsidRDefault="00246A43" w:rsidP="00BC2214">
            <w:pPr>
              <w:pStyle w:val="Estilo3"/>
              <w:jc w:val="center"/>
            </w:pPr>
            <w:r>
              <w:rPr>
                <w:rFonts w:ascii="Arial" w:eastAsia="Arial" w:hAnsi="Arial" w:cs="Arial"/>
                <w:sz w:val="16"/>
              </w:rPr>
              <w:t>4</w:t>
            </w:r>
          </w:p>
        </w:tc>
        <w:tc>
          <w:tcPr>
            <w:tcW w:w="16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Intoxicación por Artrópodos</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2.4.1.1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proofErr w:type="spellStart"/>
            <w:r>
              <w:rPr>
                <w:rFonts w:ascii="Arial" w:eastAsia="Arial" w:hAnsi="Arial" w:cs="Arial"/>
                <w:sz w:val="16"/>
              </w:rPr>
              <w:t>Faboterápico</w:t>
            </w:r>
            <w:proofErr w:type="spellEnd"/>
            <w:r>
              <w:rPr>
                <w:rFonts w:ascii="Arial" w:eastAsia="Arial" w:hAnsi="Arial" w:cs="Arial"/>
                <w:sz w:val="16"/>
              </w:rPr>
              <w:t xml:space="preserve"> </w:t>
            </w:r>
            <w:proofErr w:type="spellStart"/>
            <w:r>
              <w:rPr>
                <w:rFonts w:ascii="Arial" w:eastAsia="Arial" w:hAnsi="Arial" w:cs="Arial"/>
                <w:sz w:val="16"/>
              </w:rPr>
              <w:t>Antiarácnido</w:t>
            </w:r>
            <w:proofErr w:type="spellEnd"/>
            <w:r>
              <w:rPr>
                <w:rFonts w:ascii="Arial" w:eastAsia="Arial" w:hAnsi="Arial" w:cs="Arial"/>
                <w:sz w:val="16"/>
              </w:rPr>
              <w:t xml:space="preserv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Antiarácnido</w:t>
            </w:r>
            <w:proofErr w:type="spellEnd"/>
            <w:r>
              <w:rPr>
                <w:rFonts w:ascii="Arial" w:eastAsia="Arial" w:hAnsi="Arial" w:cs="Arial"/>
                <w:sz w:val="16"/>
              </w:rPr>
              <w:t xml:space="preserve"> o </w:t>
            </w:r>
            <w:proofErr w:type="spellStart"/>
            <w:r>
              <w:rPr>
                <w:rFonts w:ascii="Arial" w:eastAsia="Arial" w:hAnsi="Arial" w:cs="Arial"/>
                <w:sz w:val="16"/>
              </w:rPr>
              <w:t>Faboterápico</w:t>
            </w:r>
            <w:proofErr w:type="spellEnd"/>
            <w:r>
              <w:rPr>
                <w:rFonts w:ascii="Arial" w:eastAsia="Arial" w:hAnsi="Arial" w:cs="Arial"/>
                <w:sz w:val="16"/>
              </w:rPr>
              <w:t xml:space="preserve"> Monovalente </w:t>
            </w:r>
            <w:proofErr w:type="spellStart"/>
            <w:r>
              <w:rPr>
                <w:rFonts w:ascii="Arial" w:eastAsia="Arial" w:hAnsi="Arial" w:cs="Arial"/>
                <w:sz w:val="16"/>
              </w:rPr>
              <w:t>Antiarácnido</w:t>
            </w:r>
            <w:proofErr w:type="spellEnd"/>
            <w:r>
              <w:rPr>
                <w:rFonts w:ascii="Arial" w:eastAsia="Arial" w:hAnsi="Arial" w:cs="Arial"/>
                <w:sz w:val="16"/>
              </w:rPr>
              <w:t xml:space="preserve"> </w:t>
            </w:r>
            <w:proofErr w:type="spellStart"/>
            <w:r>
              <w:rPr>
                <w:rFonts w:ascii="Arial" w:eastAsia="Arial" w:hAnsi="Arial" w:cs="Arial"/>
                <w:sz w:val="16"/>
              </w:rPr>
              <w:t>Solucion</w:t>
            </w:r>
            <w:proofErr w:type="spellEnd"/>
            <w:r>
              <w:rPr>
                <w:rFonts w:ascii="Arial" w:eastAsia="Arial" w:hAnsi="Arial" w:cs="Arial"/>
                <w:sz w:val="16"/>
              </w:rPr>
              <w:t xml:space="preserve"> Inyectable. Cada frasco ámpula con liofilizado contiene: </w:t>
            </w:r>
            <w:proofErr w:type="spellStart"/>
            <w:r>
              <w:rPr>
                <w:rFonts w:ascii="Arial" w:eastAsia="Arial" w:hAnsi="Arial" w:cs="Arial"/>
                <w:sz w:val="16"/>
              </w:rPr>
              <w:t>Faboterápico</w:t>
            </w:r>
            <w:proofErr w:type="spellEnd"/>
            <w:r>
              <w:rPr>
                <w:rFonts w:ascii="Arial" w:eastAsia="Arial" w:hAnsi="Arial" w:cs="Arial"/>
                <w:sz w:val="16"/>
              </w:rPr>
              <w:t xml:space="preserve"> polivalente </w:t>
            </w:r>
            <w:proofErr w:type="spellStart"/>
            <w:r>
              <w:rPr>
                <w:rFonts w:ascii="Arial" w:eastAsia="Arial" w:hAnsi="Arial" w:cs="Arial"/>
                <w:sz w:val="16"/>
              </w:rPr>
              <w:t>antiarácnido</w:t>
            </w:r>
            <w:proofErr w:type="spellEnd"/>
            <w:r>
              <w:rPr>
                <w:rFonts w:ascii="Arial" w:eastAsia="Arial" w:hAnsi="Arial" w:cs="Arial"/>
                <w:sz w:val="16"/>
              </w:rPr>
              <w:t xml:space="preserve"> o Fragmentos F(ab´)2 de inmunoglobulina monovalente </w:t>
            </w:r>
            <w:proofErr w:type="spellStart"/>
            <w:r>
              <w:rPr>
                <w:rFonts w:ascii="Arial" w:eastAsia="Arial" w:hAnsi="Arial" w:cs="Arial"/>
                <w:sz w:val="16"/>
              </w:rPr>
              <w:t>antiarácnido</w:t>
            </w:r>
            <w:proofErr w:type="spellEnd"/>
            <w:r>
              <w:rPr>
                <w:rFonts w:ascii="Arial" w:eastAsia="Arial" w:hAnsi="Arial" w:cs="Arial"/>
                <w:sz w:val="16"/>
              </w:rPr>
              <w:t xml:space="preserve"> modificado por digestión enzimática para neutralizar 6000 DL50 (180 glándulas de veneno arácnido). Envase con un frasco ámpula con liofilizado y ampolleta con diluyente de 5 ml.</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20</w:t>
            </w:r>
          </w:p>
        </w:tc>
      </w:tr>
      <w:tr w:rsidR="00246A43" w:rsidTr="00BC2214">
        <w:tc>
          <w:tcPr>
            <w:tcW w:w="11327" w:type="dxa"/>
            <w:gridSpan w:val="6"/>
            <w:vAlign w:val="center"/>
          </w:tcPr>
          <w:p w:rsidR="00246A43" w:rsidRDefault="00246A43" w:rsidP="00BC2214">
            <w:pPr>
              <w:pStyle w:val="Estilo3"/>
              <w:jc w:val="center"/>
            </w:pPr>
            <w:r>
              <w:rPr>
                <w:rFonts w:ascii="Arial" w:eastAsia="Arial" w:hAnsi="Arial" w:cs="Arial"/>
                <w:b/>
                <w:sz w:val="16"/>
              </w:rPr>
              <w:lastRenderedPageBreak/>
              <w:t>TOTAL (PESOS)</w:t>
            </w:r>
          </w:p>
        </w:tc>
        <w:tc>
          <w:tcPr>
            <w:tcW w:w="2778" w:type="dxa"/>
            <w:vAlign w:val="center"/>
          </w:tcPr>
          <w:p w:rsidR="00246A43" w:rsidRDefault="00246A43" w:rsidP="00BC2214">
            <w:pPr>
              <w:pStyle w:val="Estilo3"/>
              <w:jc w:val="right"/>
            </w:pPr>
            <w:r>
              <w:rPr>
                <w:rFonts w:ascii="Arial" w:eastAsia="Arial" w:hAnsi="Arial" w:cs="Arial"/>
                <w:b/>
                <w:sz w:val="16"/>
              </w:rPr>
              <w:t>3,100,066.40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3</w:t>
            </w:r>
          </w:p>
        </w:tc>
        <w:tc>
          <w:tcPr>
            <w:tcW w:w="2217" w:type="dxa"/>
            <w:gridSpan w:val="2"/>
            <w:vAlign w:val="center"/>
          </w:tcPr>
          <w:p w:rsidR="00246A43" w:rsidRDefault="00246A43" w:rsidP="00BC2214">
            <w:pPr>
              <w:pStyle w:val="Estilo3"/>
            </w:pPr>
            <w:r>
              <w:rPr>
                <w:rFonts w:ascii="Arial" w:eastAsia="Arial" w:hAnsi="Arial" w:cs="Arial"/>
                <w:sz w:val="16"/>
              </w:rPr>
              <w:t xml:space="preserve">Control y Eliminación de las </w:t>
            </w:r>
            <w:proofErr w:type="spellStart"/>
            <w:r>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1.1.3.1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proofErr w:type="spellStart"/>
            <w:r>
              <w:rPr>
                <w:rFonts w:ascii="Arial" w:eastAsia="Arial" w:hAnsi="Arial" w:cs="Arial"/>
                <w:sz w:val="16"/>
              </w:rPr>
              <w:t>Isoniazida</w:t>
            </w:r>
            <w:proofErr w:type="spellEnd"/>
            <w:r>
              <w:rPr>
                <w:rFonts w:ascii="Arial" w:eastAsia="Arial" w:hAnsi="Arial" w:cs="Arial"/>
                <w:sz w:val="16"/>
              </w:rPr>
              <w:t xml:space="preserve"> y </w:t>
            </w:r>
            <w:proofErr w:type="spellStart"/>
            <w:r>
              <w:rPr>
                <w:rFonts w:ascii="Arial" w:eastAsia="Arial" w:hAnsi="Arial" w:cs="Arial"/>
                <w:sz w:val="16"/>
              </w:rPr>
              <w:t>rifampicina</w:t>
            </w:r>
            <w:proofErr w:type="spellEnd"/>
            <w:r>
              <w:rPr>
                <w:rFonts w:ascii="Arial" w:eastAsia="Arial" w:hAnsi="Arial" w:cs="Arial"/>
                <w:sz w:val="16"/>
              </w:rPr>
              <w:t xml:space="preserve">. Tableta </w:t>
            </w:r>
            <w:proofErr w:type="spellStart"/>
            <w:r>
              <w:rPr>
                <w:rFonts w:ascii="Arial" w:eastAsia="Arial" w:hAnsi="Arial" w:cs="Arial"/>
                <w:sz w:val="16"/>
              </w:rPr>
              <w:t>ReCubierta</w:t>
            </w:r>
            <w:proofErr w:type="spellEnd"/>
            <w:r>
              <w:rPr>
                <w:rFonts w:ascii="Arial" w:eastAsia="Arial" w:hAnsi="Arial" w:cs="Arial"/>
                <w:sz w:val="16"/>
              </w:rPr>
              <w:t xml:space="preserve"> Cada Tableta </w:t>
            </w:r>
            <w:proofErr w:type="spellStart"/>
            <w:r>
              <w:rPr>
                <w:rFonts w:ascii="Arial" w:eastAsia="Arial" w:hAnsi="Arial" w:cs="Arial"/>
                <w:sz w:val="16"/>
              </w:rPr>
              <w:t>ReCubierta</w:t>
            </w:r>
            <w:proofErr w:type="spellEnd"/>
            <w:r>
              <w:rPr>
                <w:rFonts w:ascii="Arial" w:eastAsia="Arial" w:hAnsi="Arial" w:cs="Arial"/>
                <w:sz w:val="16"/>
              </w:rPr>
              <w:t xml:space="preserve"> contiene: </w:t>
            </w:r>
            <w:proofErr w:type="spellStart"/>
            <w:r>
              <w:rPr>
                <w:rFonts w:ascii="Arial" w:eastAsia="Arial" w:hAnsi="Arial" w:cs="Arial"/>
                <w:sz w:val="16"/>
              </w:rPr>
              <w:t>Isoniazida</w:t>
            </w:r>
            <w:proofErr w:type="spellEnd"/>
            <w:r>
              <w:rPr>
                <w:rFonts w:ascii="Arial" w:eastAsia="Arial" w:hAnsi="Arial" w:cs="Arial"/>
                <w:sz w:val="16"/>
              </w:rPr>
              <w:t xml:space="preserve"> 400 mg </w:t>
            </w:r>
            <w:proofErr w:type="spellStart"/>
            <w:r>
              <w:rPr>
                <w:rFonts w:ascii="Arial" w:eastAsia="Arial" w:hAnsi="Arial" w:cs="Arial"/>
                <w:sz w:val="16"/>
              </w:rPr>
              <w:t>Rifampicina</w:t>
            </w:r>
            <w:proofErr w:type="spellEnd"/>
            <w:r>
              <w:rPr>
                <w:rFonts w:ascii="Arial" w:eastAsia="Arial" w:hAnsi="Arial" w:cs="Arial"/>
                <w:sz w:val="16"/>
              </w:rPr>
              <w:t xml:space="preserve"> 300 mg Envase con 90 Tabletas </w:t>
            </w:r>
            <w:proofErr w:type="spellStart"/>
            <w:r>
              <w:rPr>
                <w:rFonts w:ascii="Arial" w:eastAsia="Arial" w:hAnsi="Arial" w:cs="Arial"/>
                <w:sz w:val="16"/>
              </w:rPr>
              <w:t>ReCubiertas</w:t>
            </w:r>
            <w:proofErr w:type="spellEnd"/>
            <w:r>
              <w:rPr>
                <w:rFonts w:ascii="Arial" w:eastAsia="Arial" w:hAnsi="Arial" w:cs="Arial"/>
                <w:sz w:val="16"/>
              </w:rPr>
              <w:t>.</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83</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3</w:t>
            </w:r>
          </w:p>
        </w:tc>
        <w:tc>
          <w:tcPr>
            <w:tcW w:w="2217" w:type="dxa"/>
            <w:gridSpan w:val="2"/>
            <w:vAlign w:val="center"/>
          </w:tcPr>
          <w:p w:rsidR="00246A43" w:rsidRDefault="00246A43" w:rsidP="00BC2214">
            <w:pPr>
              <w:pStyle w:val="Estilo3"/>
            </w:pPr>
            <w:r>
              <w:rPr>
                <w:rFonts w:ascii="Arial" w:eastAsia="Arial" w:hAnsi="Arial" w:cs="Arial"/>
                <w:sz w:val="16"/>
              </w:rPr>
              <w:t xml:space="preserve">Control y Eliminación de las </w:t>
            </w:r>
            <w:proofErr w:type="spellStart"/>
            <w:r>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1.1.3.1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proofErr w:type="spellStart"/>
            <w:r>
              <w:rPr>
                <w:rFonts w:ascii="Arial" w:eastAsia="Arial" w:hAnsi="Arial" w:cs="Arial"/>
                <w:sz w:val="16"/>
              </w:rPr>
              <w:t>Isoniazida</w:t>
            </w:r>
            <w:proofErr w:type="spellEnd"/>
            <w:r>
              <w:rPr>
                <w:rFonts w:ascii="Arial" w:eastAsia="Arial" w:hAnsi="Arial" w:cs="Arial"/>
                <w:sz w:val="16"/>
              </w:rPr>
              <w:t xml:space="preserve">, </w:t>
            </w:r>
            <w:proofErr w:type="spellStart"/>
            <w:r>
              <w:rPr>
                <w:rFonts w:ascii="Arial" w:eastAsia="Arial" w:hAnsi="Arial" w:cs="Arial"/>
                <w:sz w:val="16"/>
              </w:rPr>
              <w:t>rifampicina</w:t>
            </w:r>
            <w:proofErr w:type="spellEnd"/>
            <w:r>
              <w:rPr>
                <w:rFonts w:ascii="Arial" w:eastAsia="Arial" w:hAnsi="Arial" w:cs="Arial"/>
                <w:sz w:val="16"/>
              </w:rPr>
              <w:t xml:space="preserve">, </w:t>
            </w:r>
            <w:proofErr w:type="spellStart"/>
            <w:r>
              <w:rPr>
                <w:rFonts w:ascii="Arial" w:eastAsia="Arial" w:hAnsi="Arial" w:cs="Arial"/>
                <w:sz w:val="16"/>
              </w:rPr>
              <w:t>pirazinamida</w:t>
            </w:r>
            <w:proofErr w:type="spellEnd"/>
            <w:r>
              <w:rPr>
                <w:rFonts w:ascii="Arial" w:eastAsia="Arial" w:hAnsi="Arial" w:cs="Arial"/>
                <w:sz w:val="16"/>
              </w:rPr>
              <w:t xml:space="preserve">, </w:t>
            </w:r>
            <w:proofErr w:type="spellStart"/>
            <w:r>
              <w:rPr>
                <w:rFonts w:ascii="Arial" w:eastAsia="Arial" w:hAnsi="Arial" w:cs="Arial"/>
                <w:sz w:val="16"/>
              </w:rPr>
              <w:t>etambutol</w:t>
            </w:r>
            <w:proofErr w:type="spellEnd"/>
            <w:r>
              <w:rPr>
                <w:rFonts w:ascii="Arial" w:eastAsia="Arial" w:hAnsi="Arial" w:cs="Arial"/>
                <w:sz w:val="16"/>
              </w:rPr>
              <w:t xml:space="preserve">. Tableta Cada Tableta contiene: </w:t>
            </w:r>
            <w:proofErr w:type="spellStart"/>
            <w:r>
              <w:rPr>
                <w:rFonts w:ascii="Arial" w:eastAsia="Arial" w:hAnsi="Arial" w:cs="Arial"/>
                <w:sz w:val="16"/>
              </w:rPr>
              <w:t>Isoniazida</w:t>
            </w:r>
            <w:proofErr w:type="spellEnd"/>
            <w:r>
              <w:rPr>
                <w:rFonts w:ascii="Arial" w:eastAsia="Arial" w:hAnsi="Arial" w:cs="Arial"/>
                <w:sz w:val="16"/>
              </w:rPr>
              <w:t xml:space="preserve"> 75 mg </w:t>
            </w:r>
            <w:proofErr w:type="spellStart"/>
            <w:r>
              <w:rPr>
                <w:rFonts w:ascii="Arial" w:eastAsia="Arial" w:hAnsi="Arial" w:cs="Arial"/>
                <w:sz w:val="16"/>
              </w:rPr>
              <w:t>Rifampicina</w:t>
            </w:r>
            <w:proofErr w:type="spellEnd"/>
            <w:r>
              <w:rPr>
                <w:rFonts w:ascii="Arial" w:eastAsia="Arial" w:hAnsi="Arial" w:cs="Arial"/>
                <w:sz w:val="16"/>
              </w:rPr>
              <w:t xml:space="preserve"> 150 mg </w:t>
            </w:r>
            <w:proofErr w:type="spellStart"/>
            <w:r>
              <w:rPr>
                <w:rFonts w:ascii="Arial" w:eastAsia="Arial" w:hAnsi="Arial" w:cs="Arial"/>
                <w:sz w:val="16"/>
              </w:rPr>
              <w:t>Pirazinamida</w:t>
            </w:r>
            <w:proofErr w:type="spellEnd"/>
            <w:r>
              <w:rPr>
                <w:rFonts w:ascii="Arial" w:eastAsia="Arial" w:hAnsi="Arial" w:cs="Arial"/>
                <w:sz w:val="16"/>
              </w:rPr>
              <w:t xml:space="preserve"> 400 mg Clorhidrato de </w:t>
            </w:r>
            <w:proofErr w:type="spellStart"/>
            <w:r>
              <w:rPr>
                <w:rFonts w:ascii="Arial" w:eastAsia="Arial" w:hAnsi="Arial" w:cs="Arial"/>
                <w:sz w:val="16"/>
              </w:rPr>
              <w:t>etambutol</w:t>
            </w:r>
            <w:proofErr w:type="spellEnd"/>
            <w:r>
              <w:rPr>
                <w:rFonts w:ascii="Arial" w:eastAsia="Arial" w:hAnsi="Arial" w:cs="Arial"/>
                <w:sz w:val="16"/>
              </w:rPr>
              <w:t xml:space="preserve"> 300 mg Envase con 240 Tabletas.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83</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3</w:t>
            </w:r>
          </w:p>
        </w:tc>
        <w:tc>
          <w:tcPr>
            <w:tcW w:w="2217" w:type="dxa"/>
            <w:gridSpan w:val="2"/>
            <w:vAlign w:val="center"/>
          </w:tcPr>
          <w:p w:rsidR="00246A43" w:rsidRDefault="00246A43" w:rsidP="00BC2214">
            <w:pPr>
              <w:pStyle w:val="Estilo3"/>
            </w:pPr>
            <w:r>
              <w:rPr>
                <w:rFonts w:ascii="Arial" w:eastAsia="Arial" w:hAnsi="Arial" w:cs="Arial"/>
                <w:sz w:val="16"/>
              </w:rPr>
              <w:t xml:space="preserve">Control y Eliminación de las </w:t>
            </w:r>
            <w:proofErr w:type="spellStart"/>
            <w:r>
              <w:rPr>
                <w:rFonts w:ascii="Arial" w:eastAsia="Arial" w:hAnsi="Arial" w:cs="Arial"/>
                <w:sz w:val="16"/>
              </w:rPr>
              <w:t>Micobacteriósis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3.1.2.1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r>
              <w:rPr>
                <w:rFonts w:ascii="Arial" w:eastAsia="Arial" w:hAnsi="Arial" w:cs="Arial"/>
                <w:sz w:val="16"/>
              </w:rPr>
              <w:t xml:space="preserve">Sustancias Biológicas Tuberculina PPD. Derivado proteico purificado RT 23 para </w:t>
            </w:r>
            <w:proofErr w:type="spellStart"/>
            <w:r>
              <w:rPr>
                <w:rFonts w:ascii="Arial" w:eastAsia="Arial" w:hAnsi="Arial" w:cs="Arial"/>
                <w:sz w:val="16"/>
              </w:rPr>
              <w:t>intradermoreacción</w:t>
            </w:r>
            <w:proofErr w:type="spellEnd"/>
            <w:r>
              <w:rPr>
                <w:rFonts w:ascii="Arial" w:eastAsia="Arial" w:hAnsi="Arial" w:cs="Arial"/>
                <w:sz w:val="16"/>
              </w:rPr>
              <w:t>. Contiene cinco unidades de tuberculina en cada décima de mililitro RTC. Frasco ámpula de 1 ml con 10 dosis.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96</w:t>
            </w:r>
          </w:p>
        </w:tc>
      </w:tr>
      <w:tr w:rsidR="00246A43" w:rsidTr="00BC2214">
        <w:tc>
          <w:tcPr>
            <w:tcW w:w="11327" w:type="dxa"/>
            <w:gridSpan w:val="6"/>
            <w:vAlign w:val="center"/>
          </w:tcPr>
          <w:p w:rsidR="00246A43" w:rsidRDefault="00246A43" w:rsidP="00BC2214">
            <w:pPr>
              <w:pStyle w:val="Estilo3"/>
              <w:jc w:val="center"/>
            </w:pPr>
            <w:r>
              <w:rPr>
                <w:rFonts w:ascii="Arial" w:eastAsia="Arial" w:hAnsi="Arial" w:cs="Arial"/>
                <w:b/>
                <w:sz w:val="16"/>
              </w:rPr>
              <w:t>TOTAL (PESOS)</w:t>
            </w:r>
          </w:p>
        </w:tc>
        <w:tc>
          <w:tcPr>
            <w:tcW w:w="2778" w:type="dxa"/>
            <w:vAlign w:val="center"/>
          </w:tcPr>
          <w:p w:rsidR="00246A43" w:rsidRDefault="00246A43" w:rsidP="00BC2214">
            <w:pPr>
              <w:pStyle w:val="Estilo3"/>
              <w:jc w:val="right"/>
            </w:pPr>
            <w:r>
              <w:rPr>
                <w:rFonts w:ascii="Arial" w:eastAsia="Arial" w:hAnsi="Arial" w:cs="Arial"/>
                <w:b/>
                <w:sz w:val="16"/>
              </w:rPr>
              <w:t>208,141.04</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6</w:t>
            </w:r>
          </w:p>
        </w:tc>
        <w:tc>
          <w:tcPr>
            <w:tcW w:w="2217" w:type="dxa"/>
            <w:gridSpan w:val="2"/>
            <w:vAlign w:val="center"/>
          </w:tcPr>
          <w:p w:rsidR="00246A43" w:rsidRDefault="00246A43" w:rsidP="00BC2214">
            <w:pPr>
              <w:pStyle w:val="Estilo3"/>
            </w:pPr>
            <w:r>
              <w:rPr>
                <w:rFonts w:ascii="Arial" w:eastAsia="Arial" w:hAnsi="Arial" w:cs="Arial"/>
                <w:sz w:val="16"/>
              </w:rPr>
              <w:t xml:space="preserve">Enfermedades </w:t>
            </w:r>
            <w:proofErr w:type="spellStart"/>
            <w:r>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2.1.2.1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 xml:space="preserve">Tiras reactivas para la </w:t>
            </w:r>
            <w:proofErr w:type="spellStart"/>
            <w:r>
              <w:rPr>
                <w:rFonts w:ascii="Arial" w:eastAsia="Arial" w:hAnsi="Arial" w:cs="Arial"/>
                <w:sz w:val="16"/>
              </w:rPr>
              <w:t>determinacion</w:t>
            </w:r>
            <w:proofErr w:type="spellEnd"/>
            <w:r>
              <w:rPr>
                <w:rFonts w:ascii="Arial" w:eastAsia="Arial" w:hAnsi="Arial" w:cs="Arial"/>
                <w:sz w:val="16"/>
              </w:rPr>
              <w:t xml:space="preserve"> de glucosa en la sangre</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148,000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6</w:t>
            </w:r>
          </w:p>
        </w:tc>
        <w:tc>
          <w:tcPr>
            <w:tcW w:w="2217" w:type="dxa"/>
            <w:gridSpan w:val="2"/>
            <w:vAlign w:val="center"/>
          </w:tcPr>
          <w:p w:rsidR="00246A43" w:rsidRDefault="00246A43" w:rsidP="00BC2214">
            <w:pPr>
              <w:pStyle w:val="Estilo3"/>
            </w:pPr>
            <w:r>
              <w:rPr>
                <w:rFonts w:ascii="Arial" w:eastAsia="Arial" w:hAnsi="Arial" w:cs="Arial"/>
                <w:sz w:val="16"/>
              </w:rPr>
              <w:t xml:space="preserve">Enfermedades </w:t>
            </w:r>
            <w:proofErr w:type="spellStart"/>
            <w:r>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rPr>
                <w:rFonts w:ascii="Arial" w:eastAsia="Arial" w:hAnsi="Arial" w:cs="Arial"/>
                <w:b/>
                <w:sz w:val="16"/>
              </w:rPr>
            </w:pPr>
            <w:r>
              <w:rPr>
                <w:rFonts w:ascii="Arial" w:eastAsia="Arial" w:hAnsi="Arial" w:cs="Arial"/>
                <w:sz w:val="16"/>
              </w:rPr>
              <w:t xml:space="preserve">Tiras reactivas para determinación cuantitativa de perfil de lípidos (para ser utilizadas en equipo portátil para la determinación </w:t>
            </w:r>
            <w:proofErr w:type="spellStart"/>
            <w:r>
              <w:rPr>
                <w:rFonts w:ascii="Arial" w:eastAsia="Arial" w:hAnsi="Arial" w:cs="Arial"/>
                <w:sz w:val="16"/>
              </w:rPr>
              <w:t>cuantitiva</w:t>
            </w:r>
            <w:proofErr w:type="spellEnd"/>
            <w:r>
              <w:rPr>
                <w:rFonts w:ascii="Arial" w:eastAsia="Arial" w:hAnsi="Arial" w:cs="Arial"/>
                <w:sz w:val="16"/>
              </w:rPr>
              <w:t xml:space="preserve"> de colesterol total, colesterol HDL, colesterol LDL, triglicéridos) presentación: frasco con 10, 15 o 25 tiras reactivas.</w:t>
            </w:r>
          </w:p>
          <w:p w:rsidR="00246A43" w:rsidRDefault="00246A43" w:rsidP="002474BE">
            <w:pPr>
              <w:pStyle w:val="Estilo3"/>
            </w:pPr>
            <w:r>
              <w:rPr>
                <w:rFonts w:ascii="Arial" w:eastAsia="Arial" w:hAnsi="Arial" w:cs="Arial"/>
                <w:b/>
                <w:sz w:val="16"/>
              </w:rPr>
              <w:t xml:space="preserve">Descripción complementaria: </w:t>
            </w:r>
            <w:r>
              <w:rPr>
                <w:rFonts w:ascii="Arial" w:eastAsia="Arial" w:hAnsi="Arial" w:cs="Arial"/>
                <w:sz w:val="16"/>
              </w:rPr>
              <w:t>Tira reactiva para determinación de perfil de lípidos</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5,150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6</w:t>
            </w:r>
          </w:p>
        </w:tc>
        <w:tc>
          <w:tcPr>
            <w:tcW w:w="2217" w:type="dxa"/>
            <w:gridSpan w:val="2"/>
            <w:vAlign w:val="center"/>
          </w:tcPr>
          <w:p w:rsidR="00246A43" w:rsidRDefault="00246A43" w:rsidP="00BC2214">
            <w:pPr>
              <w:pStyle w:val="Estilo3"/>
            </w:pPr>
            <w:r>
              <w:rPr>
                <w:rFonts w:ascii="Arial" w:eastAsia="Arial" w:hAnsi="Arial" w:cs="Arial"/>
                <w:sz w:val="16"/>
              </w:rPr>
              <w:t xml:space="preserve">Enfermedades </w:t>
            </w:r>
            <w:proofErr w:type="spellStart"/>
            <w:r>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2474BE">
            <w:pPr>
              <w:pStyle w:val="Estilo3"/>
            </w:pPr>
            <w:r>
              <w:rPr>
                <w:rFonts w:ascii="Arial" w:eastAsia="Arial" w:hAnsi="Arial" w:cs="Arial"/>
                <w:sz w:val="16"/>
              </w:rPr>
              <w:t xml:space="preserve">Tiras Reactivas Tira reactiva para la determinación </w:t>
            </w:r>
            <w:proofErr w:type="spellStart"/>
            <w:r>
              <w:rPr>
                <w:rFonts w:ascii="Arial" w:eastAsia="Arial" w:hAnsi="Arial" w:cs="Arial"/>
                <w:sz w:val="16"/>
              </w:rPr>
              <w:t>semicuantitativa</w:t>
            </w:r>
            <w:proofErr w:type="spellEnd"/>
            <w:r>
              <w:rPr>
                <w:rFonts w:ascii="Arial" w:eastAsia="Arial" w:hAnsi="Arial" w:cs="Arial"/>
                <w:sz w:val="16"/>
              </w:rPr>
              <w:t xml:space="preserve"> de </w:t>
            </w:r>
            <w:proofErr w:type="spellStart"/>
            <w:r>
              <w:rPr>
                <w:rFonts w:ascii="Arial" w:eastAsia="Arial" w:hAnsi="Arial" w:cs="Arial"/>
                <w:sz w:val="16"/>
              </w:rPr>
              <w:t>microalbúmina</w:t>
            </w:r>
            <w:proofErr w:type="spellEnd"/>
            <w:r>
              <w:rPr>
                <w:rFonts w:ascii="Arial" w:eastAsia="Arial" w:hAnsi="Arial" w:cs="Arial"/>
                <w:sz w:val="16"/>
              </w:rPr>
              <w:t xml:space="preserve"> en orina, en un rango de 10 a 100 mg/L, en un tiempo aproximado de un minuto. Tubo con 25, 30 o 50 tiras reactivas. RTC y/o TA.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11,000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6</w:t>
            </w:r>
          </w:p>
        </w:tc>
        <w:tc>
          <w:tcPr>
            <w:tcW w:w="2217" w:type="dxa"/>
            <w:gridSpan w:val="2"/>
            <w:vAlign w:val="center"/>
          </w:tcPr>
          <w:p w:rsidR="00246A43" w:rsidRDefault="00246A43" w:rsidP="00BC2214">
            <w:pPr>
              <w:pStyle w:val="Estilo3"/>
            </w:pPr>
            <w:r>
              <w:rPr>
                <w:rFonts w:ascii="Arial" w:eastAsia="Arial" w:hAnsi="Arial" w:cs="Arial"/>
                <w:sz w:val="16"/>
              </w:rPr>
              <w:t xml:space="preserve">Enfermedades </w:t>
            </w:r>
            <w:proofErr w:type="spellStart"/>
            <w:r>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rPr>
                <w:rFonts w:ascii="Arial" w:eastAsia="Arial" w:hAnsi="Arial" w:cs="Arial"/>
                <w:b/>
                <w:sz w:val="16"/>
              </w:rPr>
            </w:pPr>
            <w:r>
              <w:rPr>
                <w:rFonts w:ascii="Arial" w:eastAsia="Arial" w:hAnsi="Arial" w:cs="Arial"/>
                <w:sz w:val="16"/>
              </w:rPr>
              <w:t xml:space="preserve">Analizadores. Equipo portátil para determinar hemoglobina </w:t>
            </w:r>
            <w:proofErr w:type="spellStart"/>
            <w:r>
              <w:rPr>
                <w:rFonts w:ascii="Arial" w:eastAsia="Arial" w:hAnsi="Arial" w:cs="Arial"/>
                <w:sz w:val="16"/>
              </w:rPr>
              <w:t>glucosilada</w:t>
            </w:r>
            <w:proofErr w:type="spellEnd"/>
            <w:r>
              <w:rPr>
                <w:rFonts w:ascii="Arial" w:eastAsia="Arial" w:hAnsi="Arial" w:cs="Arial"/>
                <w:sz w:val="16"/>
              </w:rPr>
              <w:t xml:space="preserve">. Sistema </w:t>
            </w:r>
            <w:proofErr w:type="spellStart"/>
            <w:r>
              <w:rPr>
                <w:rFonts w:ascii="Arial" w:eastAsia="Arial" w:hAnsi="Arial" w:cs="Arial"/>
                <w:sz w:val="16"/>
              </w:rPr>
              <w:t>semiautomatizado</w:t>
            </w:r>
            <w:proofErr w:type="spellEnd"/>
            <w:r>
              <w:rPr>
                <w:rFonts w:ascii="Arial" w:eastAsia="Arial" w:hAnsi="Arial" w:cs="Arial"/>
                <w:sz w:val="16"/>
              </w:rPr>
              <w:t xml:space="preserve"> portátil para la medición de hemoglobina </w:t>
            </w:r>
            <w:proofErr w:type="spellStart"/>
            <w:r>
              <w:rPr>
                <w:rFonts w:ascii="Arial" w:eastAsia="Arial" w:hAnsi="Arial" w:cs="Arial"/>
                <w:sz w:val="16"/>
              </w:rPr>
              <w:t>glucosilada</w:t>
            </w:r>
            <w:proofErr w:type="spellEnd"/>
            <w:r>
              <w:rPr>
                <w:rFonts w:ascii="Arial" w:eastAsia="Arial" w:hAnsi="Arial" w:cs="Arial"/>
                <w:sz w:val="16"/>
              </w:rPr>
              <w:t xml:space="preserve"> fracción A 1c.</w:t>
            </w:r>
          </w:p>
          <w:p w:rsidR="00246A43" w:rsidRDefault="00246A43" w:rsidP="002474BE">
            <w:pPr>
              <w:pStyle w:val="Estilo3"/>
            </w:pPr>
            <w:r>
              <w:rPr>
                <w:rFonts w:ascii="Arial" w:eastAsia="Arial" w:hAnsi="Arial" w:cs="Arial"/>
                <w:b/>
                <w:sz w:val="16"/>
              </w:rPr>
              <w:t xml:space="preserve">Descripción complementaria: </w:t>
            </w:r>
            <w:r>
              <w:rPr>
                <w:rFonts w:ascii="Arial" w:eastAsia="Arial" w:hAnsi="Arial" w:cs="Arial"/>
                <w:sz w:val="16"/>
              </w:rPr>
              <w:t xml:space="preserve">Tira reactiva para </w:t>
            </w:r>
            <w:proofErr w:type="spellStart"/>
            <w:r>
              <w:rPr>
                <w:rFonts w:ascii="Arial" w:eastAsia="Arial" w:hAnsi="Arial" w:cs="Arial"/>
                <w:sz w:val="16"/>
              </w:rPr>
              <w:t>deteminación</w:t>
            </w:r>
            <w:proofErr w:type="spellEnd"/>
            <w:r>
              <w:rPr>
                <w:rFonts w:ascii="Arial" w:eastAsia="Arial" w:hAnsi="Arial" w:cs="Arial"/>
                <w:sz w:val="16"/>
              </w:rPr>
              <w:t xml:space="preserve"> de hemoglobina </w:t>
            </w:r>
            <w:proofErr w:type="spellStart"/>
            <w:r>
              <w:rPr>
                <w:rFonts w:ascii="Arial" w:eastAsia="Arial" w:hAnsi="Arial" w:cs="Arial"/>
                <w:sz w:val="16"/>
              </w:rPr>
              <w:t>glucosilada</w:t>
            </w:r>
            <w:proofErr w:type="spellEnd"/>
            <w:r>
              <w:rPr>
                <w:rFonts w:ascii="Arial" w:eastAsia="Arial" w:hAnsi="Arial" w:cs="Arial"/>
                <w:sz w:val="16"/>
              </w:rPr>
              <w:t xml:space="preserve"> adquisición mediante licitación E-5</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10,400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6</w:t>
            </w:r>
          </w:p>
        </w:tc>
        <w:tc>
          <w:tcPr>
            <w:tcW w:w="2217" w:type="dxa"/>
            <w:gridSpan w:val="2"/>
            <w:vAlign w:val="center"/>
          </w:tcPr>
          <w:p w:rsidR="00246A43" w:rsidRDefault="00246A43" w:rsidP="00BC2214">
            <w:pPr>
              <w:pStyle w:val="Estilo3"/>
            </w:pPr>
            <w:r>
              <w:rPr>
                <w:rFonts w:ascii="Arial" w:eastAsia="Arial" w:hAnsi="Arial" w:cs="Arial"/>
                <w:sz w:val="16"/>
              </w:rPr>
              <w:t xml:space="preserve">Enfermedades </w:t>
            </w:r>
            <w:proofErr w:type="spellStart"/>
            <w:r>
              <w:rPr>
                <w:rFonts w:ascii="Arial" w:eastAsia="Arial" w:hAnsi="Arial" w:cs="Arial"/>
                <w:sz w:val="16"/>
              </w:rPr>
              <w:t>Cardiometabólicas</w:t>
            </w:r>
            <w:proofErr w:type="spellEnd"/>
          </w:p>
        </w:tc>
        <w:tc>
          <w:tcPr>
            <w:tcW w:w="975"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jc w:val="center"/>
            </w:pPr>
            <w:r>
              <w:rPr>
                <w:rFonts w:ascii="Arial" w:eastAsia="Arial" w:hAnsi="Arial" w:cs="Arial"/>
                <w:sz w:val="16"/>
              </w:rPr>
              <w:t>2.1.3.1</w:t>
            </w:r>
          </w:p>
        </w:tc>
        <w:tc>
          <w:tcPr>
            <w:tcW w:w="2500"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pPr>
            <w:r>
              <w:rPr>
                <w:rFonts w:ascii="Arial" w:eastAsia="Arial" w:hAnsi="Arial" w:cs="Arial"/>
                <w:sz w:val="16"/>
              </w:rPr>
              <w:t>Anexo 4 Insumos</w:t>
            </w:r>
          </w:p>
        </w:tc>
        <w:tc>
          <w:tcPr>
            <w:tcW w:w="5097"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rPr>
                <w:rFonts w:ascii="Arial" w:eastAsia="Arial" w:hAnsi="Arial" w:cs="Arial"/>
                <w:b/>
                <w:sz w:val="16"/>
              </w:rPr>
            </w:pPr>
            <w:r>
              <w:rPr>
                <w:rFonts w:ascii="Arial" w:eastAsia="Arial" w:hAnsi="Arial" w:cs="Arial"/>
                <w:sz w:val="16"/>
              </w:rPr>
              <w:t xml:space="preserve">Prueba en tira </w:t>
            </w:r>
            <w:proofErr w:type="spellStart"/>
            <w:proofErr w:type="gramStart"/>
            <w:r>
              <w:rPr>
                <w:rFonts w:ascii="Arial" w:eastAsia="Arial" w:hAnsi="Arial" w:cs="Arial"/>
                <w:sz w:val="16"/>
              </w:rPr>
              <w:t>reactiva,cartucho</w:t>
            </w:r>
            <w:proofErr w:type="spellEnd"/>
            <w:proofErr w:type="gramEnd"/>
            <w:r>
              <w:rPr>
                <w:rFonts w:ascii="Arial" w:eastAsia="Arial" w:hAnsi="Arial" w:cs="Arial"/>
                <w:sz w:val="16"/>
              </w:rPr>
              <w:t xml:space="preserve"> o cubeta de reacción descartable, para la determinación cuantitativa de hemoglobina </w:t>
            </w:r>
            <w:proofErr w:type="spellStart"/>
            <w:r>
              <w:rPr>
                <w:rFonts w:ascii="Arial" w:eastAsia="Arial" w:hAnsi="Arial" w:cs="Arial"/>
                <w:sz w:val="16"/>
              </w:rPr>
              <w:t>glucosilada</w:t>
            </w:r>
            <w:proofErr w:type="spellEnd"/>
            <w:r>
              <w:rPr>
                <w:rFonts w:ascii="Arial" w:eastAsia="Arial" w:hAnsi="Arial" w:cs="Arial"/>
                <w:sz w:val="16"/>
              </w:rPr>
              <w:t xml:space="preserve"> fracción A1c en sangre capilar venosa. Caja con 10 0 20 pruebas.</w:t>
            </w:r>
          </w:p>
          <w:p w:rsidR="00246A43" w:rsidRDefault="00246A43" w:rsidP="002474BE">
            <w:pPr>
              <w:pStyle w:val="Estilo3"/>
            </w:pPr>
            <w:r>
              <w:rPr>
                <w:rFonts w:ascii="Arial" w:eastAsia="Arial" w:hAnsi="Arial" w:cs="Arial"/>
                <w:b/>
                <w:sz w:val="16"/>
              </w:rPr>
              <w:t xml:space="preserve">Descripción complementaria: </w:t>
            </w:r>
            <w:r>
              <w:rPr>
                <w:rFonts w:ascii="Arial" w:eastAsia="Arial" w:hAnsi="Arial" w:cs="Arial"/>
                <w:sz w:val="16"/>
              </w:rPr>
              <w:t xml:space="preserve">Tira reactiva para determinación de hemoglobina </w:t>
            </w:r>
            <w:proofErr w:type="spellStart"/>
            <w:r>
              <w:rPr>
                <w:rFonts w:ascii="Arial" w:eastAsia="Arial" w:hAnsi="Arial" w:cs="Arial"/>
                <w:sz w:val="16"/>
              </w:rPr>
              <w:t>glucosilada</w:t>
            </w:r>
            <w:proofErr w:type="spellEnd"/>
            <w:r>
              <w:rPr>
                <w:rFonts w:ascii="Arial" w:eastAsia="Arial" w:hAnsi="Arial" w:cs="Arial"/>
                <w:sz w:val="16"/>
              </w:rPr>
              <w:t xml:space="preserve"> (adjudicación directa)</w:t>
            </w:r>
          </w:p>
        </w:tc>
        <w:tc>
          <w:tcPr>
            <w:tcW w:w="2778" w:type="dxa"/>
            <w:tcBorders>
              <w:top w:val="single" w:sz="12" w:space="0" w:color="auto"/>
              <w:left w:val="single" w:sz="12" w:space="0" w:color="auto"/>
              <w:bottom w:val="single" w:sz="12" w:space="0" w:color="auto"/>
              <w:right w:val="single" w:sz="12" w:space="0" w:color="auto"/>
            </w:tcBorders>
            <w:shd w:val="clear" w:color="auto" w:fill="auto"/>
          </w:tcPr>
          <w:p w:rsidR="00246A43" w:rsidRDefault="00246A43" w:rsidP="00BC2214">
            <w:pPr>
              <w:pStyle w:val="Estilo3"/>
              <w:jc w:val="right"/>
            </w:pPr>
            <w:r>
              <w:rPr>
                <w:rFonts w:ascii="Arial" w:eastAsia="Arial" w:hAnsi="Arial" w:cs="Arial"/>
                <w:sz w:val="16"/>
              </w:rPr>
              <w:t>10,400</w:t>
            </w:r>
          </w:p>
        </w:tc>
      </w:tr>
      <w:tr w:rsidR="00246A43" w:rsidTr="00BC2214">
        <w:tc>
          <w:tcPr>
            <w:tcW w:w="11327" w:type="dxa"/>
            <w:gridSpan w:val="6"/>
            <w:vAlign w:val="center"/>
          </w:tcPr>
          <w:p w:rsidR="00246A43" w:rsidRDefault="00246A43" w:rsidP="00BC2214">
            <w:pPr>
              <w:pStyle w:val="Estilo3"/>
              <w:jc w:val="center"/>
            </w:pPr>
            <w:r>
              <w:rPr>
                <w:rFonts w:ascii="Arial" w:eastAsia="Arial" w:hAnsi="Arial" w:cs="Arial"/>
                <w:b/>
                <w:sz w:val="16"/>
              </w:rPr>
              <w:t>TOTAL (PESOS)</w:t>
            </w:r>
          </w:p>
        </w:tc>
        <w:tc>
          <w:tcPr>
            <w:tcW w:w="2778" w:type="dxa"/>
            <w:vAlign w:val="center"/>
          </w:tcPr>
          <w:p w:rsidR="00246A43" w:rsidRDefault="00246A43" w:rsidP="00BC2214">
            <w:pPr>
              <w:pStyle w:val="Estilo3"/>
              <w:jc w:val="right"/>
            </w:pPr>
            <w:r>
              <w:rPr>
                <w:rFonts w:ascii="Arial" w:eastAsia="Arial" w:hAnsi="Arial" w:cs="Arial"/>
                <w:b/>
                <w:sz w:val="16"/>
              </w:rPr>
              <w:t>5,698,627.60</w:t>
            </w:r>
          </w:p>
        </w:tc>
      </w:tr>
    </w:tbl>
    <w:p w:rsidR="00246A43" w:rsidRDefault="00246A43" w:rsidP="00246A43"/>
    <w:p w:rsidR="00246A43" w:rsidRDefault="00246A43" w:rsidP="00246A43">
      <w:pPr>
        <w:pStyle w:val="Estilo3"/>
        <w:jc w:val="center"/>
      </w:pPr>
      <w:r>
        <w:rPr>
          <w:rFonts w:ascii="Arial" w:eastAsia="Arial" w:hAnsi="Arial" w:cs="Arial"/>
          <w:b/>
          <w:sz w:val="20"/>
          <w:shd w:val="clear" w:color="auto" w:fill="FFFFFF"/>
        </w:rPr>
        <w:t>R00 CENTRO NACIONAL PARA LA SALUD DE LA INFANCIA Y LA ADOLESCENCIA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9"/>
        <w:gridCol w:w="2217"/>
        <w:gridCol w:w="975"/>
        <w:gridCol w:w="2500"/>
        <w:gridCol w:w="5097"/>
        <w:gridCol w:w="2778"/>
      </w:tblGrid>
      <w:tr w:rsidR="00246A43" w:rsidTr="00BC2214">
        <w:tc>
          <w:tcPr>
            <w:tcW w:w="539" w:type="dxa"/>
            <w:vAlign w:val="center"/>
          </w:tcPr>
          <w:p w:rsidR="00246A43" w:rsidRDefault="00246A43" w:rsidP="00BC2214">
            <w:pPr>
              <w:pStyle w:val="Estilo3"/>
              <w:jc w:val="center"/>
            </w:pPr>
            <w:r>
              <w:rPr>
                <w:rFonts w:ascii="Arial" w:eastAsia="Arial" w:hAnsi="Arial" w:cs="Arial"/>
                <w:b/>
                <w:sz w:val="16"/>
              </w:rPr>
              <w:t>No.</w:t>
            </w:r>
          </w:p>
        </w:tc>
        <w:tc>
          <w:tcPr>
            <w:tcW w:w="2217" w:type="dxa"/>
            <w:vAlign w:val="center"/>
          </w:tcPr>
          <w:p w:rsidR="00246A43" w:rsidRDefault="00246A43" w:rsidP="00BC2214">
            <w:pPr>
              <w:pStyle w:val="Estilo3"/>
              <w:jc w:val="center"/>
            </w:pPr>
            <w:r>
              <w:rPr>
                <w:rFonts w:ascii="Arial" w:eastAsia="Arial" w:hAnsi="Arial" w:cs="Arial"/>
                <w:b/>
                <w:sz w:val="16"/>
              </w:rPr>
              <w:t>PROGRAMA</w:t>
            </w:r>
          </w:p>
        </w:tc>
        <w:tc>
          <w:tcPr>
            <w:tcW w:w="975" w:type="dxa"/>
            <w:vAlign w:val="center"/>
          </w:tcPr>
          <w:p w:rsidR="00246A43" w:rsidRDefault="00246A43" w:rsidP="00BC2214">
            <w:pPr>
              <w:pStyle w:val="Estilo3"/>
              <w:jc w:val="center"/>
            </w:pPr>
            <w:r>
              <w:rPr>
                <w:rFonts w:ascii="Arial" w:eastAsia="Arial" w:hAnsi="Arial" w:cs="Arial"/>
                <w:b/>
                <w:sz w:val="16"/>
              </w:rPr>
              <w:t>ÍNDICE</w:t>
            </w:r>
          </w:p>
        </w:tc>
        <w:tc>
          <w:tcPr>
            <w:tcW w:w="2500" w:type="dxa"/>
            <w:vAlign w:val="center"/>
          </w:tcPr>
          <w:p w:rsidR="00246A43" w:rsidRDefault="00246A43" w:rsidP="00BC2214">
            <w:pPr>
              <w:pStyle w:val="Estilo3"/>
              <w:jc w:val="center"/>
            </w:pPr>
            <w:r>
              <w:rPr>
                <w:rFonts w:ascii="Arial" w:eastAsia="Arial" w:hAnsi="Arial" w:cs="Arial"/>
                <w:b/>
                <w:sz w:val="16"/>
              </w:rPr>
              <w:t>FUENTE DE FINANCIAMIENTO</w:t>
            </w:r>
          </w:p>
        </w:tc>
        <w:tc>
          <w:tcPr>
            <w:tcW w:w="5097" w:type="dxa"/>
            <w:vAlign w:val="center"/>
          </w:tcPr>
          <w:p w:rsidR="00246A43" w:rsidRDefault="00246A43" w:rsidP="00BC2214">
            <w:pPr>
              <w:pStyle w:val="Estilo3"/>
              <w:jc w:val="center"/>
            </w:pPr>
            <w:r>
              <w:rPr>
                <w:rFonts w:ascii="Arial" w:eastAsia="Arial" w:hAnsi="Arial" w:cs="Arial"/>
                <w:b/>
                <w:sz w:val="16"/>
              </w:rPr>
              <w:t>CONCEPTO</w:t>
            </w:r>
          </w:p>
        </w:tc>
        <w:tc>
          <w:tcPr>
            <w:tcW w:w="2778" w:type="dxa"/>
            <w:vAlign w:val="center"/>
          </w:tcPr>
          <w:p w:rsidR="00246A43" w:rsidRDefault="00246A43" w:rsidP="00BC2214">
            <w:pPr>
              <w:pStyle w:val="Estilo3"/>
              <w:jc w:val="center"/>
              <w:rPr>
                <w:rFonts w:ascii="Arial" w:eastAsia="Arial" w:hAnsi="Arial" w:cs="Arial"/>
                <w:b/>
                <w:sz w:val="16"/>
              </w:rPr>
            </w:pPr>
            <w:r>
              <w:rPr>
                <w:rFonts w:ascii="Arial" w:eastAsia="Arial" w:hAnsi="Arial" w:cs="Arial"/>
                <w:b/>
                <w:sz w:val="16"/>
              </w:rPr>
              <w:t xml:space="preserve">CANTIDAD </w:t>
            </w:r>
          </w:p>
          <w:p w:rsidR="00246A43" w:rsidRDefault="00246A43" w:rsidP="00BC2214">
            <w:pPr>
              <w:pStyle w:val="Estilo3"/>
              <w:jc w:val="center"/>
            </w:pPr>
            <w:r>
              <w:rPr>
                <w:rFonts w:ascii="Arial" w:eastAsia="Arial" w:hAnsi="Arial" w:cs="Arial"/>
                <w:b/>
                <w:sz w:val="16"/>
              </w:rPr>
              <w:t>(VOLUMEN)</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1.1.1.1</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w:t>
            </w:r>
            <w:proofErr w:type="spellStart"/>
            <w:r>
              <w:rPr>
                <w:rFonts w:ascii="Arial" w:eastAsia="Arial" w:hAnsi="Arial" w:cs="Arial"/>
                <w:sz w:val="16"/>
              </w:rPr>
              <w:t>b.c.g</w:t>
            </w:r>
            <w:proofErr w:type="spellEnd"/>
            <w:r>
              <w:rPr>
                <w:rFonts w:ascii="Arial" w:eastAsia="Arial" w:hAnsi="Arial" w:cs="Arial"/>
                <w:sz w:val="16"/>
              </w:rPr>
              <w:t xml:space="preserve">. Suspensión Inyectable Cada dosis de 0.1 ml de la Suspensión reconstituida de bacilos Atenuados contiene la cepa: Francesa 1173P2 200 000-500 000 UFC o Danesa 1331 200 000-300 000 UFC o </w:t>
            </w:r>
            <w:proofErr w:type="spellStart"/>
            <w:r>
              <w:rPr>
                <w:rFonts w:ascii="Arial" w:eastAsia="Arial" w:hAnsi="Arial" w:cs="Arial"/>
                <w:sz w:val="16"/>
              </w:rPr>
              <w:t>Glaxo</w:t>
            </w:r>
            <w:proofErr w:type="spellEnd"/>
            <w:r>
              <w:rPr>
                <w:rFonts w:ascii="Arial" w:eastAsia="Arial" w:hAnsi="Arial" w:cs="Arial"/>
                <w:sz w:val="16"/>
              </w:rPr>
              <w:t xml:space="preserve">* 1077 800 000-3 200 000 UFC o Tokio 172 200 000-3 000 000 UFC o Montreal 200 000-3 200 000 UFC o </w:t>
            </w:r>
            <w:proofErr w:type="spellStart"/>
            <w:r>
              <w:rPr>
                <w:rFonts w:ascii="Arial" w:eastAsia="Arial" w:hAnsi="Arial" w:cs="Arial"/>
                <w:sz w:val="16"/>
              </w:rPr>
              <w:t>Moscow</w:t>
            </w:r>
            <w:proofErr w:type="spellEnd"/>
            <w:r>
              <w:rPr>
                <w:rFonts w:ascii="Arial" w:eastAsia="Arial" w:hAnsi="Arial" w:cs="Arial"/>
                <w:sz w:val="16"/>
              </w:rPr>
              <w:t xml:space="preserve"> 100 000-3 300 000 UFC Envase con frasco ámpula o </w:t>
            </w:r>
            <w:r>
              <w:rPr>
                <w:rFonts w:ascii="Arial" w:eastAsia="Arial" w:hAnsi="Arial" w:cs="Arial"/>
                <w:sz w:val="16"/>
              </w:rPr>
              <w:lastRenderedPageBreak/>
              <w:t xml:space="preserve">ampolleta con liofilizado para 10 dosis y ampolletas con diluyente de 1.0 ml. *Semilla </w:t>
            </w:r>
            <w:proofErr w:type="spellStart"/>
            <w:r>
              <w:rPr>
                <w:rFonts w:ascii="Arial" w:eastAsia="Arial" w:hAnsi="Arial" w:cs="Arial"/>
                <w:sz w:val="16"/>
              </w:rPr>
              <w:t>Mérieux</w:t>
            </w:r>
            <w:proofErr w:type="spellEnd"/>
            <w:r>
              <w:rPr>
                <w:rFonts w:ascii="Arial" w:eastAsia="Arial" w:hAnsi="Arial" w:cs="Arial"/>
                <w:sz w:val="16"/>
              </w:rPr>
              <w:t>.</w:t>
            </w:r>
          </w:p>
        </w:tc>
        <w:tc>
          <w:tcPr>
            <w:tcW w:w="2778" w:type="dxa"/>
            <w:vAlign w:val="center"/>
          </w:tcPr>
          <w:p w:rsidR="00246A43" w:rsidRDefault="00246A43" w:rsidP="00BC2214">
            <w:pPr>
              <w:pStyle w:val="Estilo3"/>
              <w:jc w:val="right"/>
            </w:pPr>
            <w:r>
              <w:rPr>
                <w:rFonts w:ascii="Arial" w:eastAsia="Arial" w:hAnsi="Arial" w:cs="Arial"/>
                <w:sz w:val="16"/>
              </w:rPr>
              <w:lastRenderedPageBreak/>
              <w:t>1,986</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lastRenderedPageBreak/>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1.1.1.7</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conjugada </w:t>
            </w:r>
            <w:proofErr w:type="spellStart"/>
            <w:r>
              <w:rPr>
                <w:rFonts w:ascii="Arial" w:eastAsia="Arial" w:hAnsi="Arial" w:cs="Arial"/>
                <w:sz w:val="16"/>
              </w:rPr>
              <w:t>neumococica</w:t>
            </w:r>
            <w:proofErr w:type="spellEnd"/>
            <w:r>
              <w:rPr>
                <w:rFonts w:ascii="Arial" w:eastAsia="Arial" w:hAnsi="Arial" w:cs="Arial"/>
                <w:sz w:val="16"/>
              </w:rPr>
              <w:t xml:space="preserve"> 13-valente. Suspensión Inyectable. Cada dosis de 0.5 ml contiene: Sacáridos de </w:t>
            </w:r>
            <w:proofErr w:type="spellStart"/>
            <w:r>
              <w:rPr>
                <w:rFonts w:ascii="Arial" w:eastAsia="Arial" w:hAnsi="Arial" w:cs="Arial"/>
                <w:sz w:val="16"/>
              </w:rPr>
              <w:t>Streptococcus</w:t>
            </w:r>
            <w:proofErr w:type="spellEnd"/>
            <w:r>
              <w:rPr>
                <w:rFonts w:ascii="Arial" w:eastAsia="Arial" w:hAnsi="Arial" w:cs="Arial"/>
                <w:sz w:val="16"/>
              </w:rPr>
              <w:t xml:space="preserve"> </w:t>
            </w:r>
            <w:proofErr w:type="spellStart"/>
            <w:r>
              <w:rPr>
                <w:rFonts w:ascii="Arial" w:eastAsia="Arial" w:hAnsi="Arial" w:cs="Arial"/>
                <w:sz w:val="16"/>
              </w:rPr>
              <w:t>pneumoniae</w:t>
            </w:r>
            <w:proofErr w:type="spellEnd"/>
            <w:r>
              <w:rPr>
                <w:rFonts w:ascii="Arial" w:eastAsia="Arial" w:hAnsi="Arial" w:cs="Arial"/>
                <w:sz w:val="16"/>
              </w:rPr>
              <w:t xml:space="preserve"> de los serotipos. 1 - 2.2 µg., 3 - 2.2 µg., 4 - 2.2 µg., 5 - 2.2 µg., 6A - 2.2 µg., 6B - 4.4 µg., 7F - 2.2 µg., 9V - 2.2 µg., 14 - 2.2 µg., 18C - 2.2 µg. 19A - 2.2 µg., 19F - 2.2 µg., 23F - 2.2 µg., Proteína diftérica. CRM197 32 µg.  Envase con 10 jeringas </w:t>
            </w:r>
            <w:proofErr w:type="spellStart"/>
            <w:r>
              <w:rPr>
                <w:rFonts w:ascii="Arial" w:eastAsia="Arial" w:hAnsi="Arial" w:cs="Arial"/>
                <w:sz w:val="16"/>
              </w:rPr>
              <w:t>prellenadas</w:t>
            </w:r>
            <w:proofErr w:type="spellEnd"/>
            <w:r>
              <w:rPr>
                <w:rFonts w:ascii="Arial" w:eastAsia="Arial" w:hAnsi="Arial" w:cs="Arial"/>
                <w:sz w:val="16"/>
              </w:rPr>
              <w:t xml:space="preserve"> cada una con 0.5 ml (1 dosis) y agujas.</w:t>
            </w:r>
          </w:p>
        </w:tc>
        <w:tc>
          <w:tcPr>
            <w:tcW w:w="2778" w:type="dxa"/>
            <w:vAlign w:val="center"/>
          </w:tcPr>
          <w:p w:rsidR="00246A43" w:rsidRDefault="00246A43" w:rsidP="00BC2214">
            <w:pPr>
              <w:pStyle w:val="Estilo3"/>
              <w:jc w:val="right"/>
            </w:pPr>
            <w:r>
              <w:rPr>
                <w:rFonts w:ascii="Arial" w:eastAsia="Arial" w:hAnsi="Arial" w:cs="Arial"/>
                <w:sz w:val="16"/>
              </w:rPr>
              <w:t>1,411</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1.1.1.10</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Vacuna contra rotavirus. Suspensión Oral. Cada dosis de 1.5 ml contiene: Rotavirus vivo atenuado humano cepa RIX4414. No menos de 106 DICC50. Envase con 50 tubos de plástico con 1.5 ml.</w:t>
            </w:r>
          </w:p>
        </w:tc>
        <w:tc>
          <w:tcPr>
            <w:tcW w:w="2778" w:type="dxa"/>
            <w:vAlign w:val="center"/>
          </w:tcPr>
          <w:p w:rsidR="00246A43" w:rsidRDefault="00246A43" w:rsidP="00BC2214">
            <w:pPr>
              <w:pStyle w:val="Estilo3"/>
              <w:jc w:val="right"/>
            </w:pPr>
            <w:r>
              <w:rPr>
                <w:rFonts w:ascii="Arial" w:eastAsia="Arial" w:hAnsi="Arial" w:cs="Arial"/>
                <w:sz w:val="16"/>
              </w:rPr>
              <w:t>231</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1.1.4.1</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Vacuna triple viral (</w:t>
            </w:r>
            <w:proofErr w:type="spellStart"/>
            <w:proofErr w:type="gramStart"/>
            <w:r>
              <w:rPr>
                <w:rFonts w:ascii="Arial" w:eastAsia="Arial" w:hAnsi="Arial" w:cs="Arial"/>
                <w:sz w:val="16"/>
              </w:rPr>
              <w:t>srp</w:t>
            </w:r>
            <w:proofErr w:type="spellEnd"/>
            <w:r>
              <w:rPr>
                <w:rFonts w:ascii="Arial" w:eastAsia="Arial" w:hAnsi="Arial" w:cs="Arial"/>
                <w:sz w:val="16"/>
              </w:rPr>
              <w:t xml:space="preserve"> )</w:t>
            </w:r>
            <w:proofErr w:type="gramEnd"/>
            <w:r>
              <w:rPr>
                <w:rFonts w:ascii="Arial" w:eastAsia="Arial" w:hAnsi="Arial" w:cs="Arial"/>
                <w:sz w:val="16"/>
              </w:rPr>
              <w:t xml:space="preserve"> contra sarampión, rubéola y parotiditis. Solución Inyectable Cada dosis de 0.5 ml de vacuna reconstituida contiene: Virus Atenuados de sarampión de las cepas </w:t>
            </w:r>
            <w:proofErr w:type="spellStart"/>
            <w:r>
              <w:rPr>
                <w:rFonts w:ascii="Arial" w:eastAsia="Arial" w:hAnsi="Arial" w:cs="Arial"/>
                <w:sz w:val="16"/>
              </w:rPr>
              <w:t>Edmonston</w:t>
            </w:r>
            <w:proofErr w:type="spellEnd"/>
            <w:r>
              <w:rPr>
                <w:rFonts w:ascii="Arial" w:eastAsia="Arial" w:hAnsi="Arial" w:cs="Arial"/>
                <w:sz w:val="16"/>
              </w:rPr>
              <w:t xml:space="preserve">-Zagreb (cultivados en células diploides humanas) o </w:t>
            </w:r>
            <w:proofErr w:type="spellStart"/>
            <w:r>
              <w:rPr>
                <w:rFonts w:ascii="Arial" w:eastAsia="Arial" w:hAnsi="Arial" w:cs="Arial"/>
                <w:sz w:val="16"/>
              </w:rPr>
              <w:t>Edmonston-Enders</w:t>
            </w:r>
            <w:proofErr w:type="spellEnd"/>
            <w:r>
              <w:rPr>
                <w:rFonts w:ascii="Arial" w:eastAsia="Arial" w:hAnsi="Arial" w:cs="Arial"/>
                <w:sz w:val="16"/>
              </w:rPr>
              <w:t xml:space="preserve"> o </w:t>
            </w:r>
            <w:proofErr w:type="spellStart"/>
            <w:r>
              <w:rPr>
                <w:rFonts w:ascii="Arial" w:eastAsia="Arial" w:hAnsi="Arial" w:cs="Arial"/>
                <w:sz w:val="16"/>
              </w:rPr>
              <w:t>Schwarz</w:t>
            </w:r>
            <w:proofErr w:type="spellEnd"/>
            <w:r>
              <w:rPr>
                <w:rFonts w:ascii="Arial" w:eastAsia="Arial" w:hAnsi="Arial" w:cs="Arial"/>
                <w:sz w:val="16"/>
              </w:rPr>
              <w:t xml:space="preserve"> (cultivados en fibroblastos de embrión de pollo) 3.0 log10 a 4.5 log10 DICC50 o 1000 a 32000 DICC50 o 103 a 3.2 x 104 DICC50 Virus Atenuados de rubéola cepa </w:t>
            </w:r>
            <w:proofErr w:type="spellStart"/>
            <w:r>
              <w:rPr>
                <w:rFonts w:ascii="Arial" w:eastAsia="Arial" w:hAnsi="Arial" w:cs="Arial"/>
                <w:sz w:val="16"/>
              </w:rPr>
              <w:t>Wistar</w:t>
            </w:r>
            <w:proofErr w:type="spellEnd"/>
            <w:r>
              <w:rPr>
                <w:rFonts w:ascii="Arial" w:eastAsia="Arial" w:hAnsi="Arial" w:cs="Arial"/>
                <w:sz w:val="16"/>
              </w:rPr>
              <w:t xml:space="preserve"> RA27/3 (cultivado en células diploides humanas MRC-5 o WI-38) &gt; 3.0 log10 DICC50 o &gt; 1000 DICC50 o &gt; 103 DICC50 Virus Atenuados de la parotiditis de las cepas </w:t>
            </w:r>
            <w:proofErr w:type="spellStart"/>
            <w:r>
              <w:rPr>
                <w:rFonts w:ascii="Arial" w:eastAsia="Arial" w:hAnsi="Arial" w:cs="Arial"/>
                <w:sz w:val="16"/>
              </w:rPr>
              <w:t>Rubini</w:t>
            </w:r>
            <w:proofErr w:type="spellEnd"/>
            <w:r>
              <w:rPr>
                <w:rFonts w:ascii="Arial" w:eastAsia="Arial" w:hAnsi="Arial" w:cs="Arial"/>
                <w:sz w:val="16"/>
              </w:rPr>
              <w:t xml:space="preserve"> o </w:t>
            </w:r>
            <w:proofErr w:type="spellStart"/>
            <w:r>
              <w:rPr>
                <w:rFonts w:ascii="Arial" w:eastAsia="Arial" w:hAnsi="Arial" w:cs="Arial"/>
                <w:sz w:val="16"/>
              </w:rPr>
              <w:t>Leningrad</w:t>
            </w:r>
            <w:proofErr w:type="spellEnd"/>
            <w:r>
              <w:rPr>
                <w:rFonts w:ascii="Arial" w:eastAsia="Arial" w:hAnsi="Arial" w:cs="Arial"/>
                <w:sz w:val="16"/>
              </w:rPr>
              <w:t xml:space="preserve">-Zagreb o </w:t>
            </w:r>
            <w:proofErr w:type="spellStart"/>
            <w:r>
              <w:rPr>
                <w:rFonts w:ascii="Arial" w:eastAsia="Arial" w:hAnsi="Arial" w:cs="Arial"/>
                <w:sz w:val="16"/>
              </w:rPr>
              <w:t>Jeryl</w:t>
            </w:r>
            <w:proofErr w:type="spellEnd"/>
            <w:r>
              <w:rPr>
                <w:rFonts w:ascii="Arial" w:eastAsia="Arial" w:hAnsi="Arial" w:cs="Arial"/>
                <w:sz w:val="16"/>
              </w:rPr>
              <w:t xml:space="preserve"> Lynn o </w:t>
            </w:r>
            <w:proofErr w:type="spellStart"/>
            <w:r>
              <w:rPr>
                <w:rFonts w:ascii="Arial" w:eastAsia="Arial" w:hAnsi="Arial" w:cs="Arial"/>
                <w:sz w:val="16"/>
              </w:rPr>
              <w:t>Urabe</w:t>
            </w:r>
            <w:proofErr w:type="spellEnd"/>
            <w:r>
              <w:rPr>
                <w:rFonts w:ascii="Arial" w:eastAsia="Arial" w:hAnsi="Arial" w:cs="Arial"/>
                <w:sz w:val="16"/>
              </w:rPr>
              <w:t xml:space="preserve"> AM-9 o RIT 4385 (cultivados en huevo embrionario de gallina o en células diploides humanas) &gt; 3.7 log10 DICC50 o &gt; 5000 DICC50 o &gt; 5 x 103 DICC50 (&gt; 4.3 log10 DICC50 o &gt; 20000 DICC50 o &gt; 2 x 104 para la cepa </w:t>
            </w:r>
            <w:proofErr w:type="spellStart"/>
            <w:r>
              <w:rPr>
                <w:rFonts w:ascii="Arial" w:eastAsia="Arial" w:hAnsi="Arial" w:cs="Arial"/>
                <w:sz w:val="16"/>
              </w:rPr>
              <w:t>Jeryl</w:t>
            </w:r>
            <w:proofErr w:type="spellEnd"/>
            <w:r>
              <w:rPr>
                <w:rFonts w:ascii="Arial" w:eastAsia="Arial" w:hAnsi="Arial" w:cs="Arial"/>
                <w:sz w:val="16"/>
              </w:rPr>
              <w:t xml:space="preserve"> Lynn) Envase con frasco ámpula con liofilizado para una dosis y diluyente.</w:t>
            </w:r>
          </w:p>
        </w:tc>
        <w:tc>
          <w:tcPr>
            <w:tcW w:w="2778" w:type="dxa"/>
            <w:vAlign w:val="center"/>
          </w:tcPr>
          <w:p w:rsidR="00246A43" w:rsidRDefault="00246A43" w:rsidP="00BC2214">
            <w:pPr>
              <w:pStyle w:val="Estilo3"/>
              <w:jc w:val="right"/>
            </w:pPr>
            <w:r>
              <w:rPr>
                <w:rFonts w:ascii="Arial" w:eastAsia="Arial" w:hAnsi="Arial" w:cs="Arial"/>
                <w:sz w:val="16"/>
              </w:rPr>
              <w:t>20,130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1.2.1.1</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w:t>
            </w:r>
            <w:proofErr w:type="spellStart"/>
            <w:r>
              <w:rPr>
                <w:rFonts w:ascii="Arial" w:eastAsia="Arial" w:hAnsi="Arial" w:cs="Arial"/>
                <w:sz w:val="16"/>
              </w:rPr>
              <w:t>antipertussis</w:t>
            </w:r>
            <w:proofErr w:type="spellEnd"/>
            <w:r>
              <w:rPr>
                <w:rFonts w:ascii="Arial" w:eastAsia="Arial" w:hAnsi="Arial" w:cs="Arial"/>
                <w:sz w:val="16"/>
              </w:rPr>
              <w:t xml:space="preserve"> con toxoides diftérico y tetánico (</w:t>
            </w:r>
            <w:proofErr w:type="spellStart"/>
            <w:r>
              <w:rPr>
                <w:rFonts w:ascii="Arial" w:eastAsia="Arial" w:hAnsi="Arial" w:cs="Arial"/>
                <w:sz w:val="16"/>
              </w:rPr>
              <w:t>dpt</w:t>
            </w:r>
            <w:proofErr w:type="spellEnd"/>
            <w:r>
              <w:rPr>
                <w:rFonts w:ascii="Arial" w:eastAsia="Arial" w:hAnsi="Arial" w:cs="Arial"/>
                <w:sz w:val="16"/>
              </w:rPr>
              <w:t xml:space="preserve">). Suspensión Inyectable * Cada dosis de 0.5 ml contiene: </w:t>
            </w:r>
            <w:proofErr w:type="spellStart"/>
            <w:r>
              <w:rPr>
                <w:rFonts w:ascii="Arial" w:eastAsia="Arial" w:hAnsi="Arial" w:cs="Arial"/>
                <w:sz w:val="16"/>
              </w:rPr>
              <w:t>Bordetella</w:t>
            </w:r>
            <w:proofErr w:type="spellEnd"/>
            <w:r>
              <w:rPr>
                <w:rFonts w:ascii="Arial" w:eastAsia="Arial" w:hAnsi="Arial" w:cs="Arial"/>
                <w:sz w:val="16"/>
              </w:rPr>
              <w:t xml:space="preserve"> </w:t>
            </w:r>
            <w:proofErr w:type="spellStart"/>
            <w:r>
              <w:rPr>
                <w:rFonts w:ascii="Arial" w:eastAsia="Arial" w:hAnsi="Arial" w:cs="Arial"/>
                <w:sz w:val="16"/>
              </w:rPr>
              <w:t>pertussis</w:t>
            </w:r>
            <w:proofErr w:type="spellEnd"/>
            <w:r>
              <w:rPr>
                <w:rFonts w:ascii="Arial" w:eastAsia="Arial" w:hAnsi="Arial" w:cs="Arial"/>
                <w:sz w:val="16"/>
              </w:rPr>
              <w:t xml:space="preserve"> No más de 16 </w:t>
            </w:r>
            <w:proofErr w:type="spellStart"/>
            <w:r>
              <w:rPr>
                <w:rFonts w:ascii="Arial" w:eastAsia="Arial" w:hAnsi="Arial" w:cs="Arial"/>
                <w:sz w:val="16"/>
              </w:rPr>
              <w:t>Uo</w:t>
            </w:r>
            <w:proofErr w:type="spellEnd"/>
            <w:r>
              <w:rPr>
                <w:rFonts w:ascii="Arial" w:eastAsia="Arial" w:hAnsi="Arial" w:cs="Arial"/>
                <w:sz w:val="16"/>
              </w:rPr>
              <w:t xml:space="preserve"> Toxoide diftérico No más de 30 </w:t>
            </w:r>
            <w:proofErr w:type="spellStart"/>
            <w:r>
              <w:rPr>
                <w:rFonts w:ascii="Arial" w:eastAsia="Arial" w:hAnsi="Arial" w:cs="Arial"/>
                <w:sz w:val="16"/>
              </w:rPr>
              <w:t>Lf</w:t>
            </w:r>
            <w:proofErr w:type="spellEnd"/>
            <w:r>
              <w:rPr>
                <w:rFonts w:ascii="Arial" w:eastAsia="Arial" w:hAnsi="Arial" w:cs="Arial"/>
                <w:sz w:val="16"/>
              </w:rPr>
              <w:t xml:space="preserve"> Toxoide tetánico No más de 25 </w:t>
            </w:r>
            <w:proofErr w:type="spellStart"/>
            <w:r>
              <w:rPr>
                <w:rFonts w:ascii="Arial" w:eastAsia="Arial" w:hAnsi="Arial" w:cs="Arial"/>
                <w:sz w:val="16"/>
              </w:rPr>
              <w:t>Lf</w:t>
            </w:r>
            <w:proofErr w:type="spellEnd"/>
            <w:r>
              <w:rPr>
                <w:rFonts w:ascii="Arial" w:eastAsia="Arial" w:hAnsi="Arial" w:cs="Arial"/>
                <w:sz w:val="16"/>
              </w:rPr>
              <w:t xml:space="preserve"> o **Cada dosis de 0.5 ml contiene: </w:t>
            </w:r>
            <w:proofErr w:type="spellStart"/>
            <w:r>
              <w:rPr>
                <w:rFonts w:ascii="Arial" w:eastAsia="Arial" w:hAnsi="Arial" w:cs="Arial"/>
                <w:sz w:val="16"/>
              </w:rPr>
              <w:t>Bordetella</w:t>
            </w:r>
            <w:proofErr w:type="spellEnd"/>
            <w:r>
              <w:rPr>
                <w:rFonts w:ascii="Arial" w:eastAsia="Arial" w:hAnsi="Arial" w:cs="Arial"/>
                <w:sz w:val="16"/>
              </w:rPr>
              <w:t xml:space="preserve"> </w:t>
            </w:r>
            <w:proofErr w:type="spellStart"/>
            <w:r>
              <w:rPr>
                <w:rFonts w:ascii="Arial" w:eastAsia="Arial" w:hAnsi="Arial" w:cs="Arial"/>
                <w:sz w:val="16"/>
              </w:rPr>
              <w:t>pertussis</w:t>
            </w:r>
            <w:proofErr w:type="spellEnd"/>
            <w:r>
              <w:rPr>
                <w:rFonts w:ascii="Arial" w:eastAsia="Arial" w:hAnsi="Arial" w:cs="Arial"/>
                <w:sz w:val="16"/>
              </w:rPr>
              <w:t xml:space="preserve"> No menos de 4 UI Toxoides: Toxoide diftérico Método de </w:t>
            </w:r>
            <w:proofErr w:type="gramStart"/>
            <w:r>
              <w:rPr>
                <w:rFonts w:ascii="Arial" w:eastAsia="Arial" w:hAnsi="Arial" w:cs="Arial"/>
                <w:sz w:val="16"/>
              </w:rPr>
              <w:t>Reto :</w:t>
            </w:r>
            <w:proofErr w:type="gramEnd"/>
            <w:r>
              <w:rPr>
                <w:rFonts w:ascii="Arial" w:eastAsia="Arial" w:hAnsi="Arial" w:cs="Arial"/>
                <w:sz w:val="16"/>
              </w:rPr>
              <w:t xml:space="preserve"> No menos de 30 UI Método de </w:t>
            </w:r>
            <w:proofErr w:type="spellStart"/>
            <w:r>
              <w:rPr>
                <w:rFonts w:ascii="Arial" w:eastAsia="Arial" w:hAnsi="Arial" w:cs="Arial"/>
                <w:sz w:val="16"/>
              </w:rPr>
              <w:t>Seroneutralización</w:t>
            </w:r>
            <w:proofErr w:type="spellEnd"/>
            <w:r>
              <w:rPr>
                <w:rFonts w:ascii="Arial" w:eastAsia="Arial" w:hAnsi="Arial" w:cs="Arial"/>
                <w:sz w:val="16"/>
              </w:rPr>
              <w:t xml:space="preserve"> Mínimo 2 UI de antitoxina/ml de suero. Toxoide: Toxoide tetánico Método de Reto: No menos de 40 UI en cobayos o No menos de 60 UI en ratones Método de </w:t>
            </w:r>
            <w:proofErr w:type="spellStart"/>
            <w:r>
              <w:rPr>
                <w:rFonts w:ascii="Arial" w:eastAsia="Arial" w:hAnsi="Arial" w:cs="Arial"/>
                <w:sz w:val="16"/>
              </w:rPr>
              <w:t>Seroneutralización</w:t>
            </w:r>
            <w:proofErr w:type="spellEnd"/>
            <w:r>
              <w:rPr>
                <w:rFonts w:ascii="Arial" w:eastAsia="Arial" w:hAnsi="Arial" w:cs="Arial"/>
                <w:sz w:val="16"/>
              </w:rPr>
              <w:t>: Mínimo 2 UI de antitoxina/ml de suero. Envase con frasco ámpula de 5 ml (10 dosis) *Formulación de proceso **Potencia de producto terminado</w:t>
            </w:r>
          </w:p>
        </w:tc>
        <w:tc>
          <w:tcPr>
            <w:tcW w:w="2778" w:type="dxa"/>
            <w:vAlign w:val="center"/>
          </w:tcPr>
          <w:p w:rsidR="00246A43" w:rsidRDefault="00246A43" w:rsidP="00BC2214">
            <w:pPr>
              <w:pStyle w:val="Estilo3"/>
              <w:jc w:val="right"/>
            </w:pPr>
            <w:r>
              <w:rPr>
                <w:rFonts w:ascii="Arial" w:eastAsia="Arial" w:hAnsi="Arial" w:cs="Arial"/>
                <w:sz w:val="16"/>
              </w:rPr>
              <w:t>934</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1.2.2.1</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de refuerzo contra difteria, </w:t>
            </w:r>
            <w:proofErr w:type="spellStart"/>
            <w:r>
              <w:rPr>
                <w:rFonts w:ascii="Arial" w:eastAsia="Arial" w:hAnsi="Arial" w:cs="Arial"/>
                <w:sz w:val="16"/>
              </w:rPr>
              <w:t>tetanos</w:t>
            </w:r>
            <w:proofErr w:type="spellEnd"/>
            <w:r>
              <w:rPr>
                <w:rFonts w:ascii="Arial" w:eastAsia="Arial" w:hAnsi="Arial" w:cs="Arial"/>
                <w:sz w:val="16"/>
              </w:rPr>
              <w:t xml:space="preserve"> y tosferina </w:t>
            </w:r>
            <w:proofErr w:type="spellStart"/>
            <w:r>
              <w:rPr>
                <w:rFonts w:ascii="Arial" w:eastAsia="Arial" w:hAnsi="Arial" w:cs="Arial"/>
                <w:sz w:val="16"/>
              </w:rPr>
              <w:t>acelular</w:t>
            </w:r>
            <w:proofErr w:type="spellEnd"/>
            <w:r>
              <w:rPr>
                <w:rFonts w:ascii="Arial" w:eastAsia="Arial" w:hAnsi="Arial" w:cs="Arial"/>
                <w:sz w:val="16"/>
              </w:rPr>
              <w:t xml:space="preserve"> (</w:t>
            </w:r>
            <w:proofErr w:type="spellStart"/>
            <w:r>
              <w:rPr>
                <w:rFonts w:ascii="Arial" w:eastAsia="Arial" w:hAnsi="Arial" w:cs="Arial"/>
                <w:sz w:val="16"/>
              </w:rPr>
              <w:t>tdpa</w:t>
            </w:r>
            <w:proofErr w:type="spellEnd"/>
            <w:r>
              <w:rPr>
                <w:rFonts w:ascii="Arial" w:eastAsia="Arial" w:hAnsi="Arial" w:cs="Arial"/>
                <w:sz w:val="16"/>
              </w:rPr>
              <w:t xml:space="preserve">). Suspensión Inyectable Cada dosis de 0.5 ml contiene: Toxoide diftérico no menos de 2 UI (2 </w:t>
            </w:r>
            <w:proofErr w:type="spellStart"/>
            <w:r>
              <w:rPr>
                <w:rFonts w:ascii="Arial" w:eastAsia="Arial" w:hAnsi="Arial" w:cs="Arial"/>
                <w:sz w:val="16"/>
              </w:rPr>
              <w:t>ó</w:t>
            </w:r>
            <w:proofErr w:type="spellEnd"/>
            <w:r>
              <w:rPr>
                <w:rFonts w:ascii="Arial" w:eastAsia="Arial" w:hAnsi="Arial" w:cs="Arial"/>
                <w:sz w:val="16"/>
              </w:rPr>
              <w:t xml:space="preserve"> 2.5 </w:t>
            </w:r>
            <w:proofErr w:type="spellStart"/>
            <w:r>
              <w:rPr>
                <w:rFonts w:ascii="Arial" w:eastAsia="Arial" w:hAnsi="Arial" w:cs="Arial"/>
                <w:sz w:val="16"/>
              </w:rPr>
              <w:t>Lf</w:t>
            </w:r>
            <w:proofErr w:type="spellEnd"/>
            <w:r>
              <w:rPr>
                <w:rFonts w:ascii="Arial" w:eastAsia="Arial" w:hAnsi="Arial" w:cs="Arial"/>
                <w:sz w:val="16"/>
              </w:rPr>
              <w:t xml:space="preserve">) Toxoide tetánico no menos de 20 UI (5 </w:t>
            </w:r>
            <w:proofErr w:type="spellStart"/>
            <w:r>
              <w:rPr>
                <w:rFonts w:ascii="Arial" w:eastAsia="Arial" w:hAnsi="Arial" w:cs="Arial"/>
                <w:sz w:val="16"/>
              </w:rPr>
              <w:t>Lf</w:t>
            </w:r>
            <w:proofErr w:type="spellEnd"/>
            <w:r>
              <w:rPr>
                <w:rFonts w:ascii="Arial" w:eastAsia="Arial" w:hAnsi="Arial" w:cs="Arial"/>
                <w:sz w:val="16"/>
              </w:rPr>
              <w:t xml:space="preserve">) Toxoide </w:t>
            </w:r>
            <w:proofErr w:type="spellStart"/>
            <w:r>
              <w:rPr>
                <w:rFonts w:ascii="Arial" w:eastAsia="Arial" w:hAnsi="Arial" w:cs="Arial"/>
                <w:sz w:val="16"/>
              </w:rPr>
              <w:t>pertussis</w:t>
            </w:r>
            <w:proofErr w:type="spellEnd"/>
            <w:r>
              <w:rPr>
                <w:rFonts w:ascii="Arial" w:eastAsia="Arial" w:hAnsi="Arial" w:cs="Arial"/>
                <w:sz w:val="16"/>
              </w:rPr>
              <w:t xml:space="preserve"> 2.5 </w:t>
            </w:r>
            <w:proofErr w:type="spellStart"/>
            <w:r>
              <w:rPr>
                <w:rFonts w:ascii="Arial" w:eastAsia="Arial" w:hAnsi="Arial" w:cs="Arial"/>
                <w:sz w:val="16"/>
              </w:rPr>
              <w:t>ó</w:t>
            </w:r>
            <w:proofErr w:type="spellEnd"/>
            <w:r>
              <w:rPr>
                <w:rFonts w:ascii="Arial" w:eastAsia="Arial" w:hAnsi="Arial" w:cs="Arial"/>
                <w:sz w:val="16"/>
              </w:rPr>
              <w:t xml:space="preserve"> 8 µg </w:t>
            </w:r>
            <w:proofErr w:type="spellStart"/>
            <w:r>
              <w:rPr>
                <w:rFonts w:ascii="Arial" w:eastAsia="Arial" w:hAnsi="Arial" w:cs="Arial"/>
                <w:sz w:val="16"/>
              </w:rPr>
              <w:t>Hemaglutinina</w:t>
            </w:r>
            <w:proofErr w:type="spellEnd"/>
            <w:r>
              <w:rPr>
                <w:rFonts w:ascii="Arial" w:eastAsia="Arial" w:hAnsi="Arial" w:cs="Arial"/>
                <w:sz w:val="16"/>
              </w:rPr>
              <w:t xml:space="preserve"> Filamentosa (FHA) 5 </w:t>
            </w:r>
            <w:proofErr w:type="spellStart"/>
            <w:r>
              <w:rPr>
                <w:rFonts w:ascii="Arial" w:eastAsia="Arial" w:hAnsi="Arial" w:cs="Arial"/>
                <w:sz w:val="16"/>
              </w:rPr>
              <w:t>ó</w:t>
            </w:r>
            <w:proofErr w:type="spellEnd"/>
            <w:r>
              <w:rPr>
                <w:rFonts w:ascii="Arial" w:eastAsia="Arial" w:hAnsi="Arial" w:cs="Arial"/>
                <w:sz w:val="16"/>
              </w:rPr>
              <w:t xml:space="preserve"> 8 µg </w:t>
            </w:r>
            <w:proofErr w:type="spellStart"/>
            <w:r>
              <w:rPr>
                <w:rFonts w:ascii="Arial" w:eastAsia="Arial" w:hAnsi="Arial" w:cs="Arial"/>
                <w:sz w:val="16"/>
              </w:rPr>
              <w:t>Pertactina</w:t>
            </w:r>
            <w:proofErr w:type="spellEnd"/>
            <w:r>
              <w:rPr>
                <w:rFonts w:ascii="Arial" w:eastAsia="Arial" w:hAnsi="Arial" w:cs="Arial"/>
                <w:sz w:val="16"/>
              </w:rPr>
              <w:t xml:space="preserve"> (Proteína de Membrana exterior de 69 </w:t>
            </w:r>
            <w:proofErr w:type="spellStart"/>
            <w:r>
              <w:rPr>
                <w:rFonts w:ascii="Arial" w:eastAsia="Arial" w:hAnsi="Arial" w:cs="Arial"/>
                <w:sz w:val="16"/>
              </w:rPr>
              <w:t>Kda</w:t>
            </w:r>
            <w:proofErr w:type="spellEnd"/>
            <w:r>
              <w:rPr>
                <w:rFonts w:ascii="Arial" w:eastAsia="Arial" w:hAnsi="Arial" w:cs="Arial"/>
                <w:sz w:val="16"/>
              </w:rPr>
              <w:t xml:space="preserve">-PRN) 2.5 </w:t>
            </w:r>
            <w:proofErr w:type="spellStart"/>
            <w:r>
              <w:rPr>
                <w:rFonts w:ascii="Arial" w:eastAsia="Arial" w:hAnsi="Arial" w:cs="Arial"/>
                <w:sz w:val="16"/>
              </w:rPr>
              <w:t>ó</w:t>
            </w:r>
            <w:proofErr w:type="spellEnd"/>
            <w:r>
              <w:rPr>
                <w:rFonts w:ascii="Arial" w:eastAsia="Arial" w:hAnsi="Arial" w:cs="Arial"/>
                <w:sz w:val="16"/>
              </w:rPr>
              <w:t xml:space="preserve"> 3 µg Con o sin </w:t>
            </w:r>
            <w:proofErr w:type="spellStart"/>
            <w:r>
              <w:rPr>
                <w:rFonts w:ascii="Arial" w:eastAsia="Arial" w:hAnsi="Arial" w:cs="Arial"/>
                <w:sz w:val="16"/>
              </w:rPr>
              <w:t>Fimbras</w:t>
            </w:r>
            <w:proofErr w:type="spellEnd"/>
            <w:r>
              <w:rPr>
                <w:rFonts w:ascii="Arial" w:eastAsia="Arial" w:hAnsi="Arial" w:cs="Arial"/>
                <w:sz w:val="16"/>
              </w:rPr>
              <w:t xml:space="preserve"> tipos 2 y 3 5 µg Envase con 1 frasco ámpula con una dosis de 0.5 ml.</w:t>
            </w:r>
          </w:p>
        </w:tc>
        <w:tc>
          <w:tcPr>
            <w:tcW w:w="2778" w:type="dxa"/>
            <w:vAlign w:val="center"/>
          </w:tcPr>
          <w:p w:rsidR="00246A43" w:rsidRDefault="00246A43" w:rsidP="00BC2214">
            <w:pPr>
              <w:pStyle w:val="Estilo3"/>
              <w:jc w:val="right"/>
            </w:pPr>
            <w:r>
              <w:rPr>
                <w:rFonts w:ascii="Arial" w:eastAsia="Arial" w:hAnsi="Arial" w:cs="Arial"/>
                <w:sz w:val="16"/>
              </w:rPr>
              <w:t>5,730</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1.2.2.6</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doble viral (sr) contra sarampión y rubéola. Suspensión Inyectable Cada dosis de 0.5 ml de vacuna reconstituida contiene: </w:t>
            </w:r>
            <w:r>
              <w:rPr>
                <w:rFonts w:ascii="Arial" w:eastAsia="Arial" w:hAnsi="Arial" w:cs="Arial"/>
                <w:sz w:val="16"/>
              </w:rPr>
              <w:lastRenderedPageBreak/>
              <w:t xml:space="preserve">Virus Atenuados del sarampión cepa </w:t>
            </w:r>
            <w:proofErr w:type="spellStart"/>
            <w:r>
              <w:rPr>
                <w:rFonts w:ascii="Arial" w:eastAsia="Arial" w:hAnsi="Arial" w:cs="Arial"/>
                <w:sz w:val="16"/>
              </w:rPr>
              <w:t>Edmonston</w:t>
            </w:r>
            <w:proofErr w:type="spellEnd"/>
            <w:r>
              <w:rPr>
                <w:rFonts w:ascii="Arial" w:eastAsia="Arial" w:hAnsi="Arial" w:cs="Arial"/>
                <w:sz w:val="16"/>
              </w:rPr>
              <w:t xml:space="preserve">- Zagreb (cultivados en células diploides humanas) o cepa </w:t>
            </w:r>
            <w:proofErr w:type="spellStart"/>
            <w:r>
              <w:rPr>
                <w:rFonts w:ascii="Arial" w:eastAsia="Arial" w:hAnsi="Arial" w:cs="Arial"/>
                <w:sz w:val="16"/>
              </w:rPr>
              <w:t>Enders</w:t>
            </w:r>
            <w:proofErr w:type="spellEnd"/>
            <w:r>
              <w:rPr>
                <w:rFonts w:ascii="Arial" w:eastAsia="Arial" w:hAnsi="Arial" w:cs="Arial"/>
                <w:sz w:val="16"/>
              </w:rPr>
              <w:t xml:space="preserve"> o cepa </w:t>
            </w:r>
            <w:proofErr w:type="spellStart"/>
            <w:r>
              <w:rPr>
                <w:rFonts w:ascii="Arial" w:eastAsia="Arial" w:hAnsi="Arial" w:cs="Arial"/>
                <w:sz w:val="16"/>
              </w:rPr>
              <w:t>Schwarz</w:t>
            </w:r>
            <w:proofErr w:type="spellEnd"/>
            <w:r>
              <w:rPr>
                <w:rFonts w:ascii="Arial" w:eastAsia="Arial" w:hAnsi="Arial" w:cs="Arial"/>
                <w:sz w:val="16"/>
              </w:rPr>
              <w:t xml:space="preserve"> (cultivados en fibroblastos de embrión de pollo) 3.0 log10 a 4.5 log10 DICC50 o 1000 a 32000 DICC50 o 103 a 3.2 x 104 DICC50 Virus Atenuados de la rubéola cepa </w:t>
            </w:r>
            <w:proofErr w:type="spellStart"/>
            <w:r>
              <w:rPr>
                <w:rFonts w:ascii="Arial" w:eastAsia="Arial" w:hAnsi="Arial" w:cs="Arial"/>
                <w:sz w:val="16"/>
              </w:rPr>
              <w:t>Wistar</w:t>
            </w:r>
            <w:proofErr w:type="spellEnd"/>
            <w:r>
              <w:rPr>
                <w:rFonts w:ascii="Arial" w:eastAsia="Arial" w:hAnsi="Arial" w:cs="Arial"/>
                <w:sz w:val="16"/>
              </w:rPr>
              <w:t xml:space="preserve"> RA 27/3 (cultivados en células diploides humanas MRC-5 o WI-38) &gt; 3.0 log10 DICC50 o &gt;= 1000 DICC50 o &gt;= 103 DICC50 Envase con liofilizado para 10 dosis y diluyente.</w:t>
            </w:r>
          </w:p>
        </w:tc>
        <w:tc>
          <w:tcPr>
            <w:tcW w:w="2778" w:type="dxa"/>
            <w:vAlign w:val="center"/>
          </w:tcPr>
          <w:p w:rsidR="00246A43" w:rsidRDefault="00246A43" w:rsidP="00BC2214">
            <w:pPr>
              <w:pStyle w:val="Estilo3"/>
              <w:jc w:val="right"/>
            </w:pPr>
            <w:r>
              <w:rPr>
                <w:rFonts w:ascii="Arial" w:eastAsia="Arial" w:hAnsi="Arial" w:cs="Arial"/>
                <w:sz w:val="16"/>
              </w:rPr>
              <w:lastRenderedPageBreak/>
              <w:t>3,605</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lastRenderedPageBreak/>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1.2.2.7</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recombinante contra la hepatitis b. Suspensión Inyectable Cada dosis de 1 ml contiene: </w:t>
            </w:r>
            <w:proofErr w:type="spellStart"/>
            <w:r>
              <w:rPr>
                <w:rFonts w:ascii="Arial" w:eastAsia="Arial" w:hAnsi="Arial" w:cs="Arial"/>
                <w:sz w:val="16"/>
              </w:rPr>
              <w:t>AgsHb</w:t>
            </w:r>
            <w:proofErr w:type="spellEnd"/>
            <w:r>
              <w:rPr>
                <w:rFonts w:ascii="Arial" w:eastAsia="Arial" w:hAnsi="Arial" w:cs="Arial"/>
                <w:sz w:val="16"/>
              </w:rPr>
              <w:t xml:space="preserve"> 20 µg. Envase con un frasco ámpula con 10 ml (10 dosis).</w:t>
            </w:r>
          </w:p>
        </w:tc>
        <w:tc>
          <w:tcPr>
            <w:tcW w:w="2778" w:type="dxa"/>
            <w:vAlign w:val="center"/>
          </w:tcPr>
          <w:p w:rsidR="00246A43" w:rsidRDefault="00246A43" w:rsidP="00BC2214">
            <w:pPr>
              <w:pStyle w:val="Estilo3"/>
              <w:jc w:val="right"/>
            </w:pPr>
            <w:r>
              <w:rPr>
                <w:rFonts w:ascii="Arial" w:eastAsia="Arial" w:hAnsi="Arial" w:cs="Arial"/>
                <w:sz w:val="16"/>
              </w:rPr>
              <w:t>772</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1.2.2.8</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Toxoides tetánico y diftérico(</w:t>
            </w:r>
            <w:proofErr w:type="spellStart"/>
            <w:r>
              <w:rPr>
                <w:rFonts w:ascii="Arial" w:eastAsia="Arial" w:hAnsi="Arial" w:cs="Arial"/>
                <w:sz w:val="16"/>
              </w:rPr>
              <w:t>td</w:t>
            </w:r>
            <w:proofErr w:type="spellEnd"/>
            <w:r>
              <w:rPr>
                <w:rFonts w:ascii="Arial" w:eastAsia="Arial" w:hAnsi="Arial" w:cs="Arial"/>
                <w:sz w:val="16"/>
              </w:rPr>
              <w:t xml:space="preserve">). Suspensión Inyectable Por formulación de proceso Cada dosis de 0.5 ml contiene: Toxoide diftérico no más de 5 </w:t>
            </w:r>
            <w:proofErr w:type="spellStart"/>
            <w:r>
              <w:rPr>
                <w:rFonts w:ascii="Arial" w:eastAsia="Arial" w:hAnsi="Arial" w:cs="Arial"/>
                <w:sz w:val="16"/>
              </w:rPr>
              <w:t>Lf</w:t>
            </w:r>
            <w:proofErr w:type="spellEnd"/>
            <w:r>
              <w:rPr>
                <w:rFonts w:ascii="Arial" w:eastAsia="Arial" w:hAnsi="Arial" w:cs="Arial"/>
                <w:sz w:val="16"/>
              </w:rPr>
              <w:t xml:space="preserve">. Toxoide tetánico no más de 25 </w:t>
            </w:r>
            <w:proofErr w:type="spellStart"/>
            <w:r>
              <w:rPr>
                <w:rFonts w:ascii="Arial" w:eastAsia="Arial" w:hAnsi="Arial" w:cs="Arial"/>
                <w:sz w:val="16"/>
              </w:rPr>
              <w:t>Lf</w:t>
            </w:r>
            <w:proofErr w:type="spellEnd"/>
            <w:r>
              <w:rPr>
                <w:rFonts w:ascii="Arial" w:eastAsia="Arial" w:hAnsi="Arial" w:cs="Arial"/>
                <w:sz w:val="16"/>
              </w:rPr>
              <w:t xml:space="preserve">. O Por potencia de producto terminado. Cada dosis de 0.5 ml contiene: Toxoides: Toxoide diftérico. Método de Reto: No menos de 2 UI. Método de </w:t>
            </w:r>
            <w:proofErr w:type="spellStart"/>
            <w:r>
              <w:rPr>
                <w:rFonts w:ascii="Arial" w:eastAsia="Arial" w:hAnsi="Arial" w:cs="Arial"/>
                <w:sz w:val="16"/>
              </w:rPr>
              <w:t>seroneutralización</w:t>
            </w:r>
            <w:proofErr w:type="spellEnd"/>
            <w:r>
              <w:rPr>
                <w:rFonts w:ascii="Arial" w:eastAsia="Arial" w:hAnsi="Arial" w:cs="Arial"/>
                <w:sz w:val="16"/>
              </w:rPr>
              <w:t xml:space="preserve">: Mínimo 0.5 UI de antitoxina/ml de suero. Toxoides: Toxoide tetánico. Método de Reto: No menos de 20 UI. Método de </w:t>
            </w:r>
            <w:proofErr w:type="spellStart"/>
            <w:r>
              <w:rPr>
                <w:rFonts w:ascii="Arial" w:eastAsia="Arial" w:hAnsi="Arial" w:cs="Arial"/>
                <w:sz w:val="16"/>
              </w:rPr>
              <w:t>seroneutralización</w:t>
            </w:r>
            <w:proofErr w:type="spellEnd"/>
            <w:r>
              <w:rPr>
                <w:rFonts w:ascii="Arial" w:eastAsia="Arial" w:hAnsi="Arial" w:cs="Arial"/>
                <w:sz w:val="16"/>
              </w:rPr>
              <w:t xml:space="preserve">: Mínimo 2 UI </w:t>
            </w:r>
            <w:proofErr w:type="spellStart"/>
            <w:r>
              <w:rPr>
                <w:rFonts w:ascii="Arial" w:eastAsia="Arial" w:hAnsi="Arial" w:cs="Arial"/>
                <w:sz w:val="16"/>
              </w:rPr>
              <w:t>deantitoxina</w:t>
            </w:r>
            <w:proofErr w:type="spellEnd"/>
            <w:r>
              <w:rPr>
                <w:rFonts w:ascii="Arial" w:eastAsia="Arial" w:hAnsi="Arial" w:cs="Arial"/>
                <w:sz w:val="16"/>
              </w:rPr>
              <w:t xml:space="preserve">/ml de suero. Envase con 10 jeringas </w:t>
            </w:r>
            <w:proofErr w:type="spellStart"/>
            <w:r>
              <w:rPr>
                <w:rFonts w:ascii="Arial" w:eastAsia="Arial" w:hAnsi="Arial" w:cs="Arial"/>
                <w:sz w:val="16"/>
              </w:rPr>
              <w:t>prellenadas</w:t>
            </w:r>
            <w:proofErr w:type="spellEnd"/>
            <w:r>
              <w:rPr>
                <w:rFonts w:ascii="Arial" w:eastAsia="Arial" w:hAnsi="Arial" w:cs="Arial"/>
                <w:sz w:val="16"/>
              </w:rPr>
              <w:t>, cada una con una dosis (0.5 ml).</w:t>
            </w:r>
          </w:p>
        </w:tc>
        <w:tc>
          <w:tcPr>
            <w:tcW w:w="2778" w:type="dxa"/>
            <w:vAlign w:val="center"/>
          </w:tcPr>
          <w:p w:rsidR="00246A43" w:rsidRDefault="00246A43" w:rsidP="00BC2214">
            <w:pPr>
              <w:pStyle w:val="Estilo3"/>
              <w:jc w:val="right"/>
            </w:pPr>
            <w:r>
              <w:rPr>
                <w:rFonts w:ascii="Arial" w:eastAsia="Arial" w:hAnsi="Arial" w:cs="Arial"/>
                <w:sz w:val="16"/>
              </w:rPr>
              <w:t>2,096</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1.2.2.9</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w:t>
            </w:r>
            <w:proofErr w:type="spellStart"/>
            <w:r>
              <w:rPr>
                <w:rFonts w:ascii="Arial" w:eastAsia="Arial" w:hAnsi="Arial" w:cs="Arial"/>
                <w:sz w:val="16"/>
              </w:rPr>
              <w:t>antineumocóccica</w:t>
            </w:r>
            <w:proofErr w:type="spellEnd"/>
            <w:r>
              <w:rPr>
                <w:rFonts w:ascii="Arial" w:eastAsia="Arial" w:hAnsi="Arial" w:cs="Arial"/>
                <w:sz w:val="16"/>
              </w:rPr>
              <w:t xml:space="preserve">. Solución Inyectable Cada dosis de 0.5 ml contiene: </w:t>
            </w:r>
            <w:proofErr w:type="spellStart"/>
            <w:r>
              <w:rPr>
                <w:rFonts w:ascii="Arial" w:eastAsia="Arial" w:hAnsi="Arial" w:cs="Arial"/>
                <w:sz w:val="16"/>
              </w:rPr>
              <w:t>Poliósidos</w:t>
            </w:r>
            <w:proofErr w:type="spellEnd"/>
            <w:r>
              <w:rPr>
                <w:rFonts w:ascii="Arial" w:eastAsia="Arial" w:hAnsi="Arial" w:cs="Arial"/>
                <w:sz w:val="16"/>
              </w:rPr>
              <w:t xml:space="preserve"> purificados del </w:t>
            </w:r>
            <w:proofErr w:type="spellStart"/>
            <w:r>
              <w:rPr>
                <w:rFonts w:ascii="Arial" w:eastAsia="Arial" w:hAnsi="Arial" w:cs="Arial"/>
                <w:sz w:val="16"/>
              </w:rPr>
              <w:t>Streptococcus</w:t>
            </w:r>
            <w:proofErr w:type="spellEnd"/>
            <w:r>
              <w:rPr>
                <w:rFonts w:ascii="Arial" w:eastAsia="Arial" w:hAnsi="Arial" w:cs="Arial"/>
                <w:sz w:val="16"/>
              </w:rPr>
              <w:t xml:space="preserve"> </w:t>
            </w:r>
            <w:proofErr w:type="spellStart"/>
            <w:r>
              <w:rPr>
                <w:rFonts w:ascii="Arial" w:eastAsia="Arial" w:hAnsi="Arial" w:cs="Arial"/>
                <w:sz w:val="16"/>
              </w:rPr>
              <w:t>pneumoniae</w:t>
            </w:r>
            <w:proofErr w:type="spellEnd"/>
            <w:r>
              <w:rPr>
                <w:rFonts w:ascii="Arial" w:eastAsia="Arial" w:hAnsi="Arial" w:cs="Arial"/>
                <w:sz w:val="16"/>
              </w:rPr>
              <w:t xml:space="preserve"> serotipos 1, 2, 3, 4, 5, 6B, 7F, 8, 9N, 9V, 10A, 11A, 12F, 14,15B, 17F, 18C, 19A, 19F, 20, 22F, 23F y 33F, cada uno con 25µg. Envase con frasco ámpula de 0.5 ml.</w:t>
            </w:r>
          </w:p>
        </w:tc>
        <w:tc>
          <w:tcPr>
            <w:tcW w:w="2778" w:type="dxa"/>
            <w:vAlign w:val="center"/>
          </w:tcPr>
          <w:p w:rsidR="00246A43" w:rsidRDefault="00246A43" w:rsidP="00BC2214">
            <w:pPr>
              <w:pStyle w:val="Estilo3"/>
              <w:jc w:val="right"/>
            </w:pPr>
            <w:r>
              <w:rPr>
                <w:rFonts w:ascii="Arial" w:eastAsia="Arial" w:hAnsi="Arial" w:cs="Arial"/>
                <w:sz w:val="16"/>
              </w:rPr>
              <w:t>325</w:t>
            </w:r>
          </w:p>
        </w:tc>
      </w:tr>
      <w:tr w:rsidR="00246A43" w:rsidTr="00BC2214">
        <w:tc>
          <w:tcPr>
            <w:tcW w:w="539" w:type="dxa"/>
            <w:vAlign w:val="center"/>
          </w:tcPr>
          <w:p w:rsidR="00246A43" w:rsidRDefault="00246A43" w:rsidP="00BC2214">
            <w:pPr>
              <w:pStyle w:val="Estilo3"/>
              <w:jc w:val="center"/>
            </w:pPr>
            <w:r>
              <w:rPr>
                <w:rFonts w:ascii="Arial" w:eastAsia="Arial" w:hAnsi="Arial" w:cs="Arial"/>
                <w:sz w:val="16"/>
              </w:rPr>
              <w:t>1</w:t>
            </w:r>
          </w:p>
        </w:tc>
        <w:tc>
          <w:tcPr>
            <w:tcW w:w="2217" w:type="dxa"/>
            <w:vAlign w:val="center"/>
          </w:tcPr>
          <w:p w:rsidR="00246A43" w:rsidRDefault="00246A43" w:rsidP="00BC2214">
            <w:pPr>
              <w:pStyle w:val="Estilo3"/>
            </w:pPr>
            <w:r>
              <w:rPr>
                <w:rFonts w:ascii="Arial" w:eastAsia="Arial" w:hAnsi="Arial" w:cs="Arial"/>
                <w:sz w:val="16"/>
              </w:rPr>
              <w:t>Vacunación, Infancia y Adolescencia</w:t>
            </w:r>
          </w:p>
        </w:tc>
        <w:tc>
          <w:tcPr>
            <w:tcW w:w="975" w:type="dxa"/>
            <w:vAlign w:val="center"/>
          </w:tcPr>
          <w:p w:rsidR="00246A43" w:rsidRDefault="00246A43" w:rsidP="00BC2214">
            <w:pPr>
              <w:jc w:val="center"/>
            </w:pPr>
            <w:r>
              <w:rPr>
                <w:rFonts w:ascii="Arial" w:eastAsia="Arial" w:hAnsi="Arial" w:cs="Arial"/>
                <w:sz w:val="16"/>
              </w:rPr>
              <w:t>1.2.2.10</w:t>
            </w:r>
          </w:p>
        </w:tc>
        <w:tc>
          <w:tcPr>
            <w:tcW w:w="2500" w:type="dxa"/>
            <w:vAlign w:val="center"/>
          </w:tcPr>
          <w:p w:rsidR="00246A43" w:rsidRDefault="00246A43" w:rsidP="00BC2214">
            <w:pPr>
              <w:pStyle w:val="Estilo3"/>
            </w:pPr>
            <w:r>
              <w:rPr>
                <w:rFonts w:ascii="Arial" w:eastAsia="Arial" w:hAnsi="Arial" w:cs="Arial"/>
                <w:sz w:val="16"/>
              </w:rPr>
              <w:t>Anexo 4 Insumos</w:t>
            </w:r>
          </w:p>
        </w:tc>
        <w:tc>
          <w:tcPr>
            <w:tcW w:w="5097" w:type="dxa"/>
            <w:vAlign w:val="center"/>
          </w:tcPr>
          <w:p w:rsidR="00246A43" w:rsidRDefault="00246A43" w:rsidP="002474BE">
            <w:pPr>
              <w:pStyle w:val="Estilo3"/>
            </w:pPr>
            <w:r>
              <w:rPr>
                <w:rFonts w:ascii="Arial" w:eastAsia="Arial" w:hAnsi="Arial" w:cs="Arial"/>
                <w:sz w:val="16"/>
              </w:rPr>
              <w:t xml:space="preserve">Vacuna contra el Virus del papiloma humano. Suspensión Inyectable. Cada dosis de 0.5 ml contiene: Proteína L1 Tipo 6 20 µg. Proteína L1 Tipo 11 40 µg. Proteína L1 Tipo 16 40 µg. Proteína L1 Tipo 18 20 µg. Envase con 10 frascos ámpula o jeringas </w:t>
            </w:r>
            <w:proofErr w:type="spellStart"/>
            <w:r>
              <w:rPr>
                <w:rFonts w:ascii="Arial" w:eastAsia="Arial" w:hAnsi="Arial" w:cs="Arial"/>
                <w:sz w:val="16"/>
              </w:rPr>
              <w:t>prellenadas</w:t>
            </w:r>
            <w:proofErr w:type="spellEnd"/>
            <w:r>
              <w:rPr>
                <w:rFonts w:ascii="Arial" w:eastAsia="Arial" w:hAnsi="Arial" w:cs="Arial"/>
                <w:sz w:val="16"/>
              </w:rPr>
              <w:t xml:space="preserve"> con 0.5 ml.</w:t>
            </w:r>
          </w:p>
        </w:tc>
        <w:tc>
          <w:tcPr>
            <w:tcW w:w="2778" w:type="dxa"/>
            <w:vAlign w:val="center"/>
          </w:tcPr>
          <w:p w:rsidR="00246A43" w:rsidRDefault="00246A43" w:rsidP="00BC2214">
            <w:pPr>
              <w:pStyle w:val="Estilo3"/>
              <w:jc w:val="right"/>
            </w:pPr>
            <w:r>
              <w:rPr>
                <w:rFonts w:ascii="Arial" w:eastAsia="Arial" w:hAnsi="Arial" w:cs="Arial"/>
                <w:sz w:val="16"/>
              </w:rPr>
              <w:t>46</w:t>
            </w:r>
          </w:p>
        </w:tc>
      </w:tr>
      <w:tr w:rsidR="00246A43" w:rsidTr="00BC2214">
        <w:tc>
          <w:tcPr>
            <w:tcW w:w="11327" w:type="dxa"/>
            <w:gridSpan w:val="5"/>
            <w:vAlign w:val="center"/>
          </w:tcPr>
          <w:p w:rsidR="00246A43" w:rsidRDefault="00246A43" w:rsidP="00BC2214">
            <w:pPr>
              <w:pStyle w:val="Estilo3"/>
              <w:jc w:val="center"/>
            </w:pPr>
            <w:r>
              <w:rPr>
                <w:rFonts w:ascii="Arial" w:eastAsia="Arial" w:hAnsi="Arial" w:cs="Arial"/>
                <w:b/>
                <w:sz w:val="16"/>
              </w:rPr>
              <w:t>TOTAL (PESOS)</w:t>
            </w:r>
          </w:p>
        </w:tc>
        <w:tc>
          <w:tcPr>
            <w:tcW w:w="2778" w:type="dxa"/>
            <w:vAlign w:val="center"/>
          </w:tcPr>
          <w:p w:rsidR="00246A43" w:rsidRDefault="00246A43" w:rsidP="00BC2214">
            <w:pPr>
              <w:pStyle w:val="Estilo3"/>
              <w:jc w:val="right"/>
            </w:pPr>
            <w:r>
              <w:rPr>
                <w:rFonts w:ascii="Arial" w:eastAsia="Arial" w:hAnsi="Arial" w:cs="Arial"/>
                <w:b/>
                <w:sz w:val="16"/>
              </w:rPr>
              <w:t>10,467,250.92</w:t>
            </w:r>
          </w:p>
        </w:tc>
      </w:tr>
    </w:tbl>
    <w:p w:rsidR="00246A43" w:rsidRDefault="00246A43" w:rsidP="00246A43"/>
    <w:tbl>
      <w:tblPr>
        <w:tblStyle w:val="Tablaconcuadrcula"/>
        <w:tblW w:w="0" w:type="auto"/>
        <w:tblLayout w:type="fixed"/>
        <w:tblLook w:val="04A0" w:firstRow="1" w:lastRow="0" w:firstColumn="1" w:lastColumn="0" w:noHBand="0" w:noVBand="1"/>
      </w:tblPr>
      <w:tblGrid>
        <w:gridCol w:w="11327"/>
        <w:gridCol w:w="2778"/>
      </w:tblGrid>
      <w:tr w:rsidR="00246A43" w:rsidTr="00BC2214">
        <w:tc>
          <w:tcPr>
            <w:tcW w:w="11327" w:type="dxa"/>
            <w:shd w:val="clear" w:color="auto" w:fill="F6D8CE"/>
            <w:vAlign w:val="center"/>
          </w:tcPr>
          <w:p w:rsidR="00246A43" w:rsidRDefault="00246A43" w:rsidP="00BC2214">
            <w:pPr>
              <w:pStyle w:val="Estilo3"/>
              <w:jc w:val="center"/>
            </w:pPr>
            <w:r>
              <w:rPr>
                <w:rFonts w:ascii="Arial" w:eastAsia="Arial" w:hAnsi="Arial" w:cs="Arial"/>
                <w:b/>
                <w:sz w:val="20"/>
              </w:rPr>
              <w:t>GRAN TOTAL (PESOS)</w:t>
            </w:r>
          </w:p>
        </w:tc>
        <w:tc>
          <w:tcPr>
            <w:tcW w:w="2778" w:type="dxa"/>
            <w:shd w:val="clear" w:color="auto" w:fill="F6D8CE"/>
            <w:vAlign w:val="center"/>
          </w:tcPr>
          <w:p w:rsidR="00246A43" w:rsidRDefault="00246A43" w:rsidP="00BC2214">
            <w:pPr>
              <w:pStyle w:val="Estilo3"/>
              <w:jc w:val="right"/>
            </w:pPr>
            <w:r>
              <w:rPr>
                <w:rFonts w:ascii="Arial" w:eastAsia="Arial" w:hAnsi="Arial" w:cs="Arial"/>
                <w:b/>
                <w:sz w:val="20"/>
              </w:rPr>
              <w:t>24,336,463.02</w:t>
            </w:r>
          </w:p>
        </w:tc>
      </w:tr>
    </w:tbl>
    <w:p w:rsidR="00246A43" w:rsidRDefault="00246A43" w:rsidP="00246A43">
      <w:pPr>
        <w:pStyle w:val="Estilo1"/>
        <w:spacing w:beforeAutospacing="1" w:afterAutospacing="1"/>
      </w:pPr>
      <w:r>
        <w:rPr>
          <w:b/>
          <w:bCs/>
          <w:shd w:val="clear" w:color="auto" w:fill="FFFFFF"/>
        </w:rPr>
        <w:t> </w:t>
      </w:r>
    </w:p>
    <w:p w:rsidR="00523CA3" w:rsidRPr="006040F2" w:rsidRDefault="00271849">
      <w:pPr>
        <w:pStyle w:val="Estilo1"/>
        <w:spacing w:beforeAutospacing="1" w:afterAutospacing="1"/>
        <w:jc w:val="both"/>
        <w:sectPr w:rsidR="00523CA3" w:rsidRPr="006040F2">
          <w:headerReference w:type="default" r:id="rId16"/>
          <w:footerReference w:type="default" r:id="rId17"/>
          <w:pgSz w:w="15840" w:h="12240" w:orient="landscape"/>
          <w:pgMar w:top="850" w:right="850" w:bottom="850" w:left="850" w:header="720" w:footer="720" w:gutter="0"/>
          <w:cols w:space="0"/>
        </w:sectPr>
      </w:pPr>
      <w:r w:rsidRPr="006040F2">
        <w:rPr>
          <w:b/>
          <w:bCs/>
          <w:shd w:val="clear" w:color="auto" w:fill="FFFFFF"/>
        </w:rPr>
        <w:t>NOTA:</w:t>
      </w:r>
      <w:r w:rsidRPr="006040F2">
        <w:rPr>
          <w:shd w:val="clear" w:color="auto" w:fill="FFFFFF"/>
        </w:rPr>
        <w:t xml:space="preserve"> Para el programa de     Planificación Familiar y Anticoncepción a cargo del Centro Nacional de Equidad de Género y Salud Reproductiva; los programas de Enfermedades </w:t>
      </w:r>
      <w:proofErr w:type="spellStart"/>
      <w:r w:rsidRPr="006040F2">
        <w:rPr>
          <w:shd w:val="clear" w:color="auto" w:fill="FFFFFF"/>
        </w:rPr>
        <w:t>Cardiometabólicas</w:t>
      </w:r>
      <w:proofErr w:type="spellEnd"/>
      <w:r w:rsidRPr="006040F2">
        <w:rPr>
          <w:shd w:val="clear" w:color="auto" w:fill="FFFFFF"/>
        </w:rPr>
        <w:t xml:space="preserve">, Control y Eliminación de la </w:t>
      </w:r>
      <w:proofErr w:type="spellStart"/>
      <w:r w:rsidRPr="006040F2">
        <w:rPr>
          <w:shd w:val="clear" w:color="auto" w:fill="FFFFFF"/>
        </w:rPr>
        <w:t>Micobacteriósis</w:t>
      </w:r>
      <w:proofErr w:type="spellEnd"/>
      <w:r w:rsidRPr="006040F2">
        <w:rPr>
          <w:shd w:val="clear" w:color="auto" w:fill="FFFFFF"/>
        </w:rPr>
        <w:t>, Dengue y Atención de la Zoonosis a cargo del Centro Nacional de Programas Preventivos y Control de Enfermedades; y para el programa de Vacunación, Infancia y Adolescencia, a cargo del Centro Nacional para la Salud de la Infancia y la Adolescencia, tendrán como fuente de financiamiento adicional recursos del ANEXO 4- INSUMOS los cuáles serán ministrados a través del Ramo 12.-----------------------------------------------------------------------------------------------------------------------------------------------------------------------------------------------------------------------------------------------------------------------------------------------------------------</w:t>
      </w:r>
    </w:p>
    <w:p w:rsidR="00523CA3" w:rsidRPr="006040F2" w:rsidRDefault="00271849">
      <w:pPr>
        <w:pStyle w:val="Estilo1"/>
        <w:spacing w:beforeAutospacing="1" w:afterAutospacing="1"/>
        <w:jc w:val="center"/>
      </w:pPr>
      <w:r w:rsidRPr="006040F2">
        <w:rPr>
          <w:b/>
          <w:bCs/>
          <w:shd w:val="clear" w:color="auto" w:fill="FFFFFF"/>
        </w:rPr>
        <w:lastRenderedPageBreak/>
        <w:t>APÉNDICE </w:t>
      </w:r>
    </w:p>
    <w:p w:rsidR="00523CA3" w:rsidRPr="006040F2" w:rsidRDefault="00271849">
      <w:pPr>
        <w:pStyle w:val="Estilo1"/>
        <w:spacing w:beforeAutospacing="1" w:afterAutospacing="1"/>
        <w:jc w:val="both"/>
      </w:pPr>
      <w:r w:rsidRPr="006040F2">
        <w:rPr>
          <w:b/>
          <w:bCs/>
          <w:shd w:val="clear" w:color="auto" w:fill="FFFFFF"/>
        </w:rPr>
        <w:t>CONVENIO ESPECIFICO EN MATERIA DE MINISTRACIÓN DE SUBSIDIOS PARA EL FORTALECIMIENTO DE ACCIONES DE SALUD PÚBLICA EN LAS ENTIDADES FEDERATIVAS</w:t>
      </w:r>
      <w:r w:rsidRPr="006040F2">
        <w:rPr>
          <w:shd w:val="clear" w:color="auto" w:fill="FFFFFF"/>
        </w:rPr>
        <w:t xml:space="preserve"> QUE CELEBRAN, EL EJECUTIVO FEDERAL, POR CONDUCTO DE</w:t>
      </w:r>
      <w:r w:rsidRPr="006040F2">
        <w:rPr>
          <w:b/>
          <w:bCs/>
          <w:shd w:val="clear" w:color="auto" w:fill="FFFFFF"/>
        </w:rPr>
        <w:t xml:space="preserve"> “LA SECRETARÍA”</w:t>
      </w:r>
      <w:r w:rsidRPr="006040F2">
        <w:rPr>
          <w:shd w:val="clear" w:color="auto" w:fill="FFFFFF"/>
        </w:rPr>
        <w:t>, Y “</w:t>
      </w:r>
      <w:r w:rsidRPr="006040F2">
        <w:rPr>
          <w:b/>
          <w:bCs/>
          <w:shd w:val="clear" w:color="auto" w:fill="FFFFFF"/>
        </w:rPr>
        <w:t>LA ENTIDAD</w:t>
      </w:r>
      <w:r w:rsidRPr="006040F2">
        <w:rPr>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t xml:space="preserve">La información de la distribución de los recursos presupuestarios del ramo 33, Aportación Estatal, y Otra, así como los del Instituto de Salud para el Bienestar, INSABI, ANEXO 4- INSUMOS y el Fondo de Salud para el Bienestar, FIDEICOMISO INSABI, no forman parte de los recursos federales ministrados por “LA SECRETARÍA” a </w:t>
      </w:r>
      <w:r w:rsidR="002474BE" w:rsidRPr="006040F2">
        <w:rPr>
          <w:shd w:val="clear" w:color="auto" w:fill="FFFFFF"/>
        </w:rPr>
        <w:t>“</w:t>
      </w:r>
      <w:r w:rsidR="002474BE" w:rsidRPr="006040F2">
        <w:rPr>
          <w:b/>
          <w:bCs/>
          <w:shd w:val="clear" w:color="auto" w:fill="FFFFFF"/>
        </w:rPr>
        <w:t>LA ENTIDAD</w:t>
      </w:r>
      <w:r w:rsidR="002474BE" w:rsidRPr="006040F2">
        <w:rPr>
          <w:shd w:val="clear" w:color="auto" w:fill="FFFFFF"/>
        </w:rPr>
        <w:t>”</w:t>
      </w:r>
      <w:r w:rsidRPr="006040F2">
        <w:rPr>
          <w:b/>
          <w:bCs/>
          <w:shd w:val="clear" w:color="auto" w:fill="FFFFFF"/>
        </w:rPr>
        <w:t xml:space="preserve"> con motivo del presente convenio, se colocan sólo para efectos de la evaluación de la eficiencia y eficacia de “LOS PROGRAMAS”.</w:t>
      </w:r>
    </w:p>
    <w:p w:rsidR="00523CA3" w:rsidRPr="006040F2" w:rsidRDefault="00271849">
      <w:pPr>
        <w:pStyle w:val="Estilo1"/>
        <w:spacing w:beforeAutospacing="1" w:afterAutospacing="1"/>
        <w:jc w:val="center"/>
      </w:pPr>
      <w:r w:rsidRPr="006040F2">
        <w:rPr>
          <w:b/>
          <w:bCs/>
          <w:shd w:val="clear" w:color="auto" w:fill="FFFFFF"/>
        </w:rPr>
        <w:t> </w:t>
      </w:r>
      <w:r w:rsidRPr="006040F2">
        <w:br/>
      </w:r>
      <w:r w:rsidRPr="006040F2">
        <w:rPr>
          <w:b/>
          <w:bCs/>
          <w:i/>
          <w:iCs/>
          <w:shd w:val="clear" w:color="auto" w:fill="FFFFFF"/>
        </w:rPr>
        <w:t>Resumen de recursos por fuente de financiamiento</w:t>
      </w:r>
      <w:r w:rsidRPr="006040F2">
        <w:br/>
      </w:r>
      <w:r w:rsidRPr="006040F2">
        <w:rPr>
          <w:b/>
          <w:bCs/>
          <w:i/>
          <w:iCs/>
          <w:shd w:val="clear" w:color="auto" w:fill="FFFFFF"/>
        </w:rPr>
        <w:t>(Monto pesos)</w:t>
      </w:r>
    </w:p>
    <w:tbl>
      <w:tblPr>
        <w:tblStyle w:val="Tablaconcuadrcula"/>
        <w:tblW w:w="0" w:type="auto"/>
        <w:tblLayout w:type="fixed"/>
        <w:tblLook w:val="04A0" w:firstRow="1" w:lastRow="0" w:firstColumn="1" w:lastColumn="0" w:noHBand="0" w:noVBand="1"/>
      </w:tblPr>
      <w:tblGrid>
        <w:gridCol w:w="391"/>
        <w:gridCol w:w="12"/>
        <w:gridCol w:w="306"/>
        <w:gridCol w:w="1122"/>
        <w:gridCol w:w="12"/>
        <w:gridCol w:w="1042"/>
        <w:gridCol w:w="12"/>
        <w:gridCol w:w="952"/>
        <w:gridCol w:w="12"/>
        <w:gridCol w:w="952"/>
        <w:gridCol w:w="12"/>
        <w:gridCol w:w="1065"/>
        <w:gridCol w:w="12"/>
        <w:gridCol w:w="1065"/>
        <w:gridCol w:w="12"/>
        <w:gridCol w:w="1065"/>
        <w:gridCol w:w="12"/>
        <w:gridCol w:w="1167"/>
        <w:gridCol w:w="12"/>
        <w:gridCol w:w="1065"/>
        <w:gridCol w:w="12"/>
        <w:gridCol w:w="963"/>
        <w:gridCol w:w="12"/>
        <w:gridCol w:w="963"/>
        <w:gridCol w:w="12"/>
        <w:gridCol w:w="974"/>
        <w:gridCol w:w="12"/>
        <w:gridCol w:w="974"/>
        <w:gridCol w:w="14"/>
      </w:tblGrid>
      <w:tr w:rsidR="006040F2" w:rsidRPr="006040F2" w:rsidTr="006040F2">
        <w:trPr>
          <w:gridAfter w:val="1"/>
          <w:wAfter w:w="12" w:type="dxa"/>
          <w:tblHeader/>
        </w:trPr>
        <w:tc>
          <w:tcPr>
            <w:tcW w:w="391" w:type="dxa"/>
            <w:vMerge w:val="restart"/>
            <w:vAlign w:val="center"/>
          </w:tcPr>
          <w:p w:rsidR="00523CA3" w:rsidRPr="006040F2" w:rsidRDefault="00271849">
            <w:pPr>
              <w:pStyle w:val="Estilo3"/>
              <w:jc w:val="center"/>
            </w:pPr>
            <w:r w:rsidRPr="006040F2">
              <w:rPr>
                <w:rFonts w:ascii="Arial" w:eastAsia="Arial" w:hAnsi="Arial" w:cs="Arial"/>
                <w:b/>
                <w:sz w:val="11"/>
              </w:rPr>
              <w:t>No.</w:t>
            </w:r>
          </w:p>
        </w:tc>
        <w:tc>
          <w:tcPr>
            <w:tcW w:w="1440" w:type="dxa"/>
            <w:gridSpan w:val="3"/>
            <w:vMerge w:val="restart"/>
            <w:vAlign w:val="center"/>
          </w:tcPr>
          <w:p w:rsidR="00523CA3" w:rsidRPr="006040F2" w:rsidRDefault="00271849">
            <w:pPr>
              <w:pStyle w:val="Estilo3"/>
              <w:jc w:val="center"/>
            </w:pPr>
            <w:r w:rsidRPr="006040F2">
              <w:rPr>
                <w:rFonts w:ascii="Arial" w:eastAsia="Arial" w:hAnsi="Arial" w:cs="Arial"/>
                <w:b/>
                <w:sz w:val="11"/>
              </w:rPr>
              <w:t>UNIDAD RESPONSABLE / PROGRAMA DE ACCIÓN</w:t>
            </w:r>
          </w:p>
        </w:tc>
        <w:tc>
          <w:tcPr>
            <w:tcW w:w="2018" w:type="dxa"/>
            <w:gridSpan w:val="4"/>
            <w:vAlign w:val="center"/>
          </w:tcPr>
          <w:p w:rsidR="00523CA3" w:rsidRPr="006040F2" w:rsidRDefault="00271849">
            <w:pPr>
              <w:pStyle w:val="Estilo3"/>
              <w:jc w:val="center"/>
            </w:pPr>
            <w:r w:rsidRPr="006040F2">
              <w:rPr>
                <w:rFonts w:ascii="Arial" w:eastAsia="Arial" w:hAnsi="Arial" w:cs="Arial"/>
                <w:b/>
                <w:sz w:val="11"/>
              </w:rPr>
              <w:t>SPPS RAMO 12</w:t>
            </w:r>
          </w:p>
        </w:tc>
        <w:tc>
          <w:tcPr>
            <w:tcW w:w="964" w:type="dxa"/>
            <w:gridSpan w:val="2"/>
            <w:vMerge w:val="restart"/>
            <w:vAlign w:val="center"/>
          </w:tcPr>
          <w:p w:rsidR="00523CA3" w:rsidRPr="006040F2" w:rsidRDefault="00271849">
            <w:pPr>
              <w:pStyle w:val="Estilo3"/>
              <w:jc w:val="center"/>
            </w:pPr>
            <w:r w:rsidRPr="006040F2">
              <w:rPr>
                <w:rFonts w:ascii="Arial" w:eastAsia="Arial" w:hAnsi="Arial" w:cs="Arial"/>
                <w:b/>
                <w:sz w:val="11"/>
              </w:rPr>
              <w:t>SUBTOTAL</w:t>
            </w:r>
          </w:p>
        </w:tc>
        <w:tc>
          <w:tcPr>
            <w:tcW w:w="1077" w:type="dxa"/>
            <w:gridSpan w:val="2"/>
            <w:vAlign w:val="center"/>
          </w:tcPr>
          <w:p w:rsidR="00523CA3" w:rsidRPr="006040F2" w:rsidRDefault="00271849">
            <w:pPr>
              <w:pStyle w:val="Estilo3"/>
              <w:jc w:val="center"/>
            </w:pPr>
            <w:r w:rsidRPr="006040F2">
              <w:rPr>
                <w:rFonts w:ascii="Arial" w:eastAsia="Arial" w:hAnsi="Arial" w:cs="Arial"/>
                <w:b/>
                <w:sz w:val="11"/>
              </w:rPr>
              <w:t>RAMO 33</w:t>
            </w:r>
          </w:p>
        </w:tc>
        <w:tc>
          <w:tcPr>
            <w:tcW w:w="1077" w:type="dxa"/>
            <w:gridSpan w:val="2"/>
            <w:vAlign w:val="center"/>
          </w:tcPr>
          <w:p w:rsidR="00523CA3" w:rsidRPr="006040F2" w:rsidRDefault="00271849">
            <w:pPr>
              <w:pStyle w:val="Estilo3"/>
              <w:jc w:val="center"/>
            </w:pPr>
            <w:r w:rsidRPr="006040F2">
              <w:rPr>
                <w:rFonts w:ascii="Arial" w:eastAsia="Arial" w:hAnsi="Arial" w:cs="Arial"/>
                <w:b/>
                <w:sz w:val="11"/>
              </w:rPr>
              <w:t>APORTACIÓN ESTATAL</w:t>
            </w:r>
          </w:p>
        </w:tc>
        <w:tc>
          <w:tcPr>
            <w:tcW w:w="1077" w:type="dxa"/>
            <w:gridSpan w:val="2"/>
            <w:vAlign w:val="center"/>
          </w:tcPr>
          <w:p w:rsidR="00523CA3" w:rsidRPr="006040F2" w:rsidRDefault="00271849">
            <w:pPr>
              <w:pStyle w:val="Estilo3"/>
              <w:jc w:val="center"/>
            </w:pPr>
            <w:r w:rsidRPr="006040F2">
              <w:rPr>
                <w:rFonts w:ascii="Arial" w:eastAsia="Arial" w:hAnsi="Arial" w:cs="Arial"/>
                <w:b/>
                <w:sz w:val="11"/>
              </w:rPr>
              <w:t>OPORTUNIDADES</w:t>
            </w:r>
          </w:p>
        </w:tc>
        <w:tc>
          <w:tcPr>
            <w:tcW w:w="1179" w:type="dxa"/>
            <w:gridSpan w:val="2"/>
            <w:vAlign w:val="center"/>
          </w:tcPr>
          <w:p w:rsidR="00523CA3" w:rsidRPr="006040F2" w:rsidRDefault="00271849">
            <w:pPr>
              <w:pStyle w:val="Estilo3"/>
              <w:jc w:val="center"/>
            </w:pPr>
            <w:r w:rsidRPr="006040F2">
              <w:rPr>
                <w:rFonts w:ascii="Arial" w:eastAsia="Arial" w:hAnsi="Arial" w:cs="Arial"/>
                <w:b/>
                <w:sz w:val="11"/>
              </w:rPr>
              <w:t>OTRA</w:t>
            </w:r>
          </w:p>
        </w:tc>
        <w:tc>
          <w:tcPr>
            <w:tcW w:w="1077" w:type="dxa"/>
            <w:gridSpan w:val="2"/>
            <w:vMerge w:val="restart"/>
            <w:vAlign w:val="center"/>
          </w:tcPr>
          <w:p w:rsidR="00523CA3" w:rsidRPr="006040F2" w:rsidRDefault="00271849">
            <w:pPr>
              <w:pStyle w:val="Estilo3"/>
              <w:jc w:val="center"/>
            </w:pPr>
            <w:r w:rsidRPr="006040F2">
              <w:rPr>
                <w:rFonts w:ascii="Arial" w:eastAsia="Arial" w:hAnsi="Arial" w:cs="Arial"/>
                <w:b/>
                <w:sz w:val="11"/>
              </w:rPr>
              <w:t>SUBTOTAL</w:t>
            </w:r>
          </w:p>
        </w:tc>
        <w:tc>
          <w:tcPr>
            <w:tcW w:w="1950" w:type="dxa"/>
            <w:gridSpan w:val="4"/>
            <w:vAlign w:val="center"/>
          </w:tcPr>
          <w:p w:rsidR="00523CA3" w:rsidRPr="006040F2" w:rsidRDefault="00271849">
            <w:pPr>
              <w:pStyle w:val="Estilo3"/>
              <w:jc w:val="center"/>
            </w:pPr>
            <w:r w:rsidRPr="006040F2">
              <w:rPr>
                <w:rFonts w:ascii="Arial" w:eastAsia="Arial" w:hAnsi="Arial" w:cs="Arial"/>
                <w:b/>
                <w:sz w:val="11"/>
              </w:rPr>
              <w:t>INSABI</w:t>
            </w:r>
          </w:p>
        </w:tc>
        <w:tc>
          <w:tcPr>
            <w:tcW w:w="986" w:type="dxa"/>
            <w:gridSpan w:val="2"/>
            <w:vMerge w:val="restart"/>
            <w:vAlign w:val="center"/>
          </w:tcPr>
          <w:p w:rsidR="00523CA3" w:rsidRPr="006040F2" w:rsidRDefault="00271849">
            <w:pPr>
              <w:pStyle w:val="Estilo3"/>
              <w:jc w:val="center"/>
            </w:pPr>
            <w:r w:rsidRPr="006040F2">
              <w:rPr>
                <w:rFonts w:ascii="Arial" w:eastAsia="Arial" w:hAnsi="Arial" w:cs="Arial"/>
                <w:b/>
                <w:sz w:val="11"/>
              </w:rPr>
              <w:t>SUBTOTAL</w:t>
            </w:r>
          </w:p>
        </w:tc>
        <w:tc>
          <w:tcPr>
            <w:tcW w:w="986" w:type="dxa"/>
            <w:gridSpan w:val="2"/>
            <w:vMerge w:val="restart"/>
            <w:vAlign w:val="center"/>
          </w:tcPr>
          <w:p w:rsidR="00523CA3" w:rsidRPr="006040F2" w:rsidRDefault="00271849">
            <w:pPr>
              <w:pStyle w:val="Estilo3"/>
              <w:jc w:val="center"/>
            </w:pPr>
            <w:r w:rsidRPr="006040F2">
              <w:rPr>
                <w:rFonts w:ascii="Arial" w:eastAsia="Arial" w:hAnsi="Arial" w:cs="Arial"/>
                <w:b/>
                <w:sz w:val="11"/>
              </w:rPr>
              <w:t>TOTAL</w:t>
            </w:r>
          </w:p>
        </w:tc>
      </w:tr>
      <w:tr w:rsidR="006040F2" w:rsidRPr="006040F2">
        <w:trPr>
          <w:gridAfter w:val="1"/>
          <w:wAfter w:w="12" w:type="dxa"/>
          <w:tblHeader/>
        </w:trPr>
        <w:tc>
          <w:tcPr>
            <w:tcW w:w="391" w:type="dxa"/>
            <w:vMerge/>
          </w:tcPr>
          <w:p w:rsidR="00523CA3" w:rsidRPr="006040F2" w:rsidRDefault="00523CA3"/>
        </w:tc>
        <w:tc>
          <w:tcPr>
            <w:tcW w:w="1440" w:type="dxa"/>
            <w:gridSpan w:val="3"/>
            <w:vMerge/>
          </w:tcPr>
          <w:p w:rsidR="00523CA3" w:rsidRPr="006040F2" w:rsidRDefault="00523CA3"/>
        </w:tc>
        <w:tc>
          <w:tcPr>
            <w:tcW w:w="1054" w:type="dxa"/>
            <w:gridSpan w:val="2"/>
            <w:vMerge w:val="restart"/>
            <w:vAlign w:val="center"/>
          </w:tcPr>
          <w:p w:rsidR="00523CA3" w:rsidRPr="006040F2" w:rsidRDefault="00271849">
            <w:pPr>
              <w:pStyle w:val="Estilo3"/>
              <w:jc w:val="center"/>
            </w:pPr>
            <w:r w:rsidRPr="006040F2">
              <w:rPr>
                <w:rFonts w:ascii="Arial" w:eastAsia="Arial" w:hAnsi="Arial" w:cs="Arial"/>
                <w:b/>
                <w:sz w:val="11"/>
              </w:rPr>
              <w:t>RECURSOS FINANCIEROS CASSCO CAUSES</w:t>
            </w:r>
          </w:p>
        </w:tc>
        <w:tc>
          <w:tcPr>
            <w:tcW w:w="964" w:type="dxa"/>
            <w:gridSpan w:val="2"/>
            <w:vMerge w:val="restart"/>
            <w:vAlign w:val="center"/>
          </w:tcPr>
          <w:p w:rsidR="00523CA3" w:rsidRPr="006040F2" w:rsidRDefault="00271849">
            <w:pPr>
              <w:pStyle w:val="Estilo3"/>
              <w:jc w:val="center"/>
            </w:pPr>
            <w:r w:rsidRPr="006040F2">
              <w:rPr>
                <w:rFonts w:ascii="Arial" w:eastAsia="Arial" w:hAnsi="Arial" w:cs="Arial"/>
                <w:b/>
                <w:sz w:val="11"/>
              </w:rPr>
              <w:t>INSUMOS</w:t>
            </w:r>
          </w:p>
        </w:tc>
        <w:tc>
          <w:tcPr>
            <w:tcW w:w="964" w:type="dxa"/>
            <w:gridSpan w:val="2"/>
            <w:vMerge/>
          </w:tcPr>
          <w:p w:rsidR="00523CA3" w:rsidRPr="006040F2" w:rsidRDefault="00523CA3"/>
        </w:tc>
        <w:tc>
          <w:tcPr>
            <w:tcW w:w="1077" w:type="dxa"/>
            <w:gridSpan w:val="2"/>
            <w:vMerge w:val="restart"/>
            <w:vAlign w:val="center"/>
          </w:tcPr>
          <w:p w:rsidR="00523CA3" w:rsidRPr="006040F2" w:rsidRDefault="00271849">
            <w:pPr>
              <w:pStyle w:val="Estilo3"/>
              <w:jc w:val="center"/>
            </w:pPr>
            <w:r w:rsidRPr="006040F2">
              <w:rPr>
                <w:rFonts w:ascii="Arial" w:eastAsia="Arial" w:hAnsi="Arial" w:cs="Arial"/>
                <w:b/>
                <w:sz w:val="11"/>
              </w:rPr>
              <w:t>RECURSOS FINANCIEROS FASSA - P FASSA - C RECTORÍA</w:t>
            </w:r>
          </w:p>
        </w:tc>
        <w:tc>
          <w:tcPr>
            <w:tcW w:w="1077" w:type="dxa"/>
            <w:gridSpan w:val="2"/>
            <w:vMerge w:val="restart"/>
            <w:vAlign w:val="center"/>
          </w:tcPr>
          <w:p w:rsidR="00523CA3" w:rsidRPr="006040F2" w:rsidRDefault="00271849">
            <w:pPr>
              <w:pStyle w:val="Estilo3"/>
              <w:jc w:val="center"/>
            </w:pPr>
            <w:r w:rsidRPr="006040F2">
              <w:rPr>
                <w:rFonts w:ascii="Arial" w:eastAsia="Arial" w:hAnsi="Arial" w:cs="Arial"/>
                <w:b/>
                <w:sz w:val="11"/>
              </w:rPr>
              <w:t>RECURSOS FINANCIEROS</w:t>
            </w:r>
          </w:p>
        </w:tc>
        <w:tc>
          <w:tcPr>
            <w:tcW w:w="1077" w:type="dxa"/>
            <w:gridSpan w:val="2"/>
            <w:vMerge w:val="restart"/>
            <w:vAlign w:val="center"/>
          </w:tcPr>
          <w:p w:rsidR="00523CA3" w:rsidRPr="006040F2" w:rsidRDefault="00271849">
            <w:pPr>
              <w:pStyle w:val="Estilo3"/>
              <w:jc w:val="center"/>
            </w:pPr>
            <w:r w:rsidRPr="006040F2">
              <w:rPr>
                <w:rFonts w:ascii="Arial" w:eastAsia="Arial" w:hAnsi="Arial" w:cs="Arial"/>
                <w:b/>
                <w:sz w:val="11"/>
              </w:rPr>
              <w:t>RECURSOS FINANCIEROS</w:t>
            </w:r>
          </w:p>
        </w:tc>
        <w:tc>
          <w:tcPr>
            <w:tcW w:w="1179" w:type="dxa"/>
            <w:gridSpan w:val="2"/>
            <w:vMerge w:val="restart"/>
            <w:vAlign w:val="center"/>
          </w:tcPr>
          <w:p w:rsidR="00523CA3" w:rsidRPr="006040F2" w:rsidRDefault="00271849">
            <w:pPr>
              <w:pStyle w:val="Estilo3"/>
              <w:jc w:val="center"/>
            </w:pPr>
            <w:r w:rsidRPr="006040F2">
              <w:rPr>
                <w:rFonts w:ascii="Arial" w:eastAsia="Arial" w:hAnsi="Arial" w:cs="Arial"/>
                <w:b/>
                <w:sz w:val="11"/>
              </w:rPr>
              <w:t>RECURSOS FINANCIEROS</w:t>
            </w:r>
          </w:p>
        </w:tc>
        <w:tc>
          <w:tcPr>
            <w:tcW w:w="1077" w:type="dxa"/>
            <w:gridSpan w:val="2"/>
            <w:vMerge/>
          </w:tcPr>
          <w:p w:rsidR="00523CA3" w:rsidRPr="006040F2" w:rsidRDefault="00523CA3"/>
        </w:tc>
        <w:tc>
          <w:tcPr>
            <w:tcW w:w="975" w:type="dxa"/>
            <w:gridSpan w:val="2"/>
            <w:vAlign w:val="center"/>
          </w:tcPr>
          <w:p w:rsidR="00523CA3" w:rsidRPr="006040F2" w:rsidRDefault="00271849">
            <w:pPr>
              <w:pStyle w:val="Estilo3"/>
              <w:jc w:val="center"/>
            </w:pPr>
            <w:r w:rsidRPr="006040F2">
              <w:rPr>
                <w:rFonts w:ascii="Arial" w:eastAsia="Arial" w:hAnsi="Arial" w:cs="Arial"/>
                <w:b/>
                <w:sz w:val="11"/>
              </w:rPr>
              <w:t>ANEXO 4 - INSUMOS</w:t>
            </w:r>
          </w:p>
        </w:tc>
        <w:tc>
          <w:tcPr>
            <w:tcW w:w="975" w:type="dxa"/>
            <w:gridSpan w:val="2"/>
            <w:vAlign w:val="center"/>
          </w:tcPr>
          <w:p w:rsidR="00523CA3" w:rsidRPr="006040F2" w:rsidRDefault="00271849">
            <w:pPr>
              <w:pStyle w:val="Estilo3"/>
              <w:jc w:val="center"/>
            </w:pPr>
            <w:r w:rsidRPr="006040F2">
              <w:rPr>
                <w:rFonts w:ascii="Arial" w:eastAsia="Arial" w:hAnsi="Arial" w:cs="Arial"/>
                <w:b/>
                <w:sz w:val="11"/>
              </w:rPr>
              <w:t>FIDEICOMISO INSABI</w:t>
            </w:r>
          </w:p>
        </w:tc>
        <w:tc>
          <w:tcPr>
            <w:tcW w:w="986" w:type="dxa"/>
            <w:gridSpan w:val="2"/>
            <w:vMerge/>
          </w:tcPr>
          <w:p w:rsidR="00523CA3" w:rsidRPr="006040F2" w:rsidRDefault="00523CA3"/>
        </w:tc>
        <w:tc>
          <w:tcPr>
            <w:tcW w:w="986" w:type="dxa"/>
            <w:gridSpan w:val="2"/>
            <w:vMerge/>
          </w:tcPr>
          <w:p w:rsidR="00523CA3" w:rsidRPr="006040F2" w:rsidRDefault="00523CA3"/>
        </w:tc>
      </w:tr>
      <w:tr w:rsidR="006040F2" w:rsidRPr="006040F2">
        <w:trPr>
          <w:gridAfter w:val="1"/>
          <w:wAfter w:w="12" w:type="dxa"/>
          <w:tblHeader/>
        </w:trPr>
        <w:tc>
          <w:tcPr>
            <w:tcW w:w="391" w:type="dxa"/>
            <w:vMerge/>
          </w:tcPr>
          <w:p w:rsidR="00523CA3" w:rsidRPr="006040F2" w:rsidRDefault="00523CA3"/>
        </w:tc>
        <w:tc>
          <w:tcPr>
            <w:tcW w:w="1440" w:type="dxa"/>
            <w:gridSpan w:val="3"/>
            <w:vMerge/>
          </w:tcPr>
          <w:p w:rsidR="00523CA3" w:rsidRPr="006040F2" w:rsidRDefault="00523CA3"/>
        </w:tc>
        <w:tc>
          <w:tcPr>
            <w:tcW w:w="1054" w:type="dxa"/>
            <w:gridSpan w:val="2"/>
            <w:vMerge/>
          </w:tcPr>
          <w:p w:rsidR="00523CA3" w:rsidRPr="006040F2" w:rsidRDefault="00523CA3"/>
        </w:tc>
        <w:tc>
          <w:tcPr>
            <w:tcW w:w="964" w:type="dxa"/>
            <w:gridSpan w:val="2"/>
            <w:vMerge/>
          </w:tcPr>
          <w:p w:rsidR="00523CA3" w:rsidRPr="006040F2" w:rsidRDefault="00523CA3"/>
        </w:tc>
        <w:tc>
          <w:tcPr>
            <w:tcW w:w="964" w:type="dxa"/>
            <w:gridSpan w:val="2"/>
            <w:vMerge/>
          </w:tcPr>
          <w:p w:rsidR="00523CA3" w:rsidRPr="006040F2" w:rsidRDefault="00523CA3"/>
        </w:tc>
        <w:tc>
          <w:tcPr>
            <w:tcW w:w="1077" w:type="dxa"/>
            <w:gridSpan w:val="2"/>
            <w:vMerge/>
          </w:tcPr>
          <w:p w:rsidR="00523CA3" w:rsidRPr="006040F2" w:rsidRDefault="00523CA3"/>
        </w:tc>
        <w:tc>
          <w:tcPr>
            <w:tcW w:w="1077" w:type="dxa"/>
            <w:gridSpan w:val="2"/>
            <w:vMerge/>
          </w:tcPr>
          <w:p w:rsidR="00523CA3" w:rsidRPr="006040F2" w:rsidRDefault="00523CA3"/>
        </w:tc>
        <w:tc>
          <w:tcPr>
            <w:tcW w:w="1077" w:type="dxa"/>
            <w:gridSpan w:val="2"/>
            <w:vMerge/>
          </w:tcPr>
          <w:p w:rsidR="00523CA3" w:rsidRPr="006040F2" w:rsidRDefault="00523CA3"/>
        </w:tc>
        <w:tc>
          <w:tcPr>
            <w:tcW w:w="1179" w:type="dxa"/>
            <w:gridSpan w:val="2"/>
            <w:vMerge/>
          </w:tcPr>
          <w:p w:rsidR="00523CA3" w:rsidRPr="006040F2" w:rsidRDefault="00523CA3"/>
        </w:tc>
        <w:tc>
          <w:tcPr>
            <w:tcW w:w="1077" w:type="dxa"/>
            <w:gridSpan w:val="2"/>
            <w:vMerge/>
          </w:tcPr>
          <w:p w:rsidR="00523CA3" w:rsidRPr="006040F2" w:rsidRDefault="00523CA3"/>
        </w:tc>
        <w:tc>
          <w:tcPr>
            <w:tcW w:w="975" w:type="dxa"/>
            <w:gridSpan w:val="2"/>
            <w:vAlign w:val="center"/>
          </w:tcPr>
          <w:p w:rsidR="00523CA3" w:rsidRPr="006040F2" w:rsidRDefault="00271849">
            <w:pPr>
              <w:pStyle w:val="Estilo3"/>
              <w:jc w:val="center"/>
            </w:pPr>
            <w:r w:rsidRPr="006040F2">
              <w:rPr>
                <w:rFonts w:ascii="Arial" w:eastAsia="Arial" w:hAnsi="Arial" w:cs="Arial"/>
                <w:b/>
                <w:sz w:val="11"/>
              </w:rPr>
              <w:t>RECURSOS FINANCIEROS</w:t>
            </w:r>
          </w:p>
        </w:tc>
        <w:tc>
          <w:tcPr>
            <w:tcW w:w="975" w:type="dxa"/>
            <w:gridSpan w:val="2"/>
            <w:vAlign w:val="center"/>
          </w:tcPr>
          <w:p w:rsidR="00523CA3" w:rsidRPr="006040F2" w:rsidRDefault="00271849">
            <w:pPr>
              <w:pStyle w:val="Estilo3"/>
              <w:jc w:val="center"/>
            </w:pPr>
            <w:r w:rsidRPr="006040F2">
              <w:rPr>
                <w:rFonts w:ascii="Arial" w:eastAsia="Arial" w:hAnsi="Arial" w:cs="Arial"/>
                <w:b/>
                <w:sz w:val="11"/>
              </w:rPr>
              <w:t>RECURSOS FINANCIEROS</w:t>
            </w:r>
          </w:p>
        </w:tc>
        <w:tc>
          <w:tcPr>
            <w:tcW w:w="986" w:type="dxa"/>
            <w:gridSpan w:val="2"/>
            <w:vMerge/>
          </w:tcPr>
          <w:p w:rsidR="00523CA3" w:rsidRPr="006040F2" w:rsidRDefault="00523CA3"/>
        </w:tc>
        <w:tc>
          <w:tcPr>
            <w:tcW w:w="986" w:type="dxa"/>
            <w:gridSpan w:val="2"/>
            <w:vMerge/>
          </w:tcPr>
          <w:p w:rsidR="00523CA3" w:rsidRPr="006040F2" w:rsidRDefault="00523CA3"/>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310 DIRECCIÓN GENERAL DE PROMOCIÓN DE LA SALUD</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Políticas de Salud Pública y Promoción de la Salud</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1,676,376.85</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1,676,376.85</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1,576,550.62</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1,576,550.62</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3,252,927.47</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Determinantes Personales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812,959.97</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812,959.97</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173,782.82</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173,782.82</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986,742.79</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Mercadotecnia Social en Salud</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3</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Determinantes Colectivos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324,883.88</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324,883.88</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130,398.00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130,398.00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455,281.88</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4</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Capacitación</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429,533.00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429,533.00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947,119.80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947,119.80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1,376,652.80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5</w:t>
            </w:r>
          </w:p>
        </w:tc>
        <w:tc>
          <w:tcPr>
            <w:tcW w:w="1134" w:type="dxa"/>
            <w:gridSpan w:val="2"/>
            <w:shd w:val="clear" w:color="auto" w:fill="auto"/>
            <w:vAlign w:val="center"/>
          </w:tcPr>
          <w:p w:rsidR="00523CA3" w:rsidRPr="006040F2" w:rsidRDefault="00271849">
            <w:pPr>
              <w:pStyle w:val="Estilo3"/>
            </w:pPr>
            <w:proofErr w:type="spellStart"/>
            <w:r w:rsidRPr="006040F2">
              <w:rPr>
                <w:rFonts w:ascii="Arial" w:eastAsia="Arial" w:hAnsi="Arial" w:cs="Arial"/>
                <w:b/>
                <w:sz w:val="11"/>
              </w:rPr>
              <w:t>Intersectorialidad</w:t>
            </w:r>
            <w:proofErr w:type="spellEnd"/>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109,000.00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109,000.00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280,250.00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280,250.00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389,250.00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6</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Evaluación</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45,000.00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45,000.00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45,000.00</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1,676,376.85</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1,676,376.85</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1,576,550.62</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1,576,550.62</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3,252,927.47</w:t>
            </w:r>
          </w:p>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313 SECRETARIADO TÉCNICO DEL CONSEJO NACIONAL DE SALUD MENTAL</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Salud Mental y Adicciones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Salud Mental</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Adicciones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316 DIRECCIÓN GENERAL DE EPIDEMIOLOGÍA</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Atención a Emergencias en Salud</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718,805.00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718,805.00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346,026.09</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346,026.09</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1,064,831.09</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Emergencias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365,036.00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365,036.00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346,026.09</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346,026.09</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711,062.09</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Monitoreo</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353,769.00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353,769.00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353,769.00</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Diagnóstico en Salud Pública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722,761.00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37,705.00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760,466.00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8,000,000.00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8,000,000.00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8,760,466.00</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1,441,566.00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37,705.00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1,479,271.00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8,346,026.09</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8,346,026.09</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9,825,297.09</w:t>
            </w:r>
          </w:p>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K00 CENTRO NACIONAL PARA LA PREVENCIÓN Y EL CONTROL DEL VIH/SIDA</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 xml:space="preserve">Virus de la Inmunodeficiencia </w:t>
            </w:r>
            <w:r w:rsidRPr="006040F2">
              <w:rPr>
                <w:rFonts w:ascii="Arial" w:eastAsia="Arial" w:hAnsi="Arial" w:cs="Arial"/>
                <w:b/>
                <w:sz w:val="11"/>
              </w:rPr>
              <w:lastRenderedPageBreak/>
              <w:t>Humana e Infecciones de Transmisión Sexual</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lastRenderedPageBreak/>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1,056,486.83</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1,056,486.83</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270,121.00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270,121.00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27,357,671.11</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27,357,671.11</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28,684,278.94</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lastRenderedPageBreak/>
              <w:t>2</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Virus de la Hepatitis C</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241,107.36</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241,107.36</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9,633.00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9,633.00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250,740.36</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241,107.36</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1,056,486.83</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1,297,594.19</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279,754.00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279,754.00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27,357,671.11</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27,357,671.11</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28,935,019.30</w:t>
            </w:r>
          </w:p>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L00 CENTRO NACIONAL DE EQUIDAD DE GÉNERO Y SALUD REPRODUCTIVA</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Salud Sexual y Reproductiva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8,047,433.39</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2,151,929.50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10,199,362.89</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1,588,723.00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1,588,723.00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4,709,697.06</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4,709,697.06</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16,497,782.95</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SSR para Adolescentes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750,921.80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750,921.80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260,988.00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260,988.00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1,011,909.80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PF y Anticoncepción</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789,724.47</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789,724.47</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265,547.00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265,547.00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4,709,697.06</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4,709,697.06</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5,764,968.53</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3</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Salud Materna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2,476,839.43</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2,049,550.00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4,526,389.43</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265,547.00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265,547.00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4,791,936.43</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4</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Salud Perinatal</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1,218,894.10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1,218,894.10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265,547.00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265,547.00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1,484,441.10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5</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Aborto Seguro</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265,000.00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265,000.00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265,000.00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6</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Violencia de Género</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2,546,053.60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102,379.50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2,648,433.10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531,094.00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531,094.00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3,179,527.10</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Cáncer</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1,917,871.36</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1,917,871.36</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531,094.00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531,094.00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2,448,965.36</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3</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Igualdad de Género</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265,543.60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265,543.60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416,831.00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416,831.00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682,374.60</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10,230,848.35</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2,151,929.50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12,382,777.85</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2,536,648.00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2,536,648.00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4,709,697.06</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4,709,697.06</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19,629,122.91</w:t>
            </w:r>
          </w:p>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O00 CENTRO NACIONAL DE PROGRAMAS PREVENTIVOS Y CONTROL DE ENFERMEDADES</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Atención de la Zoonosis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2,477,766.92</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2,477,766.92</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152,680.00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152,680.00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2,630,446.92</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Control de Enfermedades Transmitidas por Vectores e Intoxicación por Veneno de Artrópodos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2,399,065.40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12,052,271.22</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14,451,336.62</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9,894,417.98</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9,894,417.98</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3,100,066.40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3,100,066.40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27,445,821.00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Paludismo</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75,920.90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75,920.90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233,890.00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233,890.00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309,810.90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Enfermedad de Chagas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3</w:t>
            </w:r>
          </w:p>
        </w:tc>
        <w:tc>
          <w:tcPr>
            <w:tcW w:w="1134" w:type="dxa"/>
            <w:gridSpan w:val="2"/>
            <w:shd w:val="clear" w:color="auto" w:fill="auto"/>
            <w:vAlign w:val="center"/>
          </w:tcPr>
          <w:p w:rsidR="00523CA3" w:rsidRPr="006040F2" w:rsidRDefault="00271849">
            <w:pPr>
              <w:pStyle w:val="Estilo3"/>
            </w:pPr>
            <w:proofErr w:type="spellStart"/>
            <w:r w:rsidRPr="006040F2">
              <w:rPr>
                <w:rFonts w:ascii="Arial" w:eastAsia="Arial" w:hAnsi="Arial" w:cs="Arial"/>
                <w:b/>
                <w:sz w:val="11"/>
              </w:rPr>
              <w:t>Leishmaniasis</w:t>
            </w:r>
            <w:proofErr w:type="spellEnd"/>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4</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Intoxicación por Artrópodos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57,595.00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57,595.00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1,363,361.00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1,363,361.00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3,100,066.40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3,100,066.40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4,521,022.40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5</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Dengue</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2,265,549.50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12,052,271.22</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14,317,820.72</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8,297,166.98</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8,297,166.98</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22,614,987.70</w:t>
            </w:r>
          </w:p>
        </w:tc>
      </w:tr>
      <w:tr w:rsidR="006040F2" w:rsidRPr="006040F2">
        <w:tc>
          <w:tcPr>
            <w:tcW w:w="403" w:type="dxa"/>
            <w:gridSpan w:val="2"/>
            <w:shd w:val="clear" w:color="auto" w:fill="auto"/>
            <w:vAlign w:val="center"/>
          </w:tcPr>
          <w:p w:rsidR="00523CA3" w:rsidRPr="006040F2" w:rsidRDefault="00523CA3">
            <w:pPr>
              <w:pStyle w:val="Estilo3"/>
              <w:jc w:val="center"/>
            </w:pPr>
          </w:p>
        </w:tc>
        <w:tc>
          <w:tcPr>
            <w:tcW w:w="306" w:type="dxa"/>
            <w:shd w:val="clear" w:color="auto" w:fill="auto"/>
            <w:vAlign w:val="center"/>
          </w:tcPr>
          <w:p w:rsidR="00523CA3" w:rsidRPr="006040F2" w:rsidRDefault="00271849">
            <w:pPr>
              <w:pStyle w:val="Estilo3"/>
              <w:jc w:val="center"/>
            </w:pPr>
            <w:r w:rsidRPr="006040F2">
              <w:rPr>
                <w:rFonts w:ascii="Arial" w:eastAsia="Arial" w:hAnsi="Arial" w:cs="Arial"/>
                <w:b/>
                <w:sz w:val="11"/>
              </w:rPr>
              <w:t>6</w:t>
            </w:r>
          </w:p>
        </w:tc>
        <w:tc>
          <w:tcPr>
            <w:tcW w:w="1134" w:type="dxa"/>
            <w:gridSpan w:val="2"/>
            <w:shd w:val="clear" w:color="auto" w:fill="auto"/>
            <w:vAlign w:val="center"/>
          </w:tcPr>
          <w:p w:rsidR="00523CA3" w:rsidRPr="006040F2" w:rsidRDefault="00271849">
            <w:pPr>
              <w:pStyle w:val="Estilo3"/>
            </w:pPr>
            <w:r w:rsidRPr="006040F2">
              <w:rPr>
                <w:rFonts w:ascii="Arial" w:eastAsia="Arial" w:hAnsi="Arial" w:cs="Arial"/>
                <w:b/>
                <w:sz w:val="11"/>
              </w:rPr>
              <w:t xml:space="preserve">Vigilancia Post </w:t>
            </w:r>
            <w:proofErr w:type="spellStart"/>
            <w:r w:rsidRPr="006040F2">
              <w:rPr>
                <w:rFonts w:ascii="Arial" w:eastAsia="Arial" w:hAnsi="Arial" w:cs="Arial"/>
                <w:b/>
                <w:sz w:val="11"/>
              </w:rPr>
              <w:t>Oncocercosis</w:t>
            </w:r>
            <w:proofErr w:type="spellEnd"/>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3</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 xml:space="preserve">Control y Eliminación de las </w:t>
            </w:r>
            <w:proofErr w:type="spellStart"/>
            <w:r w:rsidRPr="006040F2">
              <w:rPr>
                <w:rFonts w:ascii="Arial" w:eastAsia="Arial" w:hAnsi="Arial" w:cs="Arial"/>
                <w:b/>
                <w:sz w:val="11"/>
              </w:rPr>
              <w:t>Micobacteriósis</w:t>
            </w:r>
            <w:proofErr w:type="spellEnd"/>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36,745.77</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36,745.77</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84,078.40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84,078.40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208,141.04</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208,141.04</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328,965.21</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4</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Prevención y Control de las Neumonías Adquiridas en la Comunidad e Influenza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132,688.15</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132,688.15</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132,688.15</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5</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Enfermedades Respiratorias Crónicas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11,500.00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11,500.00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45,273.55</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45,273.55</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56,773.55</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6</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 xml:space="preserve">Enfermedades </w:t>
            </w:r>
            <w:proofErr w:type="spellStart"/>
            <w:r w:rsidRPr="006040F2">
              <w:rPr>
                <w:rFonts w:ascii="Arial" w:eastAsia="Arial" w:hAnsi="Arial" w:cs="Arial"/>
                <w:b/>
                <w:sz w:val="11"/>
              </w:rPr>
              <w:t>Cardiometabólicas</w:t>
            </w:r>
            <w:proofErr w:type="spellEnd"/>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2,405,423.10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2,405,423.10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402,744.00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402,744.00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5,698,627.60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5,698,627.60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8,506,794.70</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7</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Salud en el Adulto Mayor</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229,932.30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229,932.30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531,094.00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531,094.00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761,026.30</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8</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Salud Bucal</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60,736.72</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60,736.72</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321,594.90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321,594.90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382,331.62</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9</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 xml:space="preserve">Prevención de Enfermedades </w:t>
            </w:r>
            <w:proofErr w:type="spellStart"/>
            <w:r w:rsidRPr="006040F2">
              <w:rPr>
                <w:rFonts w:ascii="Arial" w:eastAsia="Arial" w:hAnsi="Arial" w:cs="Arial"/>
                <w:b/>
                <w:sz w:val="11"/>
              </w:rPr>
              <w:t>Diarréicas</w:t>
            </w:r>
            <w:proofErr w:type="spellEnd"/>
            <w:r w:rsidRPr="006040F2">
              <w:rPr>
                <w:rFonts w:ascii="Arial" w:eastAsia="Arial" w:hAnsi="Arial" w:cs="Arial"/>
                <w:b/>
                <w:sz w:val="11"/>
              </w:rPr>
              <w:t xml:space="preserve"> Agudas</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75,920.90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75,920.90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490,171.10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490,171.10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566,092.00</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5,171,078.42</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12,100,516.99</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17,271,595.41</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14,379,829.00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14,379,829.00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9,159,515.04</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9,159,515.04</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40,810,939.45</w:t>
            </w:r>
          </w:p>
        </w:tc>
      </w:tr>
      <w:tr w:rsidR="006040F2" w:rsidRPr="006040F2" w:rsidTr="006040F2">
        <w:tc>
          <w:tcPr>
            <w:tcW w:w="14236" w:type="dxa"/>
            <w:gridSpan w:val="29"/>
            <w:shd w:val="clear" w:color="auto" w:fill="auto"/>
            <w:vAlign w:val="center"/>
          </w:tcPr>
          <w:p w:rsidR="00523CA3" w:rsidRPr="006040F2" w:rsidRDefault="00271849">
            <w:pPr>
              <w:pStyle w:val="Estilo3"/>
              <w:jc w:val="center"/>
            </w:pPr>
            <w:r w:rsidRPr="006040F2">
              <w:rPr>
                <w:rFonts w:ascii="Arial" w:eastAsia="Arial" w:hAnsi="Arial" w:cs="Arial"/>
                <w:b/>
                <w:sz w:val="11"/>
              </w:rPr>
              <w:t>R00 CENTRO NACIONAL PARA LA SALUD DE LA INFANCIA Y LA ADOLESCENCIA</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1</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Vacunación, Infancia y Adolescencia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632,582.10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10,228,086.10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10,860,668.20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2,159,160.00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2,159,160.00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10,467,250.92</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10,467,250.92</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23,487,079.12</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2</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Atención a la Salud de la Adolescencia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112,057.25</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112,057.25</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196,086.00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196,086.00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308,143.25</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lastRenderedPageBreak/>
              <w:t>3</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Atención a la Salud en la Infancia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112,057.25</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112,057.25</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125,219.00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125,219.00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237,276.25</w:t>
            </w:r>
          </w:p>
        </w:tc>
      </w:tr>
      <w:tr w:rsidR="006040F2" w:rsidRPr="006040F2">
        <w:tc>
          <w:tcPr>
            <w:tcW w:w="403" w:type="dxa"/>
            <w:gridSpan w:val="2"/>
            <w:shd w:val="clear" w:color="auto" w:fill="auto"/>
            <w:vAlign w:val="center"/>
          </w:tcPr>
          <w:p w:rsidR="00523CA3" w:rsidRPr="006040F2" w:rsidRDefault="00271849">
            <w:pPr>
              <w:pStyle w:val="Estilo3"/>
              <w:jc w:val="center"/>
            </w:pPr>
            <w:r w:rsidRPr="006040F2">
              <w:rPr>
                <w:rFonts w:ascii="Arial" w:eastAsia="Arial" w:hAnsi="Arial" w:cs="Arial"/>
                <w:b/>
                <w:sz w:val="11"/>
              </w:rPr>
              <w:t>4</w:t>
            </w:r>
          </w:p>
        </w:tc>
        <w:tc>
          <w:tcPr>
            <w:tcW w:w="1440" w:type="dxa"/>
            <w:gridSpan w:val="3"/>
            <w:shd w:val="clear" w:color="auto" w:fill="auto"/>
            <w:vAlign w:val="center"/>
          </w:tcPr>
          <w:p w:rsidR="00523CA3" w:rsidRPr="006040F2" w:rsidRDefault="00271849">
            <w:pPr>
              <w:pStyle w:val="Estilo3"/>
            </w:pPr>
            <w:r w:rsidRPr="006040F2">
              <w:rPr>
                <w:rFonts w:ascii="Arial" w:eastAsia="Arial" w:hAnsi="Arial" w:cs="Arial"/>
                <w:b/>
                <w:sz w:val="11"/>
              </w:rPr>
              <w:t>Cáncer de infancia y adolescencia</w:t>
            </w:r>
          </w:p>
        </w:tc>
        <w:tc>
          <w:tcPr>
            <w:tcW w:w="105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57,595.00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64"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57,595.00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75"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auto"/>
            <w:vAlign w:val="center"/>
          </w:tcPr>
          <w:p w:rsidR="00523CA3" w:rsidRPr="006040F2" w:rsidRDefault="00271849">
            <w:pPr>
              <w:pStyle w:val="Estilo3"/>
              <w:jc w:val="right"/>
            </w:pPr>
            <w:r w:rsidRPr="006040F2">
              <w:rPr>
                <w:rFonts w:ascii="Arial" w:eastAsia="Arial" w:hAnsi="Arial" w:cs="Arial"/>
                <w:b/>
                <w:sz w:val="11"/>
              </w:rPr>
              <w:t>57,595.00</w:t>
            </w:r>
          </w:p>
        </w:tc>
      </w:tr>
      <w:tr w:rsidR="006040F2" w:rsidRPr="006040F2" w:rsidTr="006040F2">
        <w:tc>
          <w:tcPr>
            <w:tcW w:w="1843" w:type="dxa"/>
            <w:gridSpan w:val="5"/>
            <w:shd w:val="clear" w:color="auto" w:fill="D3D3D3"/>
            <w:vAlign w:val="center"/>
          </w:tcPr>
          <w:p w:rsidR="00523CA3" w:rsidRPr="006040F2" w:rsidRDefault="00271849">
            <w:pPr>
              <w:pStyle w:val="Estilo3"/>
              <w:jc w:val="center"/>
            </w:pPr>
            <w:r w:rsidRPr="006040F2">
              <w:rPr>
                <w:rFonts w:ascii="Arial" w:eastAsia="Arial" w:hAnsi="Arial" w:cs="Arial"/>
                <w:b/>
                <w:sz w:val="11"/>
              </w:rPr>
              <w:t>Total:</w:t>
            </w:r>
          </w:p>
        </w:tc>
        <w:tc>
          <w:tcPr>
            <w:tcW w:w="105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914,291.60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10,228,086.10</w:t>
            </w:r>
          </w:p>
        </w:tc>
        <w:tc>
          <w:tcPr>
            <w:tcW w:w="964"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11,142,377.70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2,480,465.00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179"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1077"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2,480,465.00</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10,467,250.92</w:t>
            </w:r>
          </w:p>
        </w:tc>
        <w:tc>
          <w:tcPr>
            <w:tcW w:w="975"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0.00</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10,467,250.92</w:t>
            </w:r>
          </w:p>
        </w:tc>
        <w:tc>
          <w:tcPr>
            <w:tcW w:w="986" w:type="dxa"/>
            <w:gridSpan w:val="2"/>
            <w:shd w:val="clear" w:color="auto" w:fill="D3D3D3"/>
            <w:vAlign w:val="center"/>
          </w:tcPr>
          <w:p w:rsidR="00523CA3" w:rsidRPr="006040F2" w:rsidRDefault="00271849">
            <w:pPr>
              <w:pStyle w:val="Estilo3"/>
              <w:jc w:val="right"/>
            </w:pPr>
            <w:r w:rsidRPr="006040F2">
              <w:rPr>
                <w:rFonts w:ascii="Arial" w:eastAsia="Arial" w:hAnsi="Arial" w:cs="Arial"/>
                <w:b/>
                <w:sz w:val="11"/>
              </w:rPr>
              <w:t>24,090,093.62</w:t>
            </w:r>
          </w:p>
        </w:tc>
      </w:tr>
    </w:tbl>
    <w:p w:rsidR="00523CA3" w:rsidRPr="006040F2" w:rsidRDefault="00523CA3"/>
    <w:tbl>
      <w:tblPr>
        <w:tblStyle w:val="Tablaconcuadrcula"/>
        <w:tblW w:w="0" w:type="auto"/>
        <w:tblLayout w:type="fixed"/>
        <w:tblLook w:val="04A0" w:firstRow="1" w:lastRow="0" w:firstColumn="1" w:lastColumn="0" w:noHBand="0" w:noVBand="1"/>
      </w:tblPr>
      <w:tblGrid>
        <w:gridCol w:w="1843"/>
        <w:gridCol w:w="1054"/>
        <w:gridCol w:w="964"/>
        <w:gridCol w:w="964"/>
        <w:gridCol w:w="1077"/>
        <w:gridCol w:w="1077"/>
        <w:gridCol w:w="1077"/>
        <w:gridCol w:w="1179"/>
        <w:gridCol w:w="1077"/>
        <w:gridCol w:w="975"/>
        <w:gridCol w:w="975"/>
        <w:gridCol w:w="986"/>
        <w:gridCol w:w="986"/>
      </w:tblGrid>
      <w:tr w:rsidR="006040F2" w:rsidRPr="006040F2" w:rsidTr="006040F2">
        <w:tc>
          <w:tcPr>
            <w:tcW w:w="1843" w:type="dxa"/>
            <w:shd w:val="clear" w:color="auto" w:fill="808080"/>
            <w:vAlign w:val="center"/>
          </w:tcPr>
          <w:p w:rsidR="00523CA3" w:rsidRPr="006040F2" w:rsidRDefault="00271849">
            <w:pPr>
              <w:pStyle w:val="Estilo3"/>
              <w:jc w:val="center"/>
            </w:pPr>
            <w:r w:rsidRPr="006040F2">
              <w:rPr>
                <w:rFonts w:ascii="Arial" w:eastAsia="Arial" w:hAnsi="Arial" w:cs="Arial"/>
                <w:b/>
                <w:sz w:val="11"/>
              </w:rPr>
              <w:t>Gran Total:</w:t>
            </w:r>
          </w:p>
        </w:tc>
        <w:tc>
          <w:tcPr>
            <w:tcW w:w="1054" w:type="dxa"/>
            <w:shd w:val="clear" w:color="auto" w:fill="808080"/>
            <w:vAlign w:val="center"/>
          </w:tcPr>
          <w:p w:rsidR="00523CA3" w:rsidRPr="006040F2" w:rsidRDefault="00271849">
            <w:pPr>
              <w:pStyle w:val="Estilo3"/>
              <w:jc w:val="center"/>
            </w:pPr>
            <w:r w:rsidRPr="006040F2">
              <w:rPr>
                <w:rFonts w:ascii="Arial" w:eastAsia="Arial" w:hAnsi="Arial" w:cs="Arial"/>
                <w:b/>
                <w:sz w:val="11"/>
              </w:rPr>
              <w:t>19,675,268.58</w:t>
            </w:r>
          </w:p>
        </w:tc>
        <w:tc>
          <w:tcPr>
            <w:tcW w:w="964" w:type="dxa"/>
            <w:shd w:val="clear" w:color="auto" w:fill="808080"/>
            <w:vAlign w:val="center"/>
          </w:tcPr>
          <w:p w:rsidR="00523CA3" w:rsidRPr="006040F2" w:rsidRDefault="00271849">
            <w:pPr>
              <w:pStyle w:val="Estilo3"/>
              <w:jc w:val="center"/>
            </w:pPr>
            <w:r w:rsidRPr="006040F2">
              <w:rPr>
                <w:rFonts w:ascii="Arial" w:eastAsia="Arial" w:hAnsi="Arial" w:cs="Arial"/>
                <w:b/>
                <w:sz w:val="11"/>
              </w:rPr>
              <w:t>25,574,724.42</w:t>
            </w:r>
          </w:p>
        </w:tc>
        <w:tc>
          <w:tcPr>
            <w:tcW w:w="964" w:type="dxa"/>
            <w:shd w:val="clear" w:color="auto" w:fill="808080"/>
            <w:vAlign w:val="center"/>
          </w:tcPr>
          <w:p w:rsidR="00523CA3" w:rsidRPr="006040F2" w:rsidRDefault="00271849">
            <w:pPr>
              <w:pStyle w:val="Estilo3"/>
              <w:jc w:val="center"/>
            </w:pPr>
            <w:r w:rsidRPr="006040F2">
              <w:rPr>
                <w:rFonts w:ascii="Arial" w:eastAsia="Arial" w:hAnsi="Arial" w:cs="Arial"/>
                <w:b/>
                <w:sz w:val="11"/>
              </w:rPr>
              <w:t>45,249,993.00</w:t>
            </w:r>
          </w:p>
        </w:tc>
        <w:tc>
          <w:tcPr>
            <w:tcW w:w="1077" w:type="dxa"/>
            <w:shd w:val="clear" w:color="auto" w:fill="808080"/>
            <w:vAlign w:val="center"/>
          </w:tcPr>
          <w:p w:rsidR="00523CA3" w:rsidRPr="006040F2" w:rsidRDefault="00271849">
            <w:pPr>
              <w:pStyle w:val="Estilo3"/>
              <w:jc w:val="center"/>
            </w:pPr>
            <w:r w:rsidRPr="006040F2">
              <w:rPr>
                <w:rFonts w:ascii="Arial" w:eastAsia="Arial" w:hAnsi="Arial" w:cs="Arial"/>
                <w:b/>
                <w:sz w:val="11"/>
              </w:rPr>
              <w:t>29,599,272.71</w:t>
            </w:r>
          </w:p>
        </w:tc>
        <w:tc>
          <w:tcPr>
            <w:tcW w:w="1077" w:type="dxa"/>
            <w:shd w:val="clear" w:color="auto" w:fill="808080"/>
            <w:vAlign w:val="center"/>
          </w:tcPr>
          <w:p w:rsidR="00523CA3" w:rsidRPr="006040F2" w:rsidRDefault="00271849">
            <w:pPr>
              <w:pStyle w:val="Estilo3"/>
              <w:jc w:val="center"/>
            </w:pPr>
            <w:r w:rsidRPr="006040F2">
              <w:rPr>
                <w:rFonts w:ascii="Arial" w:eastAsia="Arial" w:hAnsi="Arial" w:cs="Arial"/>
                <w:b/>
                <w:sz w:val="11"/>
              </w:rPr>
              <w:t>0.00</w:t>
            </w:r>
          </w:p>
        </w:tc>
        <w:tc>
          <w:tcPr>
            <w:tcW w:w="1077" w:type="dxa"/>
            <w:shd w:val="clear" w:color="auto" w:fill="808080"/>
            <w:vAlign w:val="center"/>
          </w:tcPr>
          <w:p w:rsidR="00523CA3" w:rsidRPr="006040F2" w:rsidRDefault="00271849">
            <w:pPr>
              <w:pStyle w:val="Estilo3"/>
              <w:jc w:val="center"/>
            </w:pPr>
            <w:r w:rsidRPr="006040F2">
              <w:rPr>
                <w:rFonts w:ascii="Arial" w:eastAsia="Arial" w:hAnsi="Arial" w:cs="Arial"/>
                <w:b/>
                <w:sz w:val="11"/>
              </w:rPr>
              <w:t>0.00</w:t>
            </w:r>
          </w:p>
        </w:tc>
        <w:tc>
          <w:tcPr>
            <w:tcW w:w="1179" w:type="dxa"/>
            <w:shd w:val="clear" w:color="auto" w:fill="808080"/>
            <w:vAlign w:val="center"/>
          </w:tcPr>
          <w:p w:rsidR="00523CA3" w:rsidRPr="006040F2" w:rsidRDefault="00271849">
            <w:pPr>
              <w:pStyle w:val="Estilo3"/>
              <w:jc w:val="center"/>
            </w:pPr>
            <w:r w:rsidRPr="006040F2">
              <w:rPr>
                <w:rFonts w:ascii="Arial" w:eastAsia="Arial" w:hAnsi="Arial" w:cs="Arial"/>
                <w:b/>
                <w:sz w:val="11"/>
              </w:rPr>
              <w:t>0.00</w:t>
            </w:r>
          </w:p>
        </w:tc>
        <w:tc>
          <w:tcPr>
            <w:tcW w:w="1077" w:type="dxa"/>
            <w:shd w:val="clear" w:color="auto" w:fill="808080"/>
            <w:vAlign w:val="center"/>
          </w:tcPr>
          <w:p w:rsidR="00523CA3" w:rsidRPr="006040F2" w:rsidRDefault="00271849">
            <w:pPr>
              <w:pStyle w:val="Estilo3"/>
              <w:jc w:val="center"/>
            </w:pPr>
            <w:r w:rsidRPr="006040F2">
              <w:rPr>
                <w:rFonts w:ascii="Arial" w:eastAsia="Arial" w:hAnsi="Arial" w:cs="Arial"/>
                <w:b/>
                <w:sz w:val="11"/>
              </w:rPr>
              <w:t>29,599,272.71</w:t>
            </w:r>
          </w:p>
        </w:tc>
        <w:tc>
          <w:tcPr>
            <w:tcW w:w="975" w:type="dxa"/>
            <w:shd w:val="clear" w:color="auto" w:fill="808080"/>
            <w:vAlign w:val="center"/>
          </w:tcPr>
          <w:p w:rsidR="00523CA3" w:rsidRPr="006040F2" w:rsidRDefault="00271849">
            <w:pPr>
              <w:pStyle w:val="Estilo3"/>
              <w:jc w:val="center"/>
            </w:pPr>
            <w:r w:rsidRPr="006040F2">
              <w:rPr>
                <w:rFonts w:ascii="Arial" w:eastAsia="Arial" w:hAnsi="Arial" w:cs="Arial"/>
                <w:b/>
                <w:sz w:val="11"/>
              </w:rPr>
              <w:t>24,336,463.02</w:t>
            </w:r>
          </w:p>
        </w:tc>
        <w:tc>
          <w:tcPr>
            <w:tcW w:w="975" w:type="dxa"/>
            <w:shd w:val="clear" w:color="auto" w:fill="808080"/>
            <w:vAlign w:val="center"/>
          </w:tcPr>
          <w:p w:rsidR="00523CA3" w:rsidRPr="006040F2" w:rsidRDefault="00271849">
            <w:pPr>
              <w:pStyle w:val="Estilo3"/>
              <w:jc w:val="center"/>
            </w:pPr>
            <w:r w:rsidRPr="006040F2">
              <w:rPr>
                <w:rFonts w:ascii="Arial" w:eastAsia="Arial" w:hAnsi="Arial" w:cs="Arial"/>
                <w:b/>
                <w:sz w:val="11"/>
              </w:rPr>
              <w:t>27,357,671.11</w:t>
            </w:r>
          </w:p>
        </w:tc>
        <w:tc>
          <w:tcPr>
            <w:tcW w:w="986" w:type="dxa"/>
            <w:shd w:val="clear" w:color="auto" w:fill="808080"/>
            <w:vAlign w:val="center"/>
          </w:tcPr>
          <w:p w:rsidR="00523CA3" w:rsidRPr="006040F2" w:rsidRDefault="00271849">
            <w:pPr>
              <w:pStyle w:val="Estilo3"/>
              <w:jc w:val="center"/>
            </w:pPr>
            <w:r w:rsidRPr="006040F2">
              <w:rPr>
                <w:rFonts w:ascii="Arial" w:eastAsia="Arial" w:hAnsi="Arial" w:cs="Arial"/>
                <w:b/>
                <w:sz w:val="11"/>
              </w:rPr>
              <w:t>51,694,134.13</w:t>
            </w:r>
          </w:p>
        </w:tc>
        <w:tc>
          <w:tcPr>
            <w:tcW w:w="986" w:type="dxa"/>
            <w:shd w:val="clear" w:color="auto" w:fill="808080"/>
            <w:vAlign w:val="center"/>
          </w:tcPr>
          <w:p w:rsidR="00523CA3" w:rsidRPr="006040F2" w:rsidRDefault="00271849">
            <w:pPr>
              <w:pStyle w:val="Estilo3"/>
              <w:jc w:val="center"/>
            </w:pPr>
            <w:r w:rsidRPr="006040F2">
              <w:rPr>
                <w:rFonts w:ascii="Arial" w:eastAsia="Arial" w:hAnsi="Arial" w:cs="Arial"/>
                <w:b/>
                <w:sz w:val="11"/>
              </w:rPr>
              <w:t>126,543,399.84</w:t>
            </w:r>
          </w:p>
        </w:tc>
      </w:tr>
    </w:tbl>
    <w:p w:rsidR="00523CA3" w:rsidRPr="006040F2" w:rsidRDefault="00271849">
      <w:pPr>
        <w:pStyle w:val="Estilo1"/>
        <w:spacing w:beforeAutospacing="1" w:afterAutospacing="1"/>
      </w:pPr>
      <w:r w:rsidRPr="006040F2">
        <w:rPr>
          <w:b/>
          <w:bCs/>
          <w:shd w:val="clear" w:color="auto" w:fill="FFFFFF"/>
        </w:rPr>
        <w:t> </w:t>
      </w:r>
    </w:p>
    <w:p w:rsidR="00523CA3" w:rsidRPr="006040F2" w:rsidRDefault="00271849">
      <w:pPr>
        <w:pStyle w:val="Estilo1"/>
        <w:spacing w:beforeAutospacing="1" w:afterAutospacing="1"/>
        <w:jc w:val="both"/>
        <w:sectPr w:rsidR="00523CA3" w:rsidRPr="006040F2">
          <w:headerReference w:type="default" r:id="rId18"/>
          <w:footerReference w:type="default" r:id="rId19"/>
          <w:pgSz w:w="15840" w:h="12240" w:orient="landscape"/>
          <w:pgMar w:top="850" w:right="850" w:bottom="850" w:left="850" w:header="720" w:footer="720" w:gutter="0"/>
          <w:cols w:space="0"/>
        </w:sectPr>
      </w:pPr>
      <w:r w:rsidRPr="006040F2">
        <w:rPr>
          <w:b/>
          <w:bCs/>
          <w:shd w:val="clear" w:color="auto" w:fill="FFFFFF"/>
        </w:rPr>
        <w:t>NOTA:</w:t>
      </w:r>
      <w:r w:rsidRPr="006040F2">
        <w:rPr>
          <w:shd w:val="clear" w:color="auto" w:fill="FFFFFF"/>
        </w:rPr>
        <w:t xml:space="preserve"> La descripción detallada de los insumos/servicios a adquirir o contratar con los recursos que se indican en el presente Apéndice, se encuentran identificados en los siguientes módulos del </w:t>
      </w:r>
      <w:r w:rsidRPr="006040F2">
        <w:rPr>
          <w:b/>
          <w:bCs/>
          <w:shd w:val="clear" w:color="auto" w:fill="FFFFFF"/>
        </w:rPr>
        <w:t>Sistema de Información para la Administración del Fondo para el Fortalecimiento de Acciones de Salud Pública en las Entidades Federativas, SIAFFASPE: Módulo de Reportes-</w:t>
      </w:r>
      <w:proofErr w:type="spellStart"/>
      <w:r w:rsidRPr="006040F2">
        <w:rPr>
          <w:b/>
          <w:bCs/>
          <w:shd w:val="clear" w:color="auto" w:fill="FFFFFF"/>
        </w:rPr>
        <w:t>Presupuestación</w:t>
      </w:r>
      <w:proofErr w:type="spellEnd"/>
      <w:r w:rsidRPr="006040F2">
        <w:rPr>
          <w:b/>
          <w:bCs/>
          <w:shd w:val="clear" w:color="auto" w:fill="FFFFFF"/>
        </w:rPr>
        <w:t>-Ramo 12</w:t>
      </w:r>
      <w:r w:rsidRPr="006040F2">
        <w:rPr>
          <w:shd w:val="clear" w:color="auto" w:fill="FFFFFF"/>
        </w:rPr>
        <w:t xml:space="preserve"> (Formato Reporte de ramo 12 por entidad federativa, programa, fuente de financiamiento e insumo, bien o servicio); </w:t>
      </w:r>
      <w:r w:rsidRPr="006040F2">
        <w:rPr>
          <w:b/>
          <w:bCs/>
          <w:shd w:val="clear" w:color="auto" w:fill="FFFFFF"/>
        </w:rPr>
        <w:t>Módulo de Reportes-</w:t>
      </w:r>
      <w:proofErr w:type="spellStart"/>
      <w:r w:rsidRPr="006040F2">
        <w:rPr>
          <w:b/>
          <w:bCs/>
          <w:shd w:val="clear" w:color="auto" w:fill="FFFFFF"/>
        </w:rPr>
        <w:t>Presupuestación</w:t>
      </w:r>
      <w:proofErr w:type="spellEnd"/>
      <w:r w:rsidRPr="006040F2">
        <w:rPr>
          <w:b/>
          <w:bCs/>
          <w:shd w:val="clear" w:color="auto" w:fill="FFFFFF"/>
        </w:rPr>
        <w:t>-Ramo 33</w:t>
      </w:r>
      <w:r w:rsidRPr="006040F2">
        <w:rPr>
          <w:shd w:val="clear" w:color="auto" w:fill="FFFFFF"/>
        </w:rPr>
        <w:t xml:space="preserve"> (Formato Reporte de ramo 33 por entidad federativa, programa, fuente de financiamiento e insumo, bien o servicio)</w:t>
      </w:r>
      <w:r w:rsidRPr="006040F2">
        <w:rPr>
          <w:b/>
          <w:bCs/>
          <w:shd w:val="clear" w:color="auto" w:fill="FFFFFF"/>
        </w:rPr>
        <w:t xml:space="preserve"> y Módulo de </w:t>
      </w:r>
      <w:proofErr w:type="spellStart"/>
      <w:r w:rsidRPr="006040F2">
        <w:rPr>
          <w:b/>
          <w:bCs/>
          <w:shd w:val="clear" w:color="auto" w:fill="FFFFFF"/>
        </w:rPr>
        <w:t>Presupuestación</w:t>
      </w:r>
      <w:proofErr w:type="spellEnd"/>
      <w:r w:rsidRPr="006040F2">
        <w:rPr>
          <w:b/>
          <w:bCs/>
          <w:shd w:val="clear" w:color="auto" w:fill="FFFFFF"/>
        </w:rPr>
        <w:t>-INSABI-Insumos-Captura y Validación</w:t>
      </w:r>
      <w:r w:rsidRPr="006040F2">
        <w:rPr>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lastRenderedPageBreak/>
        <w:t>SEGUNDA</w:t>
      </w:r>
      <w:r w:rsidRPr="006040F2">
        <w:rPr>
          <w:shd w:val="clear" w:color="auto" w:fill="FFFFFF"/>
        </w:rPr>
        <w:t xml:space="preserve">. - </w:t>
      </w:r>
      <w:r w:rsidRPr="006040F2">
        <w:rPr>
          <w:b/>
          <w:bCs/>
          <w:shd w:val="clear" w:color="auto" w:fill="FFFFFF"/>
        </w:rPr>
        <w:t>“LAS PARTES”</w:t>
      </w:r>
      <w:r w:rsidRPr="006040F2">
        <w:rPr>
          <w:shd w:val="clear" w:color="auto" w:fill="FFFFFF"/>
        </w:rPr>
        <w:t xml:space="preserve"> acuerdan que salvo por lo expresamente estipulado en el presente instrumento jurídico, todas las demás obligaciones del </w:t>
      </w:r>
      <w:r w:rsidRPr="006040F2">
        <w:rPr>
          <w:b/>
          <w:bCs/>
          <w:shd w:val="clear" w:color="auto" w:fill="FFFFFF"/>
        </w:rPr>
        <w:t>“CONVENIO PRINCIPAL”</w:t>
      </w:r>
      <w:r w:rsidRPr="006040F2">
        <w:rPr>
          <w:shd w:val="clear" w:color="auto" w:fill="FFFFFF"/>
        </w:rPr>
        <w:t xml:space="preserve"> deberán permanecer sin cambio alguno, por lo que reconocen y ratifican la plena vigencia del</w:t>
      </w:r>
      <w:r w:rsidRPr="006040F2">
        <w:rPr>
          <w:b/>
          <w:bCs/>
          <w:shd w:val="clear" w:color="auto" w:fill="FFFFFF"/>
        </w:rPr>
        <w:t xml:space="preserve"> “CONVENIO PRINCIPAL”</w:t>
      </w:r>
      <w:r w:rsidRPr="006040F2">
        <w:rPr>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t>TERCERA</w:t>
      </w:r>
      <w:r w:rsidRPr="006040F2">
        <w:rPr>
          <w:shd w:val="clear" w:color="auto" w:fill="FFFFFF"/>
        </w:rPr>
        <w:t xml:space="preserve">. - </w:t>
      </w:r>
      <w:r w:rsidRPr="006040F2">
        <w:rPr>
          <w:b/>
          <w:bCs/>
          <w:shd w:val="clear" w:color="auto" w:fill="FFFFFF"/>
        </w:rPr>
        <w:t>“LAS PARTES”</w:t>
      </w:r>
      <w:r w:rsidRPr="006040F2">
        <w:rPr>
          <w:shd w:val="clear" w:color="auto" w:fill="FFFFFF"/>
        </w:rPr>
        <w:t xml:space="preserve"> convienen en que la ejecución del presente instrumento no constituye una novación de cualquier obligación establecida en el </w:t>
      </w:r>
      <w:r w:rsidRPr="006040F2">
        <w:rPr>
          <w:b/>
          <w:bCs/>
          <w:shd w:val="clear" w:color="auto" w:fill="FFFFFF"/>
        </w:rPr>
        <w:t>“CONVENIO PRINCIPAL”</w:t>
      </w:r>
      <w:r w:rsidRPr="006040F2">
        <w:rPr>
          <w:shd w:val="clear" w:color="auto" w:fill="FFFFFF"/>
        </w:rPr>
        <w:t>.</w:t>
      </w:r>
    </w:p>
    <w:p w:rsidR="00523CA3" w:rsidRPr="006040F2" w:rsidRDefault="00271849">
      <w:pPr>
        <w:pStyle w:val="Estilo1"/>
        <w:spacing w:beforeAutospacing="1" w:afterAutospacing="1"/>
        <w:jc w:val="both"/>
      </w:pPr>
      <w:r w:rsidRPr="006040F2">
        <w:rPr>
          <w:b/>
          <w:bCs/>
          <w:shd w:val="clear" w:color="auto" w:fill="FFFFFF"/>
        </w:rPr>
        <w:t>CUARTA</w:t>
      </w:r>
      <w:r w:rsidRPr="006040F2">
        <w:rPr>
          <w:shd w:val="clear" w:color="auto" w:fill="FFFFFF"/>
        </w:rPr>
        <w:t xml:space="preserve">. </w:t>
      </w:r>
      <w:r w:rsidRPr="006040F2">
        <w:rPr>
          <w:b/>
          <w:bCs/>
          <w:shd w:val="clear" w:color="auto" w:fill="FFFFFF"/>
        </w:rPr>
        <w:t>“LAS PARTES”</w:t>
      </w:r>
      <w:r w:rsidRPr="006040F2">
        <w:rPr>
          <w:shd w:val="clear" w:color="auto" w:fill="FFFFFF"/>
        </w:rPr>
        <w:t xml:space="preserve"> convienen en que, para la interpretación y cumplimiento del presente Convenio, será aplicable el derecho federal vigente y se someten irrevocablemente a la jurisdicción de los tribunales federales competentes en la Ciudad de México, renunciando a cualquier otra jurisdicción que, en razón de su domicilio presente o futuro o por cualquier otra razón, les pudiera corresponder.</w:t>
      </w:r>
    </w:p>
    <w:p w:rsidR="00523CA3" w:rsidRPr="006040F2" w:rsidRDefault="00271849">
      <w:pPr>
        <w:pStyle w:val="Estilo1"/>
        <w:spacing w:beforeAutospacing="1" w:afterAutospacing="1"/>
        <w:jc w:val="both"/>
      </w:pPr>
      <w:r w:rsidRPr="006040F2">
        <w:rPr>
          <w:b/>
          <w:bCs/>
          <w:shd w:val="clear" w:color="auto" w:fill="FFFFFF"/>
        </w:rPr>
        <w:t>QUINTA</w:t>
      </w:r>
      <w:r w:rsidRPr="006040F2">
        <w:rPr>
          <w:shd w:val="clear" w:color="auto" w:fill="FFFFFF"/>
        </w:rPr>
        <w:t xml:space="preserve">. El presente </w:t>
      </w:r>
      <w:r w:rsidRPr="006040F2">
        <w:rPr>
          <w:b/>
          <w:bCs/>
          <w:shd w:val="clear" w:color="auto" w:fill="FFFFFF"/>
        </w:rPr>
        <w:t>Convenio Modificatorio</w:t>
      </w:r>
      <w:r w:rsidRPr="006040F2">
        <w:rPr>
          <w:shd w:val="clear" w:color="auto" w:fill="FFFFFF"/>
        </w:rPr>
        <w:t xml:space="preserve"> empezará surtir efectos a partir de la fecha de su firma, y se mantendrá en vigor hasta el </w:t>
      </w:r>
      <w:r w:rsidRPr="006040F2">
        <w:rPr>
          <w:b/>
          <w:bCs/>
          <w:shd w:val="clear" w:color="auto" w:fill="FFFFFF"/>
        </w:rPr>
        <w:t>31 de diciembre de 2020</w:t>
      </w:r>
      <w:r w:rsidRPr="006040F2">
        <w:rPr>
          <w:shd w:val="clear" w:color="auto" w:fill="FFFFFF"/>
        </w:rPr>
        <w:t>.</w:t>
      </w:r>
    </w:p>
    <w:p w:rsidR="00523CA3" w:rsidRPr="006040F2" w:rsidRDefault="00271849">
      <w:pPr>
        <w:pStyle w:val="Estilo1"/>
        <w:spacing w:beforeAutospacing="1" w:afterAutospacing="1"/>
        <w:jc w:val="both"/>
      </w:pPr>
      <w:r w:rsidRPr="006040F2">
        <w:rPr>
          <w:shd w:val="clear" w:color="auto" w:fill="FFFFFF"/>
        </w:rPr>
        <w:t>Estando enteradas las partes del contenido y de su alcance legal, lo firman al margen y al calce por cuadruplicado a los quince días del mes de junio del año dos mil veinte.</w:t>
      </w:r>
    </w:p>
    <w:p w:rsidR="00523CA3" w:rsidRPr="006040F2" w:rsidRDefault="00271849">
      <w:pPr>
        <w:pStyle w:val="Estilo1"/>
        <w:spacing w:beforeAutospacing="1" w:afterAutospacing="1"/>
        <w:jc w:val="both"/>
      </w:pPr>
      <w:r w:rsidRPr="006040F2">
        <w:rPr>
          <w:shd w:val="clear" w:color="auto" w:fill="FFFFFF"/>
        </w:rPr>
        <w:t>------------------------------------------------------------------------------------------------------------------------------------------------------------------------------------------------------------------------------------------------------------------------------------------------------</w:t>
      </w:r>
    </w:p>
    <w:p w:rsidR="00523CA3" w:rsidRPr="006040F2" w:rsidRDefault="00523CA3"/>
    <w:p w:rsidR="00523CA3" w:rsidRPr="006040F2" w:rsidRDefault="00271849">
      <w:pPr>
        <w:pStyle w:val="Estilo1"/>
        <w:spacing w:beforeAutospacing="1" w:afterAutospacing="1"/>
        <w:jc w:val="center"/>
      </w:pPr>
      <w:r w:rsidRPr="006040F2">
        <w:br w:type="page"/>
      </w:r>
      <w:r w:rsidRPr="006040F2">
        <w:rPr>
          <w:shd w:val="clear" w:color="auto" w:fill="FFFFFF"/>
        </w:rPr>
        <w:lastRenderedPageBreak/>
        <w:t xml:space="preserve">POR </w:t>
      </w:r>
      <w:r w:rsidRPr="006040F2">
        <w:rPr>
          <w:b/>
          <w:bCs/>
          <w:shd w:val="clear" w:color="auto" w:fill="FFFFFF"/>
        </w:rPr>
        <w:t>“LA SECRETARÍA”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5270"/>
      </w:tblGrid>
      <w:tr w:rsidR="006040F2" w:rsidRPr="006040F2" w:rsidTr="006040F2">
        <w:tc>
          <w:tcPr>
            <w:tcW w:w="10539" w:type="dxa"/>
            <w:gridSpan w:val="2"/>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 xml:space="preserve">Dr. Hugo López </w:t>
            </w:r>
            <w:proofErr w:type="spellStart"/>
            <w:r w:rsidRPr="006040F2">
              <w:rPr>
                <w:rFonts w:ascii="Arial" w:eastAsia="Arial" w:hAnsi="Arial" w:cs="Arial"/>
                <w:b/>
                <w:sz w:val="16"/>
              </w:rPr>
              <w:t>Gatell</w:t>
            </w:r>
            <w:proofErr w:type="spellEnd"/>
            <w:r w:rsidRPr="006040F2">
              <w:rPr>
                <w:rFonts w:ascii="Arial" w:eastAsia="Arial" w:hAnsi="Arial" w:cs="Arial"/>
                <w:b/>
                <w:sz w:val="16"/>
              </w:rPr>
              <w:t xml:space="preserve"> Ramírez</w:t>
            </w:r>
          </w:p>
          <w:p w:rsidR="00523CA3" w:rsidRPr="006040F2" w:rsidRDefault="00271849">
            <w:pPr>
              <w:pStyle w:val="Estilo3"/>
              <w:jc w:val="center"/>
            </w:pPr>
            <w:r w:rsidRPr="006040F2">
              <w:rPr>
                <w:rFonts w:ascii="Arial" w:eastAsia="Arial" w:hAnsi="Arial" w:cs="Arial"/>
                <w:sz w:val="16"/>
              </w:rPr>
              <w:t>Subsecretario de Prevención y Promoción de la Salud</w:t>
            </w:r>
          </w:p>
        </w:tc>
      </w:tr>
      <w:tr w:rsidR="006040F2" w:rsidRPr="006040F2">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Dr. Ricardo Cortés Alcalá</w:t>
            </w:r>
          </w:p>
          <w:p w:rsidR="00523CA3" w:rsidRPr="006040F2" w:rsidRDefault="00271849">
            <w:pPr>
              <w:pStyle w:val="Estilo3"/>
              <w:jc w:val="center"/>
            </w:pPr>
            <w:r w:rsidRPr="006040F2">
              <w:rPr>
                <w:rFonts w:ascii="Arial" w:eastAsia="Arial" w:hAnsi="Arial" w:cs="Arial"/>
                <w:sz w:val="16"/>
              </w:rPr>
              <w:t>Director General de Promoción de la Salud</w:t>
            </w:r>
          </w:p>
        </w:tc>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Dr. Ruy López Ridaura</w:t>
            </w:r>
          </w:p>
          <w:p w:rsidR="00523CA3" w:rsidRPr="006040F2" w:rsidRDefault="00271849">
            <w:pPr>
              <w:pStyle w:val="Estilo3"/>
              <w:jc w:val="center"/>
            </w:pPr>
            <w:r w:rsidRPr="006040F2">
              <w:rPr>
                <w:rFonts w:ascii="Arial" w:eastAsia="Arial" w:hAnsi="Arial" w:cs="Arial"/>
                <w:sz w:val="16"/>
              </w:rPr>
              <w:t>Director General del Centro Nacional de Programas Preventivos y Control de Enfermedades</w:t>
            </w:r>
          </w:p>
        </w:tc>
      </w:tr>
      <w:tr w:rsidR="006040F2" w:rsidRPr="006040F2">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 xml:space="preserve">Dr. José Luis </w:t>
            </w:r>
            <w:proofErr w:type="spellStart"/>
            <w:r w:rsidRPr="006040F2">
              <w:rPr>
                <w:rFonts w:ascii="Arial" w:eastAsia="Arial" w:hAnsi="Arial" w:cs="Arial"/>
                <w:b/>
                <w:sz w:val="16"/>
              </w:rPr>
              <w:t>Alomía</w:t>
            </w:r>
            <w:proofErr w:type="spellEnd"/>
            <w:r w:rsidRPr="006040F2">
              <w:rPr>
                <w:rFonts w:ascii="Arial" w:eastAsia="Arial" w:hAnsi="Arial" w:cs="Arial"/>
                <w:b/>
                <w:sz w:val="16"/>
              </w:rPr>
              <w:t xml:space="preserve"> Zegarra</w:t>
            </w:r>
          </w:p>
          <w:p w:rsidR="00523CA3" w:rsidRPr="006040F2" w:rsidRDefault="00271849">
            <w:pPr>
              <w:pStyle w:val="Estilo3"/>
              <w:jc w:val="center"/>
            </w:pPr>
            <w:r w:rsidRPr="006040F2">
              <w:rPr>
                <w:rFonts w:ascii="Arial" w:eastAsia="Arial" w:hAnsi="Arial" w:cs="Arial"/>
                <w:sz w:val="16"/>
              </w:rPr>
              <w:t>Director General de Epidemiología</w:t>
            </w:r>
          </w:p>
        </w:tc>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 xml:space="preserve">Dra. </w:t>
            </w:r>
            <w:proofErr w:type="spellStart"/>
            <w:r w:rsidRPr="006040F2">
              <w:rPr>
                <w:rFonts w:ascii="Arial" w:eastAsia="Arial" w:hAnsi="Arial" w:cs="Arial"/>
                <w:b/>
                <w:sz w:val="16"/>
              </w:rPr>
              <w:t>Alethse</w:t>
            </w:r>
            <w:proofErr w:type="spellEnd"/>
            <w:r w:rsidRPr="006040F2">
              <w:rPr>
                <w:rFonts w:ascii="Arial" w:eastAsia="Arial" w:hAnsi="Arial" w:cs="Arial"/>
                <w:b/>
                <w:sz w:val="16"/>
              </w:rPr>
              <w:t xml:space="preserve"> De La Torre Rosas</w:t>
            </w:r>
          </w:p>
          <w:p w:rsidR="00523CA3" w:rsidRPr="006040F2" w:rsidRDefault="00271849">
            <w:pPr>
              <w:pStyle w:val="Estilo3"/>
              <w:jc w:val="center"/>
            </w:pPr>
            <w:r w:rsidRPr="006040F2">
              <w:rPr>
                <w:rFonts w:ascii="Arial" w:eastAsia="Arial" w:hAnsi="Arial" w:cs="Arial"/>
                <w:sz w:val="16"/>
              </w:rPr>
              <w:t>Directora General del Centro Nacional para la Prevención y el Control del VIH/SIDA</w:t>
            </w:r>
          </w:p>
        </w:tc>
      </w:tr>
      <w:tr w:rsidR="006040F2" w:rsidRPr="006040F2">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Dra. Lorena Rodríguez Bores Ramírez</w:t>
            </w:r>
          </w:p>
          <w:p w:rsidR="00523CA3" w:rsidRPr="006040F2" w:rsidRDefault="00271849">
            <w:pPr>
              <w:pStyle w:val="Estilo3"/>
              <w:jc w:val="center"/>
            </w:pPr>
            <w:r w:rsidRPr="006040F2">
              <w:rPr>
                <w:rFonts w:ascii="Arial" w:eastAsia="Arial" w:hAnsi="Arial" w:cs="Arial"/>
                <w:sz w:val="16"/>
              </w:rPr>
              <w:t>Secretaria Técnica del Consejo Nacional De Salud Mental</w:t>
            </w:r>
          </w:p>
        </w:tc>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M.C.S.S. Miriam Esther Veras Godoy</w:t>
            </w:r>
          </w:p>
          <w:p w:rsidR="00523CA3" w:rsidRPr="006040F2" w:rsidRDefault="00271849">
            <w:pPr>
              <w:pStyle w:val="Estilo3"/>
              <w:jc w:val="center"/>
            </w:pPr>
            <w:r w:rsidRPr="006040F2">
              <w:rPr>
                <w:rFonts w:ascii="Arial" w:eastAsia="Arial" w:hAnsi="Arial" w:cs="Arial"/>
                <w:sz w:val="16"/>
              </w:rPr>
              <w:t>Directora General del Centro Nacional para la Salud de la Infancia y la Adolescencia</w:t>
            </w:r>
          </w:p>
        </w:tc>
      </w:tr>
      <w:tr w:rsidR="006040F2" w:rsidRPr="006040F2">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 xml:space="preserve">Dra. Karla </w:t>
            </w:r>
            <w:proofErr w:type="spellStart"/>
            <w:r w:rsidRPr="006040F2">
              <w:rPr>
                <w:rFonts w:ascii="Arial" w:eastAsia="Arial" w:hAnsi="Arial" w:cs="Arial"/>
                <w:b/>
                <w:sz w:val="16"/>
              </w:rPr>
              <w:t>Berdichevsky</w:t>
            </w:r>
            <w:proofErr w:type="spellEnd"/>
            <w:r w:rsidRPr="006040F2">
              <w:rPr>
                <w:rFonts w:ascii="Arial" w:eastAsia="Arial" w:hAnsi="Arial" w:cs="Arial"/>
                <w:b/>
                <w:sz w:val="16"/>
              </w:rPr>
              <w:t xml:space="preserve"> </w:t>
            </w:r>
            <w:proofErr w:type="spellStart"/>
            <w:r w:rsidRPr="006040F2">
              <w:rPr>
                <w:rFonts w:ascii="Arial" w:eastAsia="Arial" w:hAnsi="Arial" w:cs="Arial"/>
                <w:b/>
                <w:sz w:val="16"/>
              </w:rPr>
              <w:t>Feldman</w:t>
            </w:r>
            <w:proofErr w:type="spellEnd"/>
          </w:p>
          <w:p w:rsidR="00523CA3" w:rsidRPr="006040F2" w:rsidRDefault="00271849">
            <w:pPr>
              <w:pStyle w:val="Estilo3"/>
              <w:jc w:val="center"/>
            </w:pPr>
            <w:r w:rsidRPr="006040F2">
              <w:rPr>
                <w:rFonts w:ascii="Arial" w:eastAsia="Arial" w:hAnsi="Arial" w:cs="Arial"/>
                <w:sz w:val="16"/>
              </w:rPr>
              <w:t>Directora General del Centro Nacional de Equidad de Género y Salud Reproductiva</w:t>
            </w:r>
          </w:p>
        </w:tc>
        <w:tc>
          <w:tcPr>
            <w:tcW w:w="5270" w:type="dxa"/>
          </w:tcPr>
          <w:p w:rsidR="00523CA3" w:rsidRPr="006040F2" w:rsidRDefault="00523CA3"/>
        </w:tc>
      </w:tr>
    </w:tbl>
    <w:p w:rsidR="00523CA3" w:rsidRPr="006040F2" w:rsidRDefault="00271849">
      <w:pPr>
        <w:pStyle w:val="Estilo1"/>
        <w:spacing w:beforeAutospacing="1" w:afterAutospacing="1"/>
      </w:pPr>
      <w:r w:rsidRPr="006040F2">
        <w:rPr>
          <w:shd w:val="clear" w:color="auto" w:fill="FFFFFF"/>
        </w:rPr>
        <w:t> </w:t>
      </w:r>
    </w:p>
    <w:p w:rsidR="00523CA3" w:rsidRPr="006040F2" w:rsidRDefault="00271849">
      <w:pPr>
        <w:pStyle w:val="Estilo1"/>
        <w:spacing w:beforeAutospacing="1" w:afterAutospacing="1"/>
        <w:jc w:val="both"/>
      </w:pPr>
      <w:r w:rsidRPr="006040F2">
        <w:rPr>
          <w:shd w:val="clear" w:color="auto" w:fill="FFFFFF"/>
        </w:rPr>
        <w:t xml:space="preserve">HOJA UNO DE FIRMAS DEL </w:t>
      </w:r>
      <w:r w:rsidRPr="006040F2">
        <w:rPr>
          <w:b/>
          <w:bCs/>
          <w:shd w:val="clear" w:color="auto" w:fill="FFFFFF"/>
        </w:rPr>
        <w:t>CONVENIO MODIFICATORIO AL CONVENIO ESPECIFICO EN MATERIA DE MINISTRACIÓN DE SUBSIDIOS PARA EL FORTALECIMIENTO DE ACCIONES DE SALUD PÚBLICA EN LAS ENTIDADES FEDERATIVAS</w:t>
      </w:r>
      <w:r w:rsidRPr="006040F2">
        <w:rPr>
          <w:shd w:val="clear" w:color="auto" w:fill="FFFFFF"/>
        </w:rPr>
        <w:t xml:space="preserve">, QUE CELEBRAN, EL EJECUTIVO FEDERAL POR CONDUCTO DE LA SECRETARIA DE SALUD </w:t>
      </w:r>
      <w:r w:rsidRPr="006040F2">
        <w:rPr>
          <w:b/>
          <w:bCs/>
          <w:shd w:val="clear" w:color="auto" w:fill="FFFFFF"/>
        </w:rPr>
        <w:t>“LA SECRETARÍA”</w:t>
      </w:r>
      <w:r w:rsidRPr="006040F2">
        <w:rPr>
          <w:shd w:val="clear" w:color="auto" w:fill="FFFFFF"/>
        </w:rPr>
        <w:t xml:space="preserve">, Y </w:t>
      </w:r>
      <w:r w:rsidRPr="006040F2">
        <w:rPr>
          <w:b/>
          <w:bCs/>
          <w:shd w:val="clear" w:color="auto" w:fill="FFFFFF"/>
        </w:rPr>
        <w:t>EL ESTADO LIBRE Y SOBERANO DE COLIMA</w:t>
      </w:r>
      <w:r w:rsidRPr="006040F2">
        <w:rPr>
          <w:shd w:val="clear" w:color="auto" w:fill="FFFFFF"/>
        </w:rPr>
        <w:t> POR CONDUCTO DE</w:t>
      </w:r>
      <w:r w:rsidRPr="006040F2">
        <w:rPr>
          <w:b/>
          <w:bCs/>
          <w:shd w:val="clear" w:color="auto" w:fill="FFFFFF"/>
        </w:rPr>
        <w:t xml:space="preserve"> “LA ENTIDAD”</w:t>
      </w:r>
      <w:r w:rsidRPr="006040F2">
        <w:rPr>
          <w:shd w:val="clear" w:color="auto" w:fill="FFFFFF"/>
        </w:rPr>
        <w:t xml:space="preserve">, EL </w:t>
      </w:r>
      <w:r w:rsidRPr="006040F2">
        <w:rPr>
          <w:b/>
          <w:bCs/>
          <w:shd w:val="clear" w:color="auto" w:fill="FFFFFF"/>
        </w:rPr>
        <w:t>15 DE JUNIO DE 2020.</w:t>
      </w:r>
    </w:p>
    <w:p w:rsidR="00523CA3" w:rsidRPr="006040F2" w:rsidRDefault="00523CA3"/>
    <w:p w:rsidR="00523CA3" w:rsidRPr="006040F2" w:rsidRDefault="00271849">
      <w:pPr>
        <w:pStyle w:val="Estilo1"/>
        <w:spacing w:beforeAutospacing="1" w:afterAutospacing="1"/>
        <w:jc w:val="center"/>
      </w:pPr>
      <w:r w:rsidRPr="006040F2">
        <w:br w:type="page"/>
      </w:r>
      <w:r w:rsidRPr="006040F2">
        <w:rPr>
          <w:shd w:val="clear" w:color="auto" w:fill="FFFFFF"/>
        </w:rPr>
        <w:lastRenderedPageBreak/>
        <w:t xml:space="preserve">POR </w:t>
      </w:r>
      <w:r w:rsidRPr="006040F2">
        <w:rPr>
          <w:b/>
          <w:bCs/>
          <w:shd w:val="clear" w:color="auto" w:fill="FFFFFF"/>
        </w:rPr>
        <w:t>LA ENTIDAD.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0"/>
        <w:gridCol w:w="5270"/>
      </w:tblGrid>
      <w:tr w:rsidR="006040F2" w:rsidRPr="006040F2">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Licda. Leticia Guadalupe Delgado Carrillo</w:t>
            </w:r>
          </w:p>
          <w:p w:rsidR="00523CA3" w:rsidRPr="006040F2" w:rsidRDefault="00271849">
            <w:pPr>
              <w:pStyle w:val="Estilo3"/>
              <w:jc w:val="center"/>
            </w:pPr>
            <w:r w:rsidRPr="006040F2">
              <w:rPr>
                <w:rFonts w:ascii="Arial" w:eastAsia="Arial" w:hAnsi="Arial" w:cs="Arial"/>
                <w:sz w:val="16"/>
              </w:rPr>
              <w:t>Secretaria de Salud y Bienestar Social y Presidenta Ejecutiva de los Servicios de Salud del Estado de Colima</w:t>
            </w:r>
          </w:p>
        </w:tc>
        <w:tc>
          <w:tcPr>
            <w:tcW w:w="5270" w:type="dxa"/>
          </w:tcPr>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523CA3">
            <w:pPr>
              <w:pStyle w:val="Estilo3"/>
              <w:jc w:val="center"/>
              <w:rPr>
                <w:rFonts w:ascii="Arial" w:eastAsia="Arial" w:hAnsi="Arial" w:cs="Arial"/>
                <w:sz w:val="16"/>
              </w:rPr>
            </w:pPr>
          </w:p>
          <w:p w:rsidR="00523CA3" w:rsidRPr="006040F2" w:rsidRDefault="00271849">
            <w:pPr>
              <w:pStyle w:val="Estilo3"/>
              <w:jc w:val="center"/>
              <w:rPr>
                <w:rFonts w:ascii="Arial" w:eastAsia="Arial" w:hAnsi="Arial" w:cs="Arial"/>
                <w:sz w:val="16"/>
              </w:rPr>
            </w:pPr>
            <w:r w:rsidRPr="006040F2">
              <w:rPr>
                <w:rFonts w:ascii="Arial" w:eastAsia="Arial" w:hAnsi="Arial" w:cs="Arial"/>
                <w:sz w:val="16"/>
              </w:rPr>
              <w:t>_______________________________________________</w:t>
            </w:r>
          </w:p>
          <w:p w:rsidR="00523CA3" w:rsidRPr="006040F2" w:rsidRDefault="00271849">
            <w:pPr>
              <w:pStyle w:val="Estilo3"/>
              <w:jc w:val="center"/>
              <w:rPr>
                <w:rFonts w:ascii="Arial" w:eastAsia="Arial" w:hAnsi="Arial" w:cs="Arial"/>
                <w:sz w:val="16"/>
              </w:rPr>
            </w:pPr>
            <w:r w:rsidRPr="006040F2">
              <w:rPr>
                <w:rFonts w:ascii="Arial" w:eastAsia="Arial" w:hAnsi="Arial" w:cs="Arial"/>
                <w:b/>
                <w:sz w:val="16"/>
              </w:rPr>
              <w:t>C.P. Carlos Arturo Noriega García</w:t>
            </w:r>
          </w:p>
          <w:p w:rsidR="00523CA3" w:rsidRPr="006040F2" w:rsidRDefault="00271849">
            <w:pPr>
              <w:pStyle w:val="Estilo3"/>
              <w:jc w:val="center"/>
            </w:pPr>
            <w:r w:rsidRPr="006040F2">
              <w:rPr>
                <w:rFonts w:ascii="Arial" w:eastAsia="Arial" w:hAnsi="Arial" w:cs="Arial"/>
                <w:sz w:val="16"/>
              </w:rPr>
              <w:t>Secretario de Planeación y Finanzas del Gobierno del Estado</w:t>
            </w:r>
          </w:p>
        </w:tc>
      </w:tr>
    </w:tbl>
    <w:p w:rsidR="00523CA3" w:rsidRPr="006040F2" w:rsidRDefault="00271849">
      <w:pPr>
        <w:pStyle w:val="Estilo1"/>
        <w:spacing w:beforeAutospacing="1" w:afterAutospacing="1"/>
      </w:pPr>
      <w:r w:rsidRPr="006040F2">
        <w:rPr>
          <w:shd w:val="clear" w:color="auto" w:fill="FFFFFF"/>
        </w:rPr>
        <w:t> </w:t>
      </w:r>
    </w:p>
    <w:p w:rsidR="00523CA3" w:rsidRPr="006040F2" w:rsidRDefault="00271849">
      <w:pPr>
        <w:pStyle w:val="Estilo1"/>
        <w:spacing w:beforeAutospacing="1" w:afterAutospacing="1"/>
        <w:jc w:val="both"/>
      </w:pPr>
      <w:r w:rsidRPr="006040F2">
        <w:rPr>
          <w:shd w:val="clear" w:color="auto" w:fill="FFFFFF"/>
        </w:rPr>
        <w:t>HOJA DOS DE FIRMAS DEL</w:t>
      </w:r>
      <w:r w:rsidRPr="006040F2">
        <w:rPr>
          <w:b/>
          <w:bCs/>
          <w:shd w:val="clear" w:color="auto" w:fill="FFFFFF"/>
        </w:rPr>
        <w:t xml:space="preserve"> CONVENIO MODIFICATORIO AL CONVENIO ESPECÍFICO EN MATERIA DE MINISTRACIÓN DE SUBSIDIOS PARA EL FORTALECIMIENTO DE ACCIONES DE SALUD PÚBLICA EN LAS ENTIDADES FEDERATIVAS</w:t>
      </w:r>
      <w:r w:rsidRPr="006040F2">
        <w:rPr>
          <w:shd w:val="clear" w:color="auto" w:fill="FFFFFF"/>
        </w:rPr>
        <w:t xml:space="preserve">, QUE CELEBRAN, EL EJECUTIVO FEDERAL POR CONDUCTO DE LA SECRETARIA DE SALUD </w:t>
      </w:r>
      <w:r w:rsidRPr="006040F2">
        <w:rPr>
          <w:b/>
          <w:bCs/>
          <w:shd w:val="clear" w:color="auto" w:fill="FFFFFF"/>
        </w:rPr>
        <w:t>“LA SECRETARÍA”</w:t>
      </w:r>
      <w:r w:rsidRPr="006040F2">
        <w:rPr>
          <w:shd w:val="clear" w:color="auto" w:fill="FFFFFF"/>
        </w:rPr>
        <w:t xml:space="preserve">, Y </w:t>
      </w:r>
      <w:r w:rsidRPr="006040F2">
        <w:rPr>
          <w:b/>
          <w:bCs/>
          <w:shd w:val="clear" w:color="auto" w:fill="FFFFFF"/>
        </w:rPr>
        <w:t>EL ESTADO LIBRE Y SOBERANO DE COLIMA</w:t>
      </w:r>
      <w:r w:rsidRPr="006040F2">
        <w:rPr>
          <w:shd w:val="clear" w:color="auto" w:fill="FFFFFF"/>
        </w:rPr>
        <w:t> POR CONDUCTO DE “</w:t>
      </w:r>
      <w:r w:rsidRPr="006040F2">
        <w:rPr>
          <w:b/>
          <w:bCs/>
          <w:shd w:val="clear" w:color="auto" w:fill="FFFFFF"/>
        </w:rPr>
        <w:t>LA ENTIDAD”</w:t>
      </w:r>
      <w:r w:rsidRPr="006040F2">
        <w:rPr>
          <w:shd w:val="clear" w:color="auto" w:fill="FFFFFF"/>
        </w:rPr>
        <w:t xml:space="preserve">, EL </w:t>
      </w:r>
      <w:r w:rsidRPr="006040F2">
        <w:rPr>
          <w:b/>
          <w:bCs/>
          <w:shd w:val="clear" w:color="auto" w:fill="FFFFFF"/>
        </w:rPr>
        <w:t>15 DE JUNIO DE 2020.</w:t>
      </w:r>
    </w:p>
    <w:sectPr w:rsidR="00523CA3" w:rsidRPr="006040F2">
      <w:headerReference w:type="default" r:id="rId20"/>
      <w:footerReference w:type="default" r:id="rId21"/>
      <w:pgSz w:w="12240" w:h="15840"/>
      <w:pgMar w:top="850" w:right="850" w:bottom="850" w:left="850"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72" w:rsidRDefault="00D84872">
      <w:r>
        <w:separator/>
      </w:r>
    </w:p>
  </w:endnote>
  <w:endnote w:type="continuationSeparator" w:id="0">
    <w:p w:rsidR="00D84872" w:rsidRDefault="00D8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6</w:t>
    </w:r>
    <w:r>
      <w:fldChar w:fldCharType="end"/>
    </w:r>
  </w:p>
  <w:p w:rsidR="00523CA3" w:rsidRDefault="00523CA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7</w:t>
    </w:r>
    <w:r>
      <w:fldChar w:fldCharType="end"/>
    </w:r>
  </w:p>
  <w:p w:rsidR="00523CA3" w:rsidRDefault="00271849">
    <w:pPr>
      <w:pStyle w:val="Estilo2"/>
      <w:spacing w:beforeAutospacing="1" w:afterAutospacing="1"/>
      <w:jc w:val="both"/>
    </w:pPr>
    <w:r>
      <w:rPr>
        <w:b/>
        <w:bCs/>
      </w:rPr>
      <w:t>Nota:</w:t>
    </w:r>
    <w:r>
      <w:t xml:space="preserve"> La Titular del Secretariado Técnico del Consejo Nacional de Salud Mental, STCONSAME, suscribe el presente Convenio Modificatorio con nombramiento de fecha 01 de agosto de 2019, de conformidad con lo dispuesto en el Acuerdo por el que se amplía la suspensión de plazos y términos a que hace referencia la Ley del Servicio Profesional de Carrera en la Administración Pública Federal, y se fija como medida de prevención de contagio y dispersión del coronavirus SARS-CoV2 la utilización de tecnologías de información y comunicación, publicado en el Diario Oficial de la Federación el 29 de mayo de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10</w:t>
    </w:r>
    <w:r>
      <w:fldChar w:fldCharType="end"/>
    </w:r>
  </w:p>
  <w:p w:rsidR="00523CA3" w:rsidRDefault="00523CA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39</w:t>
    </w:r>
    <w:r>
      <w:fldChar w:fldCharType="end"/>
    </w:r>
  </w:p>
  <w:p w:rsidR="00523CA3" w:rsidRDefault="00271849">
    <w:pPr>
      <w:pStyle w:val="Estilo2"/>
      <w:spacing w:beforeAutospacing="1" w:afterAutospacing="1"/>
      <w:jc w:val="both"/>
    </w:pPr>
    <w:r>
      <w:rPr>
        <w:rFonts w:ascii="Arial Narrow" w:eastAsia="Arial Narrow" w:hAnsi="Arial Narrow" w:cs="Arial Narrow"/>
        <w:b/>
        <w:bCs/>
        <w:i/>
        <w:iCs/>
      </w:rPr>
      <w:t>ÍNDICE: Representado por: Número de Estrategia. Número de Línea de Acción y Número de Actividad General</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53</w:t>
    </w:r>
    <w:r>
      <w:fldChar w:fldCharType="end"/>
    </w:r>
  </w:p>
  <w:p w:rsidR="00523CA3" w:rsidRDefault="00271849">
    <w:pPr>
      <w:pStyle w:val="Estilo2"/>
      <w:spacing w:beforeAutospacing="1" w:afterAutospacing="1"/>
    </w:pPr>
    <w:r>
      <w:rPr>
        <w:rFonts w:ascii="Arial Narrow" w:eastAsia="Arial Narrow" w:hAnsi="Arial Narrow" w:cs="Arial Narrow"/>
        <w:b/>
        <w:bCs/>
      </w:rPr>
      <w:t>ÍNDICE</w:t>
    </w:r>
    <w:r>
      <w:rPr>
        <w:rFonts w:ascii="Arial Narrow" w:eastAsia="Arial Narrow" w:hAnsi="Arial Narrow" w:cs="Arial Narrow"/>
      </w:rPr>
      <w:t xml:space="preserve">: Representado por: </w:t>
    </w:r>
    <w:r>
      <w:rPr>
        <w:rFonts w:ascii="Arial Narrow" w:eastAsia="Arial Narrow" w:hAnsi="Arial Narrow" w:cs="Arial Narrow"/>
        <w:b/>
        <w:bCs/>
        <w:i/>
        <w:iCs/>
      </w:rPr>
      <w:t>Número de Estrategia. Número de Línea de Acción, Número de Actividad General y Número de Acción Específica</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56</w:t>
    </w:r>
    <w:r>
      <w:fldChar w:fldCharType="end"/>
    </w:r>
  </w:p>
  <w:p w:rsidR="00523CA3" w:rsidRDefault="00523CA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jc w:val="right"/>
    </w:pPr>
    <w:r>
      <w:fldChar w:fldCharType="begin"/>
    </w:r>
    <w:r>
      <w:instrText>PAGE footer</w:instrText>
    </w:r>
    <w:r>
      <w:fldChar w:fldCharType="separate"/>
    </w:r>
    <w:r w:rsidR="00D72247">
      <w:rPr>
        <w:noProof/>
      </w:rPr>
      <w:t>57</w:t>
    </w:r>
    <w:r>
      <w:fldChar w:fldCharType="end"/>
    </w:r>
  </w:p>
  <w:p w:rsidR="00523CA3" w:rsidRDefault="00523C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72" w:rsidRDefault="00D84872">
      <w:r>
        <w:separator/>
      </w:r>
    </w:p>
  </w:footnote>
  <w:footnote w:type="continuationSeparator" w:id="0">
    <w:p w:rsidR="00D84872" w:rsidRDefault="00D84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3" w:rsidRDefault="00271849">
    <w:pPr>
      <w:pStyle w:val="Estilo2"/>
      <w:spacing w:beforeAutospacing="1" w:afterAutospacing="1"/>
      <w:jc w:val="right"/>
    </w:pPr>
    <w:r>
      <w:t>01-CM-AFASPE-COL/2020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706F6"/>
    <w:multiLevelType w:val="multilevel"/>
    <w:tmpl w:val="0E32F5CA"/>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74C16812"/>
    <w:multiLevelType w:val="multilevel"/>
    <w:tmpl w:val="F4BC674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A3"/>
    <w:rsid w:val="000267AB"/>
    <w:rsid w:val="00246A43"/>
    <w:rsid w:val="002474BE"/>
    <w:rsid w:val="00271849"/>
    <w:rsid w:val="00523CA3"/>
    <w:rsid w:val="006040F2"/>
    <w:rsid w:val="00D72247"/>
    <w:rsid w:val="00D8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E713"/>
  <w15:docId w15:val="{FAC06D0D-80DE-419A-8966-865B3FC1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Pr>
      <w:rFonts w:ascii="Arial" w:eastAsia="Arial" w:hAnsi="Arial" w:cs="Arial"/>
      <w:sz w:val="20"/>
      <w:lang w:val="es-MX"/>
    </w:rPr>
  </w:style>
  <w:style w:type="paragraph" w:customStyle="1" w:styleId="Estilo2">
    <w:name w:val="Estilo2"/>
    <w:basedOn w:val="Normal"/>
    <w:rPr>
      <w:rFonts w:ascii="Calibri" w:eastAsia="Calibri" w:hAnsi="Calibri" w:cs="Calibri"/>
      <w:sz w:val="20"/>
      <w:lang w:val="es-MX"/>
    </w:rPr>
  </w:style>
  <w:style w:type="paragraph" w:customStyle="1" w:styleId="Estilo3">
    <w:name w:val="Estilo3"/>
    <w:basedOn w:val="Normal"/>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22211</Words>
  <Characters>122161</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dc:creator>
  <cp:lastModifiedBy>Maria Isabel Velázquez Angeles</cp:lastModifiedBy>
  <cp:revision>6</cp:revision>
  <cp:lastPrinted>2020-06-19T17:43:00Z</cp:lastPrinted>
  <dcterms:created xsi:type="dcterms:W3CDTF">2020-06-16T05:50:00Z</dcterms:created>
  <dcterms:modified xsi:type="dcterms:W3CDTF">2020-06-19T17:44:00Z</dcterms:modified>
</cp:coreProperties>
</file>