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61" w:rsidRPr="007A08ED" w:rsidRDefault="00F964D6" w:rsidP="0029347F">
      <w:pPr>
        <w:spacing w:before="240" w:after="120" w:line="276" w:lineRule="auto"/>
        <w:ind w:right="-234"/>
        <w:jc w:val="both"/>
        <w:rPr>
          <w:rFonts w:ascii="Arial" w:hAnsi="Arial" w:cs="Arial"/>
          <w:b/>
        </w:rPr>
      </w:pPr>
      <w:r w:rsidRPr="007A08ED">
        <w:rPr>
          <w:rFonts w:ascii="Arial" w:hAnsi="Arial" w:cs="Arial"/>
          <w:b/>
        </w:rPr>
        <w:t>CONVENIO</w:t>
      </w:r>
      <w:r w:rsidR="002C6661" w:rsidRPr="007A08ED">
        <w:rPr>
          <w:rFonts w:ascii="Arial" w:hAnsi="Arial" w:cs="Arial"/>
          <w:b/>
        </w:rPr>
        <w:t xml:space="preserve"> </w:t>
      </w:r>
      <w:r w:rsidR="009D5AF3" w:rsidRPr="007A08ED">
        <w:rPr>
          <w:rFonts w:ascii="Arial" w:hAnsi="Arial" w:cs="Arial"/>
          <w:b/>
        </w:rPr>
        <w:t xml:space="preserve">MODIFICATORIO AL CONVENIO ESPECÍFICO </w:t>
      </w:r>
      <w:r w:rsidRPr="007A08ED">
        <w:rPr>
          <w:rFonts w:ascii="Arial" w:hAnsi="Arial" w:cs="Arial"/>
          <w:b/>
        </w:rPr>
        <w:t xml:space="preserve">EN MATERIA DE TRANSFERENCIA DE RECURSOS PRESUPUESTARIOS FEDERALES CON EL CARÁCTER DE SUBSIDIOS PARA REALIZAR ACCIONES EN MATERIA DE PREVENCIÓN Y TRATAMIENTO DE LAS ADICCIONES </w:t>
      </w:r>
      <w:r w:rsidR="009D5AF3" w:rsidRPr="007A08ED">
        <w:rPr>
          <w:rFonts w:ascii="Arial" w:hAnsi="Arial" w:cs="Arial"/>
          <w:b/>
        </w:rPr>
        <w:t>SUSCRITO EL 01 DE MARZO DE 201</w:t>
      </w:r>
      <w:r w:rsidR="002C6661" w:rsidRPr="007A08ED">
        <w:rPr>
          <w:rFonts w:ascii="Arial" w:hAnsi="Arial" w:cs="Arial"/>
          <w:b/>
        </w:rPr>
        <w:t>9</w:t>
      </w:r>
      <w:r w:rsidR="009D5AF3" w:rsidRPr="007A08ED">
        <w:rPr>
          <w:rFonts w:ascii="Arial" w:hAnsi="Arial" w:cs="Arial"/>
          <w:b/>
        </w:rPr>
        <w:t xml:space="preserve">, </w:t>
      </w:r>
      <w:r w:rsidRPr="007A08ED">
        <w:rPr>
          <w:rFonts w:ascii="Arial" w:hAnsi="Arial" w:cs="Arial"/>
          <w:b/>
        </w:rPr>
        <w:t xml:space="preserve">QUE CELEBRAN POR UNA PARTE EL EJECUTIVO FEDERAL, A TRAVÉS DE LA SECRETARÍA DE SALUD, A LA QUE EN ADELANTE SE LE DENOMINARÁ “LA SECRETARÍA” </w:t>
      </w:r>
      <w:r w:rsidR="002C6661" w:rsidRPr="007A08ED">
        <w:rPr>
          <w:rFonts w:ascii="Arial" w:hAnsi="Arial" w:cs="Arial"/>
          <w:b/>
        </w:rPr>
        <w:t xml:space="preserve">POR CONDUCTO DEL DR. GADY ZABICKY SIROT, EN SU CARÁCTER DE COMISIONADO NACIONAL CONTRA LAS ADICCIONES Y POR LA OTRA, </w:t>
      </w:r>
      <w:r w:rsidR="001E01DB" w:rsidRPr="001E01DB">
        <w:rPr>
          <w:rFonts w:ascii="Arial" w:hAnsi="Arial" w:cs="Arial"/>
          <w:b/>
        </w:rPr>
        <w:t>EL EJECUTIVO DEL ESTADO LIC. JOSÉ IGNACIO PERALTA SÁNCHEZ, AL QUE EN LO SUCESIVO SE LE DENOMINARA “L</w:t>
      </w:r>
      <w:r w:rsidR="006B5965">
        <w:rPr>
          <w:rFonts w:ascii="Arial" w:hAnsi="Arial" w:cs="Arial"/>
          <w:b/>
        </w:rPr>
        <w:t>A ENTIDAD”, REPRESENTADO POR LA LICDA. LETICIA GUADALUPE DELGADO CARRILLO</w:t>
      </w:r>
      <w:r w:rsidR="001E01DB" w:rsidRPr="001E01DB">
        <w:rPr>
          <w:rFonts w:ascii="Arial" w:hAnsi="Arial" w:cs="Arial"/>
          <w:b/>
        </w:rPr>
        <w:t>, EN SU CARÁCTER DE SECRETARI</w:t>
      </w:r>
      <w:r w:rsidR="006B5965">
        <w:rPr>
          <w:rFonts w:ascii="Arial" w:hAnsi="Arial" w:cs="Arial"/>
          <w:b/>
        </w:rPr>
        <w:t>A</w:t>
      </w:r>
      <w:r w:rsidR="001E01DB" w:rsidRPr="001E01DB">
        <w:rPr>
          <w:rFonts w:ascii="Arial" w:hAnsi="Arial" w:cs="Arial"/>
          <w:b/>
        </w:rPr>
        <w:t xml:space="preserve"> DE SALUD Y BIENESTAR SOCIAL Y PRESIDENT</w:t>
      </w:r>
      <w:r w:rsidR="006B5965">
        <w:rPr>
          <w:rFonts w:ascii="Arial" w:hAnsi="Arial" w:cs="Arial"/>
          <w:b/>
        </w:rPr>
        <w:t>A EJECUTIVA</w:t>
      </w:r>
      <w:r w:rsidR="001E01DB" w:rsidRPr="001E01DB">
        <w:rPr>
          <w:rFonts w:ascii="Arial" w:hAnsi="Arial" w:cs="Arial"/>
          <w:b/>
        </w:rPr>
        <w:t xml:space="preserve"> DE LOS SERVICIOS DE SALUD DEL ESTADO DE COLIMA, Y POR EL C.P. CARLOS ARTURO NORIEGA GARCÍA, EN SU CARÁCTER DE SECRETARIO DE PLANEACIÓN Y FINANZAS DEL GOBIERNO DEL ESTADO DE COLIMA</w:t>
      </w:r>
      <w:r w:rsidR="002C6661" w:rsidRPr="007A08ED">
        <w:rPr>
          <w:rFonts w:ascii="Arial" w:hAnsi="Arial" w:cs="Arial"/>
          <w:b/>
        </w:rPr>
        <w:t>, A LAS QUE AL ACTUAR DE MANERA CONJUNTA SE LES DENOMINARÁ “LAS PARTES”, CONFORME A LOS ANTECEDENTES, DECLARACIONES Y CLÁUSULAS SIGUIENTES:</w:t>
      </w:r>
    </w:p>
    <w:p w:rsidR="00655633" w:rsidRPr="007A08ED" w:rsidRDefault="00655633" w:rsidP="00CF2D85">
      <w:pPr>
        <w:spacing w:before="240" w:after="120" w:line="276" w:lineRule="auto"/>
        <w:jc w:val="center"/>
        <w:rPr>
          <w:rFonts w:ascii="Arial" w:hAnsi="Arial" w:cs="Arial"/>
          <w:b/>
          <w:lang w:val="it-IT"/>
        </w:rPr>
      </w:pPr>
      <w:r w:rsidRPr="007A08ED">
        <w:rPr>
          <w:rFonts w:ascii="Arial" w:hAnsi="Arial" w:cs="Arial"/>
          <w:b/>
          <w:lang w:val="it-IT"/>
        </w:rPr>
        <w:t>A N T E C E D E N T E S</w:t>
      </w:r>
    </w:p>
    <w:p w:rsidR="009D5AF3" w:rsidRPr="007A08ED" w:rsidRDefault="009D5AF3" w:rsidP="00491391">
      <w:pPr>
        <w:numPr>
          <w:ilvl w:val="0"/>
          <w:numId w:val="23"/>
        </w:numPr>
        <w:spacing w:before="240" w:after="120" w:line="276" w:lineRule="auto"/>
        <w:ind w:left="567" w:right="-234" w:hanging="567"/>
        <w:jc w:val="both"/>
        <w:rPr>
          <w:rFonts w:ascii="Arial" w:hAnsi="Arial" w:cs="Arial"/>
          <w:b/>
        </w:rPr>
      </w:pPr>
      <w:r w:rsidRPr="007A08ED">
        <w:rPr>
          <w:rFonts w:ascii="Arial" w:hAnsi="Arial" w:cs="Arial"/>
        </w:rPr>
        <w:t>Con fecha 01 de marzo de 201</w:t>
      </w:r>
      <w:r w:rsidR="00F97D6D">
        <w:rPr>
          <w:rFonts w:ascii="Arial" w:hAnsi="Arial" w:cs="Arial"/>
        </w:rPr>
        <w:t>9</w:t>
      </w:r>
      <w:r w:rsidRPr="007A08ED">
        <w:rPr>
          <w:rFonts w:ascii="Arial" w:hAnsi="Arial" w:cs="Arial"/>
        </w:rPr>
        <w:t xml:space="preserve">, </w:t>
      </w:r>
      <w:r w:rsidRPr="007A08ED">
        <w:rPr>
          <w:rFonts w:ascii="Arial" w:hAnsi="Arial" w:cs="Arial"/>
          <w:b/>
        </w:rPr>
        <w:t>“LA SECRETARÍA”</w:t>
      </w:r>
      <w:r w:rsidRPr="007A08ED">
        <w:rPr>
          <w:rFonts w:ascii="Arial" w:hAnsi="Arial" w:cs="Arial"/>
        </w:rPr>
        <w:t xml:space="preserve"> y </w:t>
      </w:r>
      <w:r w:rsidRPr="007A08ED">
        <w:rPr>
          <w:rFonts w:ascii="Arial" w:hAnsi="Arial" w:cs="Arial"/>
          <w:b/>
        </w:rPr>
        <w:t>“LA ENTIDAD”</w:t>
      </w:r>
      <w:r w:rsidRPr="007A08ED">
        <w:rPr>
          <w:rFonts w:ascii="Arial" w:hAnsi="Arial" w:cs="Arial"/>
        </w:rPr>
        <w:t xml:space="preserve"> celebraron el </w:t>
      </w:r>
      <w:r w:rsidRPr="007A08ED">
        <w:rPr>
          <w:rFonts w:ascii="Arial" w:hAnsi="Arial" w:cs="Arial"/>
          <w:b/>
        </w:rPr>
        <w:t>CONVENIO ESPECÍFICO EN MATERIA DE MINISTRACIÓN DE SUBSIDIOS PARA REALIZAR ACCIONES EN MATERIA DE PREVENCIÓN Y TRATAMIENTO DE LAS ADICCIONES</w:t>
      </w:r>
      <w:r w:rsidRPr="007A08ED">
        <w:rPr>
          <w:rFonts w:ascii="Arial" w:hAnsi="Arial" w:cs="Arial"/>
        </w:rPr>
        <w:t xml:space="preserve"> con el objeto de ministrar  recursos presupuestarios federales  a </w:t>
      </w:r>
      <w:r w:rsidRPr="007A08ED">
        <w:rPr>
          <w:rFonts w:ascii="Arial" w:hAnsi="Arial" w:cs="Arial"/>
          <w:b/>
        </w:rPr>
        <w:t>“LA ENTIDAD”</w:t>
      </w:r>
      <w:r w:rsidRPr="007A08ED">
        <w:rPr>
          <w:rFonts w:ascii="Arial" w:hAnsi="Arial" w:cs="Arial"/>
        </w:rPr>
        <w:t xml:space="preserve"> para coordinar su participación con </w:t>
      </w:r>
      <w:r w:rsidRPr="007A08ED">
        <w:rPr>
          <w:rFonts w:ascii="Arial" w:hAnsi="Arial" w:cs="Arial"/>
          <w:b/>
        </w:rPr>
        <w:t>“LA SECRETARÍA”</w:t>
      </w:r>
      <w:r w:rsidRPr="007A08ED">
        <w:rPr>
          <w:rFonts w:ascii="Arial" w:hAnsi="Arial" w:cs="Arial"/>
        </w:rPr>
        <w:t xml:space="preserve"> en términos de los artículos 9 y 13, Apartado B de la Ley General de Salud que permitan a </w:t>
      </w:r>
      <w:r w:rsidRPr="007A08ED">
        <w:rPr>
          <w:rFonts w:ascii="Arial" w:hAnsi="Arial" w:cs="Arial"/>
          <w:b/>
        </w:rPr>
        <w:t>“LA ENTIDAD”</w:t>
      </w:r>
      <w:r w:rsidRPr="007A08ED">
        <w:rPr>
          <w:rFonts w:ascii="Arial" w:hAnsi="Arial" w:cs="Arial"/>
        </w:rPr>
        <w:t xml:space="preserve"> realizar acciones en materia de prevención </w:t>
      </w:r>
      <w:r w:rsidR="002C6661" w:rsidRPr="007A08ED">
        <w:rPr>
          <w:rFonts w:ascii="Arial" w:hAnsi="Arial" w:cs="Arial"/>
        </w:rPr>
        <w:t>y tratamiento de las adiciones</w:t>
      </w:r>
      <w:r w:rsidRPr="007A08ED">
        <w:rPr>
          <w:rFonts w:ascii="Arial" w:hAnsi="Arial" w:cs="Arial"/>
        </w:rPr>
        <w:t xml:space="preserve">, documento que  en adelante se denominara </w:t>
      </w:r>
      <w:r w:rsidRPr="007A08ED">
        <w:rPr>
          <w:rFonts w:ascii="Arial" w:hAnsi="Arial" w:cs="Arial"/>
          <w:b/>
        </w:rPr>
        <w:t>“CONVENIO PRINCIPAL”</w:t>
      </w:r>
    </w:p>
    <w:p w:rsidR="009D5AF3" w:rsidRPr="0029347F" w:rsidRDefault="009D5AF3" w:rsidP="00491391">
      <w:pPr>
        <w:numPr>
          <w:ilvl w:val="0"/>
          <w:numId w:val="23"/>
        </w:numPr>
        <w:spacing w:before="240" w:after="120" w:line="276" w:lineRule="auto"/>
        <w:ind w:left="567" w:right="-234" w:hanging="567"/>
        <w:jc w:val="both"/>
        <w:rPr>
          <w:rFonts w:ascii="Arial" w:hAnsi="Arial" w:cs="Arial"/>
          <w:b/>
        </w:rPr>
      </w:pPr>
      <w:r w:rsidRPr="007A08ED">
        <w:rPr>
          <w:rFonts w:ascii="Arial" w:hAnsi="Arial" w:cs="Arial"/>
        </w:rPr>
        <w:t xml:space="preserve">En la cláusula </w:t>
      </w:r>
      <w:r w:rsidRPr="007A08ED">
        <w:rPr>
          <w:rFonts w:ascii="Arial" w:hAnsi="Arial" w:cs="Arial"/>
          <w:b/>
        </w:rPr>
        <w:t xml:space="preserve">DECIMA </w:t>
      </w:r>
      <w:r w:rsidR="002C6661" w:rsidRPr="007A08ED">
        <w:rPr>
          <w:rFonts w:ascii="Arial" w:hAnsi="Arial" w:cs="Arial"/>
          <w:b/>
        </w:rPr>
        <w:t>CUART</w:t>
      </w:r>
      <w:r w:rsidR="00CD35F4" w:rsidRPr="007A08ED">
        <w:rPr>
          <w:rFonts w:ascii="Arial" w:hAnsi="Arial" w:cs="Arial"/>
          <w:b/>
        </w:rPr>
        <w:t>A</w:t>
      </w:r>
      <w:r w:rsidRPr="007A08ED">
        <w:rPr>
          <w:rFonts w:ascii="Arial" w:hAnsi="Arial" w:cs="Arial"/>
        </w:rPr>
        <w:t xml:space="preserve">, denominada </w:t>
      </w:r>
      <w:r w:rsidRPr="007A08ED">
        <w:rPr>
          <w:rFonts w:ascii="Arial" w:hAnsi="Arial" w:cs="Arial"/>
          <w:b/>
          <w:lang w:eastAsia="es-ES"/>
        </w:rPr>
        <w:t xml:space="preserve">MODIFICACIONES AL CONVENIO, </w:t>
      </w:r>
      <w:r w:rsidRPr="007A08ED">
        <w:rPr>
          <w:rFonts w:ascii="Arial" w:hAnsi="Arial" w:cs="Arial"/>
          <w:lang w:eastAsia="es-ES"/>
        </w:rPr>
        <w:t xml:space="preserve">del </w:t>
      </w:r>
      <w:r w:rsidRPr="007A08ED">
        <w:rPr>
          <w:rFonts w:ascii="Arial" w:hAnsi="Arial" w:cs="Arial"/>
          <w:b/>
          <w:lang w:eastAsia="es-ES"/>
        </w:rPr>
        <w:t xml:space="preserve">“CONVENIO PRINCIPAL”, “LAS PARTES” </w:t>
      </w:r>
      <w:r w:rsidRPr="007A08ED">
        <w:rPr>
          <w:rFonts w:ascii="Arial" w:hAnsi="Arial" w:cs="Arial"/>
          <w:lang w:eastAsia="es-ES"/>
        </w:rPr>
        <w:t xml:space="preserve">acordaron lo que a la letra dice ”. . . </w:t>
      </w:r>
      <w:r w:rsidRPr="007A08ED">
        <w:rPr>
          <w:rFonts w:ascii="Arial" w:hAnsi="Arial" w:cs="Arial"/>
          <w:i/>
          <w:lang w:eastAsia="es-ES"/>
        </w:rPr>
        <w:t>que el presente Convenio Específico podrá modificarse de común acuerdo y por escrito, sin alterar su estructura y en estricto apego a las disposiciones jurídicas aplicables. Las modificaciones al Convenio Específico obligarán a sus signatarios a partir de la fecha de su firma y deberán publicarse en el Diario Oficial de la Federación y en el órgano de difusión oficial de</w:t>
      </w:r>
      <w:r w:rsidRPr="007A08ED">
        <w:rPr>
          <w:rFonts w:ascii="Arial" w:hAnsi="Arial" w:cs="Arial"/>
          <w:i/>
          <w:color w:val="FF0000"/>
          <w:lang w:eastAsia="es-ES"/>
        </w:rPr>
        <w:t xml:space="preserve"> </w:t>
      </w:r>
      <w:r w:rsidRPr="007A08ED">
        <w:rPr>
          <w:rFonts w:ascii="Arial" w:hAnsi="Arial" w:cs="Arial"/>
          <w:b/>
          <w:i/>
          <w:shd w:val="clear" w:color="auto" w:fill="FFFFFF" w:themeFill="background1"/>
          <w:lang w:eastAsia="es-ES"/>
        </w:rPr>
        <w:t>“LA ENTIDAD”</w:t>
      </w:r>
      <w:r w:rsidRPr="007A08ED">
        <w:rPr>
          <w:rFonts w:ascii="Arial" w:hAnsi="Arial" w:cs="Arial"/>
          <w:i/>
          <w:lang w:eastAsia="es-ES"/>
        </w:rPr>
        <w:t>.</w:t>
      </w:r>
    </w:p>
    <w:p w:rsidR="0029347F" w:rsidRPr="00C6549D" w:rsidRDefault="0029347F" w:rsidP="00491391">
      <w:pPr>
        <w:numPr>
          <w:ilvl w:val="0"/>
          <w:numId w:val="23"/>
        </w:numPr>
        <w:spacing w:before="240" w:after="120" w:line="276" w:lineRule="auto"/>
        <w:ind w:left="567" w:right="-234" w:hanging="567"/>
        <w:jc w:val="both"/>
        <w:rPr>
          <w:rFonts w:ascii="Arial" w:hAnsi="Arial" w:cs="Arial"/>
          <w:b/>
        </w:rPr>
      </w:pPr>
      <w:r w:rsidRPr="00C6549D">
        <w:rPr>
          <w:rFonts w:ascii="Arial" w:hAnsi="Arial" w:cs="Arial"/>
          <w:lang w:eastAsia="es-ES"/>
        </w:rPr>
        <w:t xml:space="preserve">Con fecha 05 de julio de 2019, el gobierno Federal puso en marcha la Estrategia Nacional de Prevención de Adicciones “JUNTOS POR LA PAZ”, con </w:t>
      </w:r>
      <w:r w:rsidRPr="00C6549D">
        <w:rPr>
          <w:rFonts w:ascii="Arial" w:hAnsi="Arial" w:cs="Arial"/>
          <w:lang w:eastAsia="es-ES"/>
        </w:rPr>
        <w:lastRenderedPageBreak/>
        <w:t xml:space="preserve">la cual se pretende lograr una nueva </w:t>
      </w:r>
      <w:r w:rsidRPr="00C6549D">
        <w:rPr>
          <w:rFonts w:ascii="Arial" w:hAnsi="Arial" w:cs="Arial"/>
          <w:color w:val="2C2C2B"/>
          <w:shd w:val="clear" w:color="auto" w:fill="FFFFFF"/>
        </w:rPr>
        <w:t>perspectiva que trate a las personas afectadas por las adicciones como una población digna de derechos de protección, apoyo, inclusión y vinculación, que tiene el derecho y merece ser atendida con la generosidad del Estado nacional, el cual debe brindarle oportunidades para incorporarse a una vida saludable y productiva en todos los sentidos.</w:t>
      </w:r>
      <w:r w:rsidRPr="00C6549D">
        <w:rPr>
          <w:rFonts w:ascii="Arial" w:hAnsi="Arial" w:cs="Arial"/>
          <w:lang w:eastAsia="es-ES"/>
        </w:rPr>
        <w:t xml:space="preserve"> </w:t>
      </w:r>
    </w:p>
    <w:p w:rsidR="0029347F" w:rsidRPr="0029347F" w:rsidRDefault="0029347F" w:rsidP="0029347F">
      <w:pPr>
        <w:numPr>
          <w:ilvl w:val="0"/>
          <w:numId w:val="23"/>
        </w:numPr>
        <w:spacing w:before="240" w:after="120" w:line="276" w:lineRule="auto"/>
        <w:ind w:right="-234"/>
        <w:jc w:val="both"/>
        <w:rPr>
          <w:rFonts w:ascii="Arial" w:hAnsi="Arial" w:cs="Arial"/>
          <w:b/>
          <w:u w:val="single"/>
        </w:rPr>
      </w:pPr>
      <w:r w:rsidRPr="007A08ED">
        <w:rPr>
          <w:rFonts w:ascii="Arial" w:hAnsi="Arial" w:cs="Arial"/>
          <w:b/>
        </w:rPr>
        <w:t>“LAS PARTES”</w:t>
      </w:r>
      <w:r w:rsidRPr="007A08ED">
        <w:rPr>
          <w:rFonts w:ascii="Arial" w:hAnsi="Arial" w:cs="Arial"/>
        </w:rPr>
        <w:t xml:space="preserve"> han determinado de común acuerdo, para complementar y reforzar las acciones</w:t>
      </w:r>
      <w:r w:rsidRPr="00C6549D">
        <w:rPr>
          <w:rFonts w:ascii="Arial" w:hAnsi="Arial" w:cs="Arial"/>
          <w:lang w:eastAsia="es-ES"/>
        </w:rPr>
        <w:t xml:space="preserve"> a la Estrategia Nacional de Prevención de Adicciones “JUNTOS POR LA PAZ”</w:t>
      </w:r>
      <w:r>
        <w:rPr>
          <w:rFonts w:ascii="Arial" w:hAnsi="Arial" w:cs="Arial"/>
          <w:lang w:eastAsia="es-ES"/>
        </w:rPr>
        <w:t>,  con actividades</w:t>
      </w:r>
      <w:r>
        <w:rPr>
          <w:rFonts w:ascii="Arial" w:hAnsi="Arial" w:cs="Arial"/>
        </w:rPr>
        <w:t xml:space="preserve"> </w:t>
      </w:r>
      <w:r w:rsidRPr="007A08ED">
        <w:rPr>
          <w:rFonts w:ascii="Arial" w:hAnsi="Arial" w:cs="Arial"/>
        </w:rPr>
        <w:t xml:space="preserve">de prevención y atención integral de las adicciones en </w:t>
      </w:r>
      <w:r w:rsidRPr="007A08ED">
        <w:rPr>
          <w:rFonts w:ascii="Arial" w:hAnsi="Arial" w:cs="Arial"/>
          <w:b/>
        </w:rPr>
        <w:t xml:space="preserve">“LA ENTIDAD”, </w:t>
      </w:r>
      <w:r w:rsidRPr="007A08ED">
        <w:rPr>
          <w:rFonts w:ascii="Arial" w:hAnsi="Arial" w:cs="Arial"/>
        </w:rPr>
        <w:t xml:space="preserve">modificar la cláusula segunda, así como los anexos </w:t>
      </w:r>
      <w:r w:rsidR="00A634D6" w:rsidRPr="00A634D6">
        <w:rPr>
          <w:rFonts w:ascii="Arial" w:hAnsi="Arial" w:cs="Arial"/>
        </w:rPr>
        <w:t>2</w:t>
      </w:r>
      <w:r w:rsidR="00036B93">
        <w:rPr>
          <w:rFonts w:ascii="Arial" w:hAnsi="Arial" w:cs="Arial"/>
        </w:rPr>
        <w:t xml:space="preserve"> y</w:t>
      </w:r>
      <w:r w:rsidR="00A634D6" w:rsidRPr="00A634D6">
        <w:rPr>
          <w:rFonts w:ascii="Arial" w:hAnsi="Arial" w:cs="Arial"/>
        </w:rPr>
        <w:t xml:space="preserve"> 3 </w:t>
      </w:r>
      <w:r w:rsidRPr="007A08ED">
        <w:rPr>
          <w:rFonts w:ascii="Arial" w:hAnsi="Arial" w:cs="Arial"/>
        </w:rPr>
        <w:t xml:space="preserve">del </w:t>
      </w:r>
      <w:r w:rsidRPr="007A08ED">
        <w:rPr>
          <w:rFonts w:ascii="Arial" w:hAnsi="Arial" w:cs="Arial"/>
          <w:b/>
        </w:rPr>
        <w:t>“CONVENIO PRINCIPAL”</w:t>
      </w:r>
      <w:r w:rsidRPr="007A08ED">
        <w:rPr>
          <w:rFonts w:ascii="Arial" w:hAnsi="Arial" w:cs="Arial"/>
        </w:rPr>
        <w:t xml:space="preserve">; para precisar los términos para el cumplimiento de algunas obligaciones y ajustar los montos de los recursos presupuestarios federales a transferirse a </w:t>
      </w:r>
      <w:r w:rsidRPr="007A08ED">
        <w:rPr>
          <w:rFonts w:ascii="Arial" w:hAnsi="Arial" w:cs="Arial"/>
          <w:b/>
        </w:rPr>
        <w:t>“LA ENTIDAD”</w:t>
      </w:r>
      <w:r w:rsidRPr="007A08ED">
        <w:rPr>
          <w:rFonts w:ascii="Arial" w:hAnsi="Arial" w:cs="Arial"/>
        </w:rPr>
        <w:t>, todo ello con la finalidad de implementar ejes de acción específicos que</w:t>
      </w:r>
      <w:r>
        <w:rPr>
          <w:rFonts w:ascii="Arial" w:hAnsi="Arial" w:cs="Arial"/>
        </w:rPr>
        <w:t xml:space="preserve"> ayuden </w:t>
      </w:r>
      <w:r w:rsidRPr="00F8623C">
        <w:rPr>
          <w:rFonts w:ascii="Arial" w:hAnsi="Arial" w:cs="Arial"/>
          <w:b/>
          <w:u w:val="single"/>
        </w:rPr>
        <w:t>a fortalecer la Estrategia Nacional de Prevención de Adicciones “JUNTOS POR LA PAZ”</w:t>
      </w:r>
      <w:r>
        <w:rPr>
          <w:rFonts w:ascii="Arial" w:hAnsi="Arial" w:cs="Arial"/>
          <w:b/>
          <w:u w:val="single"/>
        </w:rPr>
        <w:t xml:space="preserve">, </w:t>
      </w:r>
      <w:r w:rsidRPr="00F8623C">
        <w:rPr>
          <w:rFonts w:ascii="Arial" w:hAnsi="Arial" w:cs="Arial"/>
          <w:b/>
          <w:u w:val="single"/>
        </w:rPr>
        <w:t>ateniendo aspectos tales como: mantenimiento y conservación de los Centros de Atención Primaria en Adicciones (CAPAS) y</w:t>
      </w:r>
      <w:r>
        <w:rPr>
          <w:rFonts w:ascii="Arial" w:hAnsi="Arial" w:cs="Arial"/>
          <w:b/>
          <w:u w:val="single"/>
        </w:rPr>
        <w:t xml:space="preserve"> proporcionar</w:t>
      </w:r>
      <w:r w:rsidRPr="00F8623C">
        <w:rPr>
          <w:rFonts w:ascii="Arial" w:hAnsi="Arial" w:cs="Arial"/>
          <w:b/>
          <w:u w:val="single"/>
        </w:rPr>
        <w:t xml:space="preserve"> material y útiles de oficina con la finalidad de contar con espacios dignos y materiales para reforzar las estrategias y las campañas de información, prevención y sensibilización.</w:t>
      </w:r>
    </w:p>
    <w:p w:rsidR="0029347F" w:rsidRDefault="0029347F" w:rsidP="009D5AF3">
      <w:pPr>
        <w:spacing w:line="259" w:lineRule="auto"/>
        <w:jc w:val="center"/>
        <w:rPr>
          <w:rFonts w:ascii="Arial" w:eastAsiaTheme="minorHAnsi" w:hAnsi="Arial" w:cs="Arial"/>
          <w:b/>
          <w:lang w:eastAsia="en-US"/>
        </w:rPr>
      </w:pPr>
    </w:p>
    <w:p w:rsidR="009D5AF3" w:rsidRPr="007A08ED" w:rsidRDefault="009D5AF3" w:rsidP="009D5AF3">
      <w:pPr>
        <w:spacing w:after="160" w:line="259" w:lineRule="auto"/>
        <w:jc w:val="center"/>
        <w:rPr>
          <w:rFonts w:ascii="Arial" w:eastAsiaTheme="minorHAnsi" w:hAnsi="Arial" w:cs="Arial"/>
          <w:b/>
          <w:lang w:eastAsia="en-US"/>
        </w:rPr>
      </w:pPr>
      <w:r w:rsidRPr="007A08ED">
        <w:rPr>
          <w:rFonts w:ascii="Arial" w:eastAsiaTheme="minorHAnsi" w:hAnsi="Arial" w:cs="Arial"/>
          <w:b/>
          <w:lang w:eastAsia="en-US"/>
        </w:rPr>
        <w:t>D E C L A R A C I O N E S</w:t>
      </w:r>
    </w:p>
    <w:p w:rsidR="009D5AF3" w:rsidRPr="007A08ED" w:rsidRDefault="009D5AF3" w:rsidP="009D5AF3">
      <w:pPr>
        <w:spacing w:after="160" w:line="259" w:lineRule="auto"/>
        <w:contextualSpacing/>
        <w:jc w:val="both"/>
        <w:rPr>
          <w:rFonts w:ascii="Arial" w:hAnsi="Arial" w:cs="Arial"/>
          <w:lang w:eastAsia="en-US"/>
        </w:rPr>
      </w:pPr>
    </w:p>
    <w:p w:rsidR="009D5AF3" w:rsidRPr="007A08ED" w:rsidRDefault="009D5AF3" w:rsidP="0029347F">
      <w:pPr>
        <w:spacing w:after="160" w:line="276" w:lineRule="auto"/>
        <w:contextualSpacing/>
        <w:jc w:val="both"/>
        <w:rPr>
          <w:rFonts w:ascii="Arial" w:hAnsi="Arial" w:cs="Arial"/>
          <w:lang w:eastAsia="en-US"/>
        </w:rPr>
      </w:pPr>
      <w:r w:rsidRPr="007A08ED">
        <w:rPr>
          <w:rFonts w:ascii="Arial" w:hAnsi="Arial" w:cs="Arial"/>
          <w:b/>
          <w:lang w:eastAsia="en-US"/>
        </w:rPr>
        <w:t>I.-</w:t>
      </w:r>
      <w:r w:rsidRPr="007A08ED">
        <w:rPr>
          <w:rFonts w:ascii="Arial" w:hAnsi="Arial" w:cs="Arial"/>
          <w:lang w:eastAsia="en-US"/>
        </w:rPr>
        <w:t xml:space="preserve">  </w:t>
      </w:r>
      <w:r w:rsidRPr="007A08ED">
        <w:rPr>
          <w:rFonts w:ascii="Arial" w:hAnsi="Arial" w:cs="Arial"/>
          <w:b/>
          <w:lang w:eastAsia="en-US"/>
        </w:rPr>
        <w:t xml:space="preserve">“LA SECRETARÍA” </w:t>
      </w:r>
      <w:r w:rsidRPr="007A08ED">
        <w:rPr>
          <w:rFonts w:ascii="Arial" w:hAnsi="Arial" w:cs="Arial"/>
          <w:lang w:eastAsia="en-US"/>
        </w:rPr>
        <w:t>por medio de su representante legal declara</w:t>
      </w:r>
      <w:r w:rsidRPr="007A08ED">
        <w:rPr>
          <w:rFonts w:ascii="Arial" w:hAnsi="Arial" w:cs="Arial"/>
          <w:b/>
          <w:lang w:eastAsia="en-US"/>
        </w:rPr>
        <w:t>:</w:t>
      </w:r>
    </w:p>
    <w:p w:rsidR="009D5AF3" w:rsidRPr="007A08ED" w:rsidRDefault="009D5AF3" w:rsidP="0029347F">
      <w:pPr>
        <w:spacing w:after="160" w:line="276" w:lineRule="auto"/>
        <w:contextualSpacing/>
        <w:jc w:val="both"/>
        <w:rPr>
          <w:rFonts w:ascii="Arial" w:hAnsi="Arial" w:cs="Arial"/>
          <w:lang w:eastAsia="en-US"/>
        </w:rPr>
      </w:pPr>
    </w:p>
    <w:p w:rsidR="009D5AF3" w:rsidRPr="007A08ED" w:rsidRDefault="009D5AF3" w:rsidP="0029347F">
      <w:pPr>
        <w:spacing w:after="160" w:line="276" w:lineRule="auto"/>
        <w:contextualSpacing/>
        <w:jc w:val="both"/>
        <w:rPr>
          <w:rFonts w:ascii="Arial" w:hAnsi="Arial" w:cs="Arial"/>
          <w:lang w:eastAsia="en-US"/>
        </w:rPr>
      </w:pPr>
      <w:r w:rsidRPr="007A08ED">
        <w:rPr>
          <w:rFonts w:ascii="Arial" w:hAnsi="Arial" w:cs="Arial"/>
          <w:b/>
          <w:lang w:eastAsia="en-US"/>
        </w:rPr>
        <w:t>I.1</w:t>
      </w:r>
      <w:r w:rsidRPr="007A08ED">
        <w:rPr>
          <w:rFonts w:ascii="Arial" w:hAnsi="Arial" w:cs="Arial"/>
          <w:lang w:eastAsia="en-US"/>
        </w:rPr>
        <w:t xml:space="preserve"> Que se reproducen y ratifican las declaraciones insertas en el “</w:t>
      </w:r>
      <w:r w:rsidRPr="007A08ED">
        <w:rPr>
          <w:rFonts w:ascii="Arial" w:hAnsi="Arial" w:cs="Arial"/>
          <w:b/>
          <w:lang w:eastAsia="en-US"/>
        </w:rPr>
        <w:t xml:space="preserve">CONVENIO PRINCIPAL” </w:t>
      </w:r>
      <w:r w:rsidRPr="007A08ED">
        <w:rPr>
          <w:rFonts w:ascii="Arial" w:hAnsi="Arial" w:cs="Arial"/>
          <w:lang w:eastAsia="en-US"/>
        </w:rPr>
        <w:t xml:space="preserve"> </w:t>
      </w:r>
    </w:p>
    <w:p w:rsidR="009D5AF3" w:rsidRPr="007A08ED" w:rsidRDefault="009D5AF3" w:rsidP="0029347F">
      <w:pPr>
        <w:spacing w:after="160" w:line="276" w:lineRule="auto"/>
        <w:contextualSpacing/>
        <w:jc w:val="both"/>
        <w:rPr>
          <w:rFonts w:ascii="Arial" w:hAnsi="Arial" w:cs="Arial"/>
          <w:lang w:eastAsia="en-US"/>
        </w:rPr>
      </w:pPr>
    </w:p>
    <w:p w:rsidR="009D5AF3" w:rsidRPr="007A08ED" w:rsidRDefault="009D5AF3" w:rsidP="0029347F">
      <w:pPr>
        <w:spacing w:after="160" w:line="276" w:lineRule="auto"/>
        <w:contextualSpacing/>
        <w:jc w:val="both"/>
        <w:rPr>
          <w:rFonts w:ascii="Arial" w:hAnsi="Arial" w:cs="Arial"/>
          <w:b/>
          <w:kern w:val="1"/>
          <w:lang w:eastAsia="en-US"/>
        </w:rPr>
      </w:pPr>
      <w:r w:rsidRPr="007A08ED">
        <w:rPr>
          <w:rFonts w:ascii="Arial" w:hAnsi="Arial" w:cs="Arial"/>
          <w:b/>
          <w:spacing w:val="5"/>
          <w:kern w:val="1"/>
          <w:lang w:eastAsia="en-US"/>
        </w:rPr>
        <w:t>II.- "LA ENTIDAD</w:t>
      </w:r>
      <w:r w:rsidRPr="007A08ED">
        <w:rPr>
          <w:rFonts w:ascii="Arial" w:hAnsi="Arial" w:cs="Arial"/>
          <w:b/>
          <w:kern w:val="1"/>
          <w:lang w:eastAsia="en-US"/>
        </w:rPr>
        <w:t>"</w:t>
      </w:r>
      <w:r w:rsidRPr="007A08ED">
        <w:rPr>
          <w:rFonts w:ascii="Arial" w:hAnsi="Arial" w:cs="Arial"/>
          <w:lang w:eastAsia="en-US"/>
        </w:rPr>
        <w:t xml:space="preserve"> por medio de su representante legal declara</w:t>
      </w:r>
      <w:r w:rsidRPr="007A08ED">
        <w:rPr>
          <w:rFonts w:ascii="Arial" w:hAnsi="Arial" w:cs="Arial"/>
          <w:b/>
          <w:kern w:val="1"/>
          <w:lang w:eastAsia="en-US"/>
        </w:rPr>
        <w:t>:</w:t>
      </w:r>
    </w:p>
    <w:p w:rsidR="009D5AF3" w:rsidRPr="007A08ED" w:rsidRDefault="009D5AF3" w:rsidP="0029347F">
      <w:pPr>
        <w:spacing w:after="160" w:line="276" w:lineRule="auto"/>
        <w:contextualSpacing/>
        <w:jc w:val="both"/>
        <w:rPr>
          <w:rFonts w:ascii="Arial" w:hAnsi="Arial" w:cs="Arial"/>
          <w:b/>
          <w:lang w:eastAsia="en-US"/>
        </w:rPr>
      </w:pPr>
    </w:p>
    <w:p w:rsidR="009D5AF3" w:rsidRPr="007A08ED" w:rsidRDefault="009D5AF3" w:rsidP="0029347F">
      <w:pPr>
        <w:spacing w:after="160" w:line="276" w:lineRule="auto"/>
        <w:jc w:val="both"/>
        <w:rPr>
          <w:rFonts w:ascii="Leelawadee" w:eastAsiaTheme="minorHAnsi" w:hAnsi="Leelawadee" w:cs="Leelawadee"/>
          <w:lang w:eastAsia="en-US"/>
        </w:rPr>
      </w:pPr>
      <w:r w:rsidRPr="007A08ED">
        <w:rPr>
          <w:rFonts w:ascii="Arial" w:eastAsiaTheme="minorHAnsi" w:hAnsi="Arial" w:cs="Arial"/>
          <w:b/>
          <w:spacing w:val="5"/>
          <w:kern w:val="1"/>
          <w:lang w:eastAsia="en-US"/>
        </w:rPr>
        <w:t xml:space="preserve">II.1 </w:t>
      </w:r>
      <w:r w:rsidRPr="007A08ED">
        <w:rPr>
          <w:rFonts w:ascii="Arial" w:eastAsiaTheme="minorHAnsi" w:hAnsi="Arial" w:cs="Arial"/>
          <w:lang w:eastAsia="en-US"/>
        </w:rPr>
        <w:t>Que se reproducen y ratifican las declaraciones insertas en el “</w:t>
      </w:r>
      <w:r w:rsidRPr="007A08ED">
        <w:rPr>
          <w:rFonts w:ascii="Arial" w:eastAsiaTheme="minorHAnsi" w:hAnsi="Arial" w:cs="Arial"/>
          <w:b/>
          <w:lang w:eastAsia="en-US"/>
        </w:rPr>
        <w:t>CONVENIO PRINCIPAL”</w:t>
      </w:r>
      <w:r w:rsidRPr="007A08ED">
        <w:rPr>
          <w:rFonts w:ascii="Arial" w:eastAsiaTheme="minorHAnsi" w:hAnsi="Arial" w:cs="Arial"/>
          <w:lang w:eastAsia="en-US"/>
        </w:rPr>
        <w:t>.</w:t>
      </w:r>
    </w:p>
    <w:p w:rsidR="009D5AF3" w:rsidRPr="007A08ED" w:rsidRDefault="009D5AF3" w:rsidP="0029347F">
      <w:pPr>
        <w:spacing w:after="160" w:line="276" w:lineRule="auto"/>
        <w:contextualSpacing/>
        <w:jc w:val="both"/>
        <w:rPr>
          <w:rFonts w:ascii="Arial" w:hAnsi="Arial" w:cs="Arial"/>
          <w:b/>
          <w:lang w:eastAsia="en-US"/>
        </w:rPr>
      </w:pPr>
      <w:r w:rsidRPr="007A08ED">
        <w:rPr>
          <w:rFonts w:ascii="Arial" w:hAnsi="Arial" w:cs="Arial"/>
          <w:b/>
          <w:lang w:eastAsia="en-US"/>
        </w:rPr>
        <w:t xml:space="preserve">III.- “LAS PARTES” </w:t>
      </w:r>
      <w:r w:rsidRPr="007A08ED">
        <w:rPr>
          <w:rFonts w:ascii="Arial" w:hAnsi="Arial" w:cs="Arial"/>
          <w:lang w:eastAsia="en-US"/>
        </w:rPr>
        <w:t>declaran conjuntamente:</w:t>
      </w:r>
    </w:p>
    <w:p w:rsidR="009D5AF3" w:rsidRPr="007A08ED" w:rsidRDefault="009D5AF3" w:rsidP="0029347F">
      <w:pPr>
        <w:spacing w:after="160" w:line="276" w:lineRule="auto"/>
        <w:contextualSpacing/>
        <w:jc w:val="both"/>
        <w:rPr>
          <w:rFonts w:ascii="Arial" w:hAnsi="Arial" w:cs="Arial"/>
          <w:b/>
          <w:lang w:eastAsia="en-US"/>
        </w:rPr>
      </w:pPr>
    </w:p>
    <w:p w:rsidR="009D5AF3" w:rsidRPr="007A08ED" w:rsidRDefault="009D5AF3" w:rsidP="0029347F">
      <w:pPr>
        <w:spacing w:after="160" w:line="276" w:lineRule="auto"/>
        <w:contextualSpacing/>
        <w:jc w:val="both"/>
        <w:rPr>
          <w:rFonts w:ascii="Arial" w:hAnsi="Arial" w:cs="Arial"/>
          <w:lang w:eastAsia="en-US"/>
        </w:rPr>
      </w:pPr>
      <w:r w:rsidRPr="007A08ED">
        <w:rPr>
          <w:rFonts w:ascii="Arial" w:hAnsi="Arial" w:cs="Arial"/>
          <w:b/>
          <w:lang w:eastAsia="en-US"/>
        </w:rPr>
        <w:t xml:space="preserve">III.1 </w:t>
      </w:r>
      <w:r w:rsidRPr="007A08ED">
        <w:rPr>
          <w:rFonts w:ascii="Arial" w:hAnsi="Arial" w:cs="Arial"/>
          <w:lang w:eastAsia="en-US"/>
        </w:rPr>
        <w:t>Que se reconocen mutuamente la personalidad con la que comparecen a la celebración del presente instrumento.</w:t>
      </w:r>
    </w:p>
    <w:p w:rsidR="009D5AF3" w:rsidRPr="007A08ED" w:rsidRDefault="009D5AF3" w:rsidP="009D5AF3">
      <w:pPr>
        <w:spacing w:after="160" w:line="259" w:lineRule="auto"/>
        <w:contextualSpacing/>
        <w:jc w:val="both"/>
        <w:rPr>
          <w:rFonts w:ascii="Arial" w:hAnsi="Arial" w:cs="Arial"/>
          <w:lang w:eastAsia="en-US"/>
        </w:rPr>
      </w:pPr>
    </w:p>
    <w:p w:rsidR="00F97D6D" w:rsidRDefault="009D5AF3" w:rsidP="00F97D6D">
      <w:pPr>
        <w:spacing w:after="160" w:line="276" w:lineRule="auto"/>
        <w:contextualSpacing/>
        <w:jc w:val="both"/>
        <w:rPr>
          <w:rFonts w:ascii="Arial" w:hAnsi="Arial" w:cs="Arial"/>
          <w:b/>
          <w:lang w:eastAsia="en-US"/>
        </w:rPr>
      </w:pPr>
      <w:r w:rsidRPr="007A08ED">
        <w:rPr>
          <w:rFonts w:ascii="Arial" w:hAnsi="Arial" w:cs="Arial"/>
          <w:b/>
          <w:lang w:eastAsia="en-US"/>
        </w:rPr>
        <w:t xml:space="preserve">III.2 </w:t>
      </w:r>
      <w:r w:rsidRPr="007A08ED">
        <w:rPr>
          <w:rFonts w:ascii="Arial" w:hAnsi="Arial" w:cs="Arial"/>
          <w:lang w:eastAsia="en-US"/>
        </w:rPr>
        <w:t xml:space="preserve">Que están de acuerdo en celebrar el presente </w:t>
      </w:r>
      <w:r w:rsidRPr="007A08ED">
        <w:rPr>
          <w:rFonts w:ascii="Arial" w:hAnsi="Arial" w:cs="Arial"/>
          <w:b/>
          <w:lang w:eastAsia="en-US"/>
        </w:rPr>
        <w:t xml:space="preserve">Convenio Modificatorio, </w:t>
      </w:r>
      <w:r w:rsidRPr="007A08ED">
        <w:rPr>
          <w:rFonts w:ascii="Arial" w:hAnsi="Arial" w:cs="Arial"/>
          <w:lang w:eastAsia="en-US"/>
        </w:rPr>
        <w:t>de conformidad con los términos y condiciones que se establecen el mismo, al tenor de las siguientes:</w:t>
      </w:r>
    </w:p>
    <w:p w:rsidR="00F97D6D" w:rsidRDefault="00F97D6D" w:rsidP="009D5AF3">
      <w:pPr>
        <w:widowControl w:val="0"/>
        <w:autoSpaceDN w:val="0"/>
        <w:adjustRightInd w:val="0"/>
        <w:jc w:val="center"/>
        <w:rPr>
          <w:rFonts w:ascii="Arial" w:hAnsi="Arial" w:cs="Arial"/>
          <w:b/>
          <w:lang w:eastAsia="es-ES"/>
        </w:rPr>
      </w:pPr>
    </w:p>
    <w:p w:rsidR="00F97D6D" w:rsidRDefault="00F97D6D" w:rsidP="009D5AF3">
      <w:pPr>
        <w:widowControl w:val="0"/>
        <w:autoSpaceDN w:val="0"/>
        <w:adjustRightInd w:val="0"/>
        <w:jc w:val="center"/>
        <w:rPr>
          <w:rFonts w:ascii="Arial" w:hAnsi="Arial" w:cs="Arial"/>
          <w:b/>
          <w:lang w:eastAsia="es-ES"/>
        </w:rPr>
      </w:pPr>
    </w:p>
    <w:p w:rsidR="009D5AF3" w:rsidRPr="007A08ED" w:rsidRDefault="009D5AF3" w:rsidP="009D5AF3">
      <w:pPr>
        <w:widowControl w:val="0"/>
        <w:autoSpaceDN w:val="0"/>
        <w:adjustRightInd w:val="0"/>
        <w:jc w:val="center"/>
        <w:rPr>
          <w:rFonts w:ascii="Arial" w:hAnsi="Arial" w:cs="Arial"/>
          <w:b/>
          <w:lang w:eastAsia="es-ES"/>
        </w:rPr>
      </w:pPr>
      <w:r w:rsidRPr="007A08ED">
        <w:rPr>
          <w:rFonts w:ascii="Arial" w:hAnsi="Arial" w:cs="Arial"/>
          <w:b/>
          <w:lang w:eastAsia="es-ES"/>
        </w:rPr>
        <w:t>C L Á U S U L A S</w:t>
      </w:r>
    </w:p>
    <w:p w:rsidR="009D5AF3" w:rsidRPr="007A08ED" w:rsidRDefault="009D5AF3" w:rsidP="009D5AF3">
      <w:pPr>
        <w:widowControl w:val="0"/>
        <w:autoSpaceDN w:val="0"/>
        <w:adjustRightInd w:val="0"/>
        <w:jc w:val="center"/>
        <w:rPr>
          <w:rFonts w:ascii="Arial" w:hAnsi="Arial" w:cs="Arial"/>
          <w:b/>
          <w:lang w:eastAsia="es-ES"/>
        </w:rPr>
      </w:pPr>
    </w:p>
    <w:p w:rsidR="009D5AF3" w:rsidRPr="007A08ED" w:rsidRDefault="009D5AF3" w:rsidP="0029347F">
      <w:pPr>
        <w:spacing w:line="276" w:lineRule="auto"/>
        <w:jc w:val="both"/>
        <w:rPr>
          <w:rFonts w:ascii="Arial" w:hAnsi="Arial" w:cs="Arial"/>
        </w:rPr>
      </w:pPr>
      <w:r w:rsidRPr="007A08ED">
        <w:rPr>
          <w:rFonts w:ascii="Arial" w:hAnsi="Arial" w:cs="Arial"/>
          <w:b/>
        </w:rPr>
        <w:t>PRIMERA. OBJETO</w:t>
      </w:r>
      <w:r w:rsidRPr="007A08ED">
        <w:rPr>
          <w:rFonts w:ascii="Arial" w:hAnsi="Arial" w:cs="Arial"/>
        </w:rPr>
        <w:t>.</w:t>
      </w:r>
      <w:r w:rsidRPr="007A08ED">
        <w:rPr>
          <w:rFonts w:ascii="Arial" w:hAnsi="Arial" w:cs="Arial"/>
          <w:b/>
        </w:rPr>
        <w:t xml:space="preserve">- </w:t>
      </w:r>
      <w:r w:rsidRPr="007A08ED">
        <w:rPr>
          <w:rFonts w:ascii="Arial" w:hAnsi="Arial" w:cs="Arial"/>
        </w:rPr>
        <w:t>El presente Convenio Modificatorio tiene por objeto  modificar la cláusula segunda</w:t>
      </w:r>
      <w:r w:rsidR="00362929" w:rsidRPr="007A08ED">
        <w:rPr>
          <w:rFonts w:ascii="Arial" w:hAnsi="Arial" w:cs="Arial"/>
        </w:rPr>
        <w:t xml:space="preserve">, así como los </w:t>
      </w:r>
      <w:r w:rsidR="00362929" w:rsidRPr="00A634D6">
        <w:rPr>
          <w:rFonts w:ascii="Arial" w:hAnsi="Arial" w:cs="Arial"/>
        </w:rPr>
        <w:t xml:space="preserve">anexos </w:t>
      </w:r>
      <w:r w:rsidR="00A634D6" w:rsidRPr="00A634D6">
        <w:rPr>
          <w:rFonts w:ascii="Arial" w:hAnsi="Arial" w:cs="Arial"/>
        </w:rPr>
        <w:t>2</w:t>
      </w:r>
      <w:r w:rsidR="00036B93">
        <w:rPr>
          <w:rFonts w:ascii="Arial" w:hAnsi="Arial" w:cs="Arial"/>
        </w:rPr>
        <w:t xml:space="preserve"> y</w:t>
      </w:r>
      <w:r w:rsidR="00A634D6" w:rsidRPr="00A634D6">
        <w:rPr>
          <w:rFonts w:ascii="Arial" w:hAnsi="Arial" w:cs="Arial"/>
        </w:rPr>
        <w:t xml:space="preserve"> 3</w:t>
      </w:r>
      <w:r w:rsidRPr="00A634D6">
        <w:rPr>
          <w:rFonts w:ascii="Arial" w:hAnsi="Arial" w:cs="Arial"/>
        </w:rPr>
        <w:t xml:space="preserve"> </w:t>
      </w:r>
      <w:r w:rsidRPr="007A08ED">
        <w:rPr>
          <w:rFonts w:ascii="Arial" w:hAnsi="Arial" w:cs="Arial"/>
        </w:rPr>
        <w:t xml:space="preserve">del </w:t>
      </w:r>
      <w:r w:rsidRPr="007A08ED">
        <w:rPr>
          <w:rFonts w:ascii="Arial" w:hAnsi="Arial" w:cs="Arial"/>
          <w:b/>
        </w:rPr>
        <w:t xml:space="preserve">“CONVENIO PRINCIPAL” </w:t>
      </w:r>
      <w:r w:rsidRPr="007A08ED">
        <w:rPr>
          <w:rFonts w:ascii="Arial" w:hAnsi="Arial" w:cs="Arial"/>
        </w:rPr>
        <w:t>para quedar como sigue</w:t>
      </w:r>
      <w:r w:rsidR="00F00634" w:rsidRPr="007A08ED">
        <w:rPr>
          <w:rFonts w:ascii="Arial" w:hAnsi="Arial" w:cs="Arial"/>
        </w:rPr>
        <w:t>n</w:t>
      </w:r>
      <w:r w:rsidRPr="007A08ED">
        <w:rPr>
          <w:rFonts w:ascii="Arial" w:hAnsi="Arial" w:cs="Arial"/>
        </w:rPr>
        <w:t>:</w:t>
      </w:r>
    </w:p>
    <w:p w:rsidR="009D5AF3" w:rsidRPr="007A08ED" w:rsidRDefault="009D5AF3" w:rsidP="0029347F">
      <w:pPr>
        <w:widowControl w:val="0"/>
        <w:tabs>
          <w:tab w:val="left" w:pos="1360"/>
        </w:tabs>
        <w:autoSpaceDN w:val="0"/>
        <w:adjustRightInd w:val="0"/>
        <w:spacing w:before="240" w:after="120" w:line="276" w:lineRule="auto"/>
        <w:ind w:left="284" w:right="191"/>
        <w:jc w:val="both"/>
        <w:rPr>
          <w:rFonts w:ascii="Arial" w:hAnsi="Arial" w:cs="Arial"/>
          <w:lang w:eastAsia="es-ES"/>
        </w:rPr>
      </w:pPr>
      <w:r w:rsidRPr="007A08ED">
        <w:rPr>
          <w:rFonts w:ascii="Arial" w:hAnsi="Arial" w:cs="Arial"/>
          <w:b/>
          <w:lang w:eastAsia="es-ES"/>
        </w:rPr>
        <w:t>SEGUNDA.- MINISTRACIÓN.</w:t>
      </w:r>
      <w:r w:rsidRPr="007A08ED">
        <w:rPr>
          <w:rFonts w:ascii="Arial" w:hAnsi="Arial" w:cs="Arial"/>
          <w:lang w:eastAsia="es-ES"/>
        </w:rPr>
        <w:t xml:space="preserve">- Para la realización de las acciones que contempla </w:t>
      </w:r>
      <w:r w:rsidRPr="007A08ED">
        <w:rPr>
          <w:rFonts w:ascii="Arial" w:hAnsi="Arial" w:cs="Arial"/>
          <w:b/>
          <w:lang w:eastAsia="es-ES"/>
        </w:rPr>
        <w:t>“EL PROGRAMA”</w:t>
      </w:r>
      <w:r w:rsidRPr="007A08ED">
        <w:rPr>
          <w:rFonts w:ascii="Arial" w:hAnsi="Arial" w:cs="Arial"/>
          <w:lang w:eastAsia="es-ES"/>
        </w:rPr>
        <w:t xml:space="preserve">, objeto del presente instrumento,  </w:t>
      </w:r>
      <w:r w:rsidRPr="007A08ED">
        <w:rPr>
          <w:rFonts w:ascii="Arial" w:hAnsi="Arial" w:cs="Arial"/>
          <w:b/>
          <w:lang w:eastAsia="es-ES"/>
        </w:rPr>
        <w:t>“LA SECRETARÍA”</w:t>
      </w:r>
      <w:r w:rsidRPr="007A08ED">
        <w:rPr>
          <w:rFonts w:ascii="Arial" w:hAnsi="Arial" w:cs="Arial"/>
          <w:lang w:eastAsia="es-ES"/>
        </w:rPr>
        <w:t xml:space="preserve"> ministrará a</w:t>
      </w:r>
      <w:r w:rsidRPr="007A08ED">
        <w:rPr>
          <w:rFonts w:ascii="Arial" w:hAnsi="Arial" w:cs="Arial"/>
          <w:b/>
          <w:lang w:eastAsia="es-ES"/>
        </w:rPr>
        <w:t xml:space="preserve"> “LA ENTIDAD” </w:t>
      </w:r>
      <w:r w:rsidRPr="007A08ED">
        <w:rPr>
          <w:rFonts w:ascii="Arial" w:hAnsi="Arial" w:cs="Arial"/>
          <w:lang w:eastAsia="es-ES"/>
        </w:rPr>
        <w:t>recursos presupuestarios federales, en carácter de subsidios</w:t>
      </w:r>
      <w:r w:rsidRPr="007A08ED">
        <w:rPr>
          <w:rFonts w:ascii="Arial" w:hAnsi="Arial" w:cs="Arial"/>
          <w:lang w:val="es-ES" w:eastAsia="es-ES"/>
        </w:rPr>
        <w:t xml:space="preserve"> hasta por el monto que a continuación se menciona:</w:t>
      </w:r>
    </w:p>
    <w:tbl>
      <w:tblPr>
        <w:tblW w:w="4861" w:type="pct"/>
        <w:tblInd w:w="276" w:type="dxa"/>
        <w:tblCellMar>
          <w:left w:w="43" w:type="dxa"/>
          <w:right w:w="43" w:type="dxa"/>
        </w:tblCellMar>
        <w:tblLook w:val="0000" w:firstRow="0" w:lastRow="0" w:firstColumn="0" w:lastColumn="0" w:noHBand="0" w:noVBand="0"/>
      </w:tblPr>
      <w:tblGrid>
        <w:gridCol w:w="4574"/>
        <w:gridCol w:w="4102"/>
      </w:tblGrid>
      <w:tr w:rsidR="009D5AF3" w:rsidRPr="009D5AF3" w:rsidTr="009D5AF3">
        <w:trPr>
          <w:cantSplit/>
          <w:trHeight w:val="369"/>
        </w:trPr>
        <w:tc>
          <w:tcPr>
            <w:tcW w:w="2636" w:type="pct"/>
            <w:tcBorders>
              <w:top w:val="single" w:sz="6" w:space="0" w:color="auto"/>
              <w:left w:val="single" w:sz="6" w:space="0" w:color="auto"/>
              <w:bottom w:val="single" w:sz="6" w:space="0" w:color="auto"/>
              <w:right w:val="single" w:sz="6" w:space="0" w:color="auto"/>
            </w:tcBorders>
          </w:tcPr>
          <w:p w:rsidR="009D5AF3" w:rsidRPr="009D5AF3" w:rsidRDefault="009D5AF3" w:rsidP="009D5AF3">
            <w:pPr>
              <w:spacing w:after="74" w:line="216" w:lineRule="exact"/>
              <w:jc w:val="center"/>
              <w:rPr>
                <w:rFonts w:ascii="Arial" w:hAnsi="Arial" w:cs="Arial"/>
                <w:b/>
                <w:sz w:val="22"/>
                <w:szCs w:val="22"/>
              </w:rPr>
            </w:pPr>
          </w:p>
          <w:p w:rsidR="009D5AF3" w:rsidRPr="009D5AF3" w:rsidRDefault="009D5AF3" w:rsidP="009D5AF3">
            <w:pPr>
              <w:spacing w:after="74" w:line="216" w:lineRule="exact"/>
              <w:jc w:val="center"/>
              <w:rPr>
                <w:rFonts w:ascii="Arial" w:hAnsi="Arial" w:cs="Arial"/>
                <w:b/>
                <w:sz w:val="22"/>
                <w:szCs w:val="22"/>
              </w:rPr>
            </w:pPr>
            <w:r w:rsidRPr="009D5AF3">
              <w:rPr>
                <w:rFonts w:ascii="Arial" w:hAnsi="Arial" w:cs="Arial"/>
                <w:b/>
                <w:sz w:val="22"/>
                <w:szCs w:val="22"/>
              </w:rPr>
              <w:t>CONCEPTO</w:t>
            </w:r>
          </w:p>
        </w:tc>
        <w:tc>
          <w:tcPr>
            <w:tcW w:w="2364" w:type="pct"/>
            <w:tcBorders>
              <w:top w:val="single" w:sz="6" w:space="0" w:color="auto"/>
              <w:left w:val="single" w:sz="6" w:space="0" w:color="auto"/>
              <w:bottom w:val="single" w:sz="6" w:space="0" w:color="auto"/>
              <w:right w:val="single" w:sz="6" w:space="0" w:color="auto"/>
            </w:tcBorders>
          </w:tcPr>
          <w:p w:rsidR="009D5AF3" w:rsidRPr="009D5AF3" w:rsidRDefault="009D5AF3" w:rsidP="009D5AF3">
            <w:pPr>
              <w:spacing w:after="74" w:line="216" w:lineRule="exact"/>
              <w:jc w:val="center"/>
              <w:rPr>
                <w:rFonts w:ascii="Arial" w:hAnsi="Arial" w:cs="Arial"/>
                <w:b/>
                <w:sz w:val="22"/>
                <w:szCs w:val="22"/>
              </w:rPr>
            </w:pPr>
          </w:p>
          <w:p w:rsidR="009D5AF3" w:rsidRPr="009D5AF3" w:rsidRDefault="009D5AF3" w:rsidP="009D5AF3">
            <w:pPr>
              <w:spacing w:after="74" w:line="216" w:lineRule="exact"/>
              <w:jc w:val="center"/>
              <w:rPr>
                <w:rFonts w:ascii="Arial" w:hAnsi="Arial" w:cs="Arial"/>
                <w:b/>
                <w:sz w:val="22"/>
                <w:szCs w:val="22"/>
              </w:rPr>
            </w:pPr>
            <w:r w:rsidRPr="009D5AF3">
              <w:rPr>
                <w:rFonts w:ascii="Arial" w:hAnsi="Arial" w:cs="Arial"/>
                <w:b/>
                <w:sz w:val="22"/>
                <w:szCs w:val="22"/>
              </w:rPr>
              <w:t>MONTO</w:t>
            </w:r>
          </w:p>
        </w:tc>
      </w:tr>
      <w:tr w:rsidR="009D5AF3" w:rsidRPr="009D5AF3" w:rsidTr="009D5AF3">
        <w:trPr>
          <w:cantSplit/>
          <w:trHeight w:val="675"/>
        </w:trPr>
        <w:tc>
          <w:tcPr>
            <w:tcW w:w="2636" w:type="pct"/>
            <w:tcBorders>
              <w:top w:val="single" w:sz="6" w:space="0" w:color="auto"/>
              <w:left w:val="single" w:sz="6" w:space="0" w:color="auto"/>
              <w:bottom w:val="single" w:sz="6" w:space="0" w:color="auto"/>
              <w:right w:val="single" w:sz="6" w:space="0" w:color="auto"/>
            </w:tcBorders>
            <w:vAlign w:val="center"/>
          </w:tcPr>
          <w:p w:rsidR="009D5AF3" w:rsidRPr="009D5AF3" w:rsidRDefault="009D5AF3" w:rsidP="009D5AF3">
            <w:pPr>
              <w:spacing w:after="74" w:line="216" w:lineRule="exact"/>
              <w:jc w:val="center"/>
              <w:rPr>
                <w:rFonts w:ascii="Arial" w:hAnsi="Arial" w:cs="Arial"/>
                <w:sz w:val="22"/>
                <w:szCs w:val="22"/>
              </w:rPr>
            </w:pPr>
            <w:r w:rsidRPr="009D5AF3">
              <w:rPr>
                <w:rFonts w:ascii="Arial" w:hAnsi="Arial" w:cs="Arial"/>
                <w:sz w:val="22"/>
                <w:szCs w:val="22"/>
              </w:rPr>
              <w:t>Prevención y Tratamiento de Adicciones</w:t>
            </w:r>
          </w:p>
        </w:tc>
        <w:tc>
          <w:tcPr>
            <w:tcW w:w="2364" w:type="pct"/>
            <w:tcBorders>
              <w:top w:val="single" w:sz="6" w:space="0" w:color="auto"/>
              <w:left w:val="single" w:sz="6" w:space="0" w:color="auto"/>
              <w:bottom w:val="single" w:sz="6" w:space="0" w:color="auto"/>
              <w:right w:val="single" w:sz="6" w:space="0" w:color="auto"/>
            </w:tcBorders>
          </w:tcPr>
          <w:p w:rsidR="009D5AF3" w:rsidRPr="009D5AF3" w:rsidRDefault="001E01DB" w:rsidP="001E01DB">
            <w:pPr>
              <w:jc w:val="both"/>
              <w:rPr>
                <w:rFonts w:ascii="Arial" w:hAnsi="Arial" w:cs="Arial"/>
                <w:sz w:val="22"/>
                <w:szCs w:val="22"/>
              </w:rPr>
            </w:pPr>
            <w:r>
              <w:rPr>
                <w:rFonts w:ascii="Arial" w:hAnsi="Arial" w:cs="Arial"/>
                <w:b/>
              </w:rPr>
              <w:t xml:space="preserve">$ </w:t>
            </w:r>
            <w:r w:rsidRPr="001E01DB">
              <w:rPr>
                <w:rFonts w:ascii="Arial" w:hAnsi="Arial" w:cs="Arial"/>
                <w:b/>
              </w:rPr>
              <w:t xml:space="preserve">1, 633,109.99 </w:t>
            </w:r>
            <w:r w:rsidR="00B72EBF" w:rsidRPr="00B13582">
              <w:rPr>
                <w:rFonts w:ascii="Arial" w:hAnsi="Arial" w:cs="Arial"/>
                <w:b/>
              </w:rPr>
              <w:t>(</w:t>
            </w:r>
            <w:r>
              <w:rPr>
                <w:rFonts w:ascii="Arial" w:hAnsi="Arial" w:cs="Arial"/>
                <w:b/>
              </w:rPr>
              <w:t>UN MILLON SEISCIENTOS TREINTA Y TRES</w:t>
            </w:r>
            <w:r w:rsidR="008C2943">
              <w:rPr>
                <w:rFonts w:ascii="Arial" w:hAnsi="Arial" w:cs="Arial"/>
                <w:b/>
              </w:rPr>
              <w:t xml:space="preserve"> MIL</w:t>
            </w:r>
            <w:r>
              <w:rPr>
                <w:rFonts w:ascii="Arial" w:hAnsi="Arial" w:cs="Arial"/>
                <w:b/>
              </w:rPr>
              <w:t xml:space="preserve"> CIENTO NUEVE</w:t>
            </w:r>
            <w:r w:rsidR="00B72EBF" w:rsidRPr="00B13582">
              <w:rPr>
                <w:rFonts w:ascii="Arial" w:hAnsi="Arial" w:cs="Arial"/>
                <w:b/>
              </w:rPr>
              <w:t xml:space="preserve"> PESOS </w:t>
            </w:r>
            <w:r w:rsidR="00B72EBF">
              <w:rPr>
                <w:rFonts w:ascii="Arial" w:hAnsi="Arial" w:cs="Arial"/>
                <w:b/>
              </w:rPr>
              <w:t>9</w:t>
            </w:r>
            <w:r>
              <w:rPr>
                <w:rFonts w:ascii="Arial" w:hAnsi="Arial" w:cs="Arial"/>
                <w:b/>
              </w:rPr>
              <w:t>9</w:t>
            </w:r>
            <w:r w:rsidR="00B72EBF" w:rsidRPr="00B13582">
              <w:rPr>
                <w:rFonts w:ascii="Arial" w:hAnsi="Arial" w:cs="Arial"/>
                <w:b/>
              </w:rPr>
              <w:t>/100 M.N.)</w:t>
            </w:r>
          </w:p>
        </w:tc>
      </w:tr>
    </w:tbl>
    <w:p w:rsidR="006F219E" w:rsidRDefault="006F219E" w:rsidP="006B31FE">
      <w:pPr>
        <w:ind w:right="49"/>
        <w:jc w:val="both"/>
        <w:rPr>
          <w:rFonts w:ascii="Arial" w:hAnsi="Arial" w:cs="Arial"/>
          <w:sz w:val="22"/>
          <w:szCs w:val="22"/>
        </w:rPr>
      </w:pPr>
    </w:p>
    <w:p w:rsidR="006F219E" w:rsidRDefault="006F219E" w:rsidP="009D5AF3">
      <w:pPr>
        <w:ind w:left="426" w:right="49"/>
        <w:jc w:val="both"/>
        <w:rPr>
          <w:rFonts w:ascii="Arial" w:hAnsi="Arial" w:cs="Arial"/>
          <w:sz w:val="22"/>
          <w:szCs w:val="22"/>
        </w:rPr>
      </w:pPr>
    </w:p>
    <w:p w:rsidR="009D5AF3" w:rsidRPr="0009160F" w:rsidRDefault="009D5AF3" w:rsidP="0029347F">
      <w:pPr>
        <w:spacing w:line="276" w:lineRule="auto"/>
        <w:ind w:left="426" w:right="49"/>
        <w:jc w:val="both"/>
        <w:rPr>
          <w:rFonts w:ascii="Arial" w:hAnsi="Arial" w:cs="Arial"/>
          <w:b/>
        </w:rPr>
      </w:pPr>
      <w:r w:rsidRPr="0009160F">
        <w:rPr>
          <w:rFonts w:ascii="Arial" w:hAnsi="Arial" w:cs="Arial"/>
        </w:rPr>
        <w:t xml:space="preserve">En tal razón, </w:t>
      </w:r>
      <w:r w:rsidRPr="0009160F">
        <w:rPr>
          <w:rFonts w:ascii="Arial" w:hAnsi="Arial" w:cs="Arial"/>
          <w:b/>
        </w:rPr>
        <w:t xml:space="preserve">“LA SECRETARÍA”  </w:t>
      </w:r>
      <w:r w:rsidRPr="0009160F">
        <w:rPr>
          <w:rFonts w:ascii="Arial" w:hAnsi="Arial" w:cs="Arial"/>
        </w:rPr>
        <w:t xml:space="preserve">transfirió  a </w:t>
      </w:r>
      <w:r w:rsidRPr="0009160F">
        <w:rPr>
          <w:rFonts w:ascii="Arial" w:hAnsi="Arial" w:cs="Arial"/>
          <w:b/>
        </w:rPr>
        <w:t>“LA ENTIDAD”</w:t>
      </w:r>
      <w:r w:rsidRPr="0009160F">
        <w:rPr>
          <w:rFonts w:ascii="Arial" w:hAnsi="Arial" w:cs="Arial"/>
        </w:rPr>
        <w:t xml:space="preserve"> </w:t>
      </w:r>
      <w:r w:rsidR="00AF5E03" w:rsidRPr="0009160F">
        <w:rPr>
          <w:rFonts w:ascii="Arial" w:hAnsi="Arial" w:cs="Arial"/>
        </w:rPr>
        <w:t xml:space="preserve">en </w:t>
      </w:r>
      <w:r w:rsidR="006B31FE" w:rsidRPr="0009160F">
        <w:rPr>
          <w:rFonts w:ascii="Arial" w:hAnsi="Arial" w:cs="Arial"/>
        </w:rPr>
        <w:t xml:space="preserve">una primera ministración </w:t>
      </w:r>
      <w:r w:rsidR="00AF5E03" w:rsidRPr="0009160F">
        <w:rPr>
          <w:rFonts w:ascii="Arial" w:hAnsi="Arial" w:cs="Arial"/>
        </w:rPr>
        <w:t>anterior</w:t>
      </w:r>
      <w:r w:rsidR="006B31FE" w:rsidRPr="0009160F">
        <w:rPr>
          <w:rFonts w:ascii="Arial" w:hAnsi="Arial" w:cs="Arial"/>
        </w:rPr>
        <w:t xml:space="preserve"> </w:t>
      </w:r>
      <w:r w:rsidR="00AF5E03" w:rsidRPr="0009160F">
        <w:rPr>
          <w:rFonts w:ascii="Arial" w:hAnsi="Arial" w:cs="Arial"/>
        </w:rPr>
        <w:t>a la fecha de este Convenio Modificatorio</w:t>
      </w:r>
      <w:r w:rsidRPr="0009160F">
        <w:rPr>
          <w:rFonts w:ascii="Arial" w:hAnsi="Arial" w:cs="Arial"/>
        </w:rPr>
        <w:t xml:space="preserve">, recursos presupuestarios federales, en carácter de subsidios la cantidad de  </w:t>
      </w:r>
      <w:r w:rsidR="001E01DB" w:rsidRPr="001E01DB">
        <w:rPr>
          <w:rFonts w:ascii="Arial" w:hAnsi="Arial" w:cs="Arial"/>
          <w:b/>
        </w:rPr>
        <w:t>$1,204,667.23 (UN MILLÓN DOSCIENTOS CUATRO MIL SEISCIENTOS SESENTA Y SIETE PESOS 23/100 M.N.)</w:t>
      </w:r>
      <w:r w:rsidRPr="0009160F">
        <w:rPr>
          <w:rFonts w:ascii="Arial" w:hAnsi="Arial" w:cs="Arial"/>
        </w:rPr>
        <w:t>,</w:t>
      </w:r>
      <w:r w:rsidRPr="0009160F">
        <w:rPr>
          <w:rFonts w:ascii="Arial" w:hAnsi="Arial" w:cs="Arial"/>
          <w:b/>
        </w:rPr>
        <w:t xml:space="preserve"> </w:t>
      </w:r>
      <w:r w:rsidRPr="0009160F">
        <w:rPr>
          <w:rFonts w:ascii="Arial" w:hAnsi="Arial" w:cs="Arial"/>
        </w:rPr>
        <w:t>y se compromete a transferir recursos pre</w:t>
      </w:r>
      <w:r w:rsidR="00AF5E03" w:rsidRPr="0009160F">
        <w:rPr>
          <w:rFonts w:ascii="Arial" w:hAnsi="Arial" w:cs="Arial"/>
        </w:rPr>
        <w:t xml:space="preserve">supuestarios </w:t>
      </w:r>
      <w:r w:rsidR="00171881" w:rsidRPr="0009160F">
        <w:rPr>
          <w:rFonts w:ascii="Arial" w:hAnsi="Arial" w:cs="Arial"/>
        </w:rPr>
        <w:t>federales, en una segunda ministración po</w:t>
      </w:r>
      <w:r w:rsidRPr="0009160F">
        <w:rPr>
          <w:rFonts w:ascii="Arial" w:hAnsi="Arial" w:cs="Arial"/>
        </w:rPr>
        <w:t xml:space="preserve">r la cantidad de </w:t>
      </w:r>
      <w:r w:rsidRPr="0009160F">
        <w:rPr>
          <w:rFonts w:ascii="Arial" w:hAnsi="Arial" w:cs="Arial"/>
          <w:b/>
        </w:rPr>
        <w:t xml:space="preserve">$ </w:t>
      </w:r>
      <w:r w:rsidR="001E01DB" w:rsidRPr="001E01DB">
        <w:rPr>
          <w:rFonts w:ascii="Arial" w:hAnsi="Arial" w:cs="Arial"/>
          <w:b/>
        </w:rPr>
        <w:t xml:space="preserve">428,442.76 </w:t>
      </w:r>
      <w:r w:rsidRPr="0009160F">
        <w:rPr>
          <w:rFonts w:ascii="Arial" w:hAnsi="Arial" w:cs="Arial"/>
          <w:b/>
        </w:rPr>
        <w:t>(</w:t>
      </w:r>
      <w:r w:rsidR="001E01DB">
        <w:rPr>
          <w:rFonts w:ascii="Arial" w:hAnsi="Arial" w:cs="Arial"/>
          <w:b/>
        </w:rPr>
        <w:t>CUATROCIENTOS VEINTIOCHO MIL CUATROCIENTOS CUARENTA Y DOS</w:t>
      </w:r>
      <w:r w:rsidR="0009160F" w:rsidRPr="0009160F">
        <w:rPr>
          <w:rFonts w:ascii="Arial" w:hAnsi="Arial" w:cs="Arial"/>
          <w:b/>
        </w:rPr>
        <w:t xml:space="preserve"> PESOS </w:t>
      </w:r>
      <w:r w:rsidR="001E01DB">
        <w:rPr>
          <w:rFonts w:ascii="Arial" w:hAnsi="Arial" w:cs="Arial"/>
          <w:b/>
        </w:rPr>
        <w:t>76</w:t>
      </w:r>
      <w:r w:rsidR="0009160F" w:rsidRPr="0009160F">
        <w:rPr>
          <w:rFonts w:ascii="Arial" w:hAnsi="Arial" w:cs="Arial"/>
          <w:b/>
        </w:rPr>
        <w:t xml:space="preserve">/100 </w:t>
      </w:r>
      <w:r w:rsidRPr="0009160F">
        <w:rPr>
          <w:rFonts w:ascii="Arial" w:hAnsi="Arial" w:cs="Arial"/>
          <w:b/>
        </w:rPr>
        <w:t>M.N.)</w:t>
      </w:r>
      <w:r w:rsidR="00AF5E03" w:rsidRPr="0009160F">
        <w:rPr>
          <w:rFonts w:ascii="Arial" w:hAnsi="Arial" w:cs="Arial"/>
          <w:b/>
        </w:rPr>
        <w:t>,</w:t>
      </w:r>
      <w:r w:rsidRPr="0009160F">
        <w:rPr>
          <w:rFonts w:ascii="Arial" w:hAnsi="Arial" w:cs="Arial"/>
        </w:rPr>
        <w:t xml:space="preserve"> para sumar en conjunto un total de </w:t>
      </w:r>
      <w:r w:rsidR="001E01DB" w:rsidRPr="001E01DB">
        <w:rPr>
          <w:rFonts w:ascii="Arial" w:hAnsi="Arial" w:cs="Arial"/>
          <w:b/>
        </w:rPr>
        <w:t>$ 1, 633,109.99 (UN MILLON SEISCIENTOS TREINTA Y TRES</w:t>
      </w:r>
      <w:r w:rsidR="008C2943">
        <w:rPr>
          <w:rFonts w:ascii="Arial" w:hAnsi="Arial" w:cs="Arial"/>
          <w:b/>
        </w:rPr>
        <w:t xml:space="preserve"> MIL</w:t>
      </w:r>
      <w:r w:rsidR="001E01DB" w:rsidRPr="001E01DB">
        <w:rPr>
          <w:rFonts w:ascii="Arial" w:hAnsi="Arial" w:cs="Arial"/>
          <w:b/>
        </w:rPr>
        <w:t xml:space="preserve"> CIENTO NUEVE PESOS 99/100 M.N.)</w:t>
      </w:r>
      <w:r w:rsidRPr="0009160F">
        <w:rPr>
          <w:rFonts w:ascii="Arial" w:hAnsi="Arial" w:cs="Arial"/>
        </w:rPr>
        <w:t xml:space="preserve"> con cargo al presupuesto de </w:t>
      </w:r>
      <w:r w:rsidRPr="0009160F">
        <w:rPr>
          <w:rFonts w:ascii="Arial" w:hAnsi="Arial" w:cs="Arial"/>
          <w:b/>
        </w:rPr>
        <w:t>“LA SECRETARÍA”</w:t>
      </w:r>
      <w:r w:rsidRPr="0009160F">
        <w:rPr>
          <w:rFonts w:ascii="Arial" w:hAnsi="Arial" w:cs="Arial"/>
        </w:rPr>
        <w:t xml:space="preserve">, conforme al calendario que se precisa en el </w:t>
      </w:r>
      <w:r w:rsidRPr="0009160F">
        <w:rPr>
          <w:rFonts w:ascii="Arial" w:hAnsi="Arial" w:cs="Arial"/>
          <w:b/>
        </w:rPr>
        <w:t xml:space="preserve">ANEXO 2 </w:t>
      </w:r>
      <w:r w:rsidRPr="0009160F">
        <w:rPr>
          <w:rFonts w:ascii="Arial" w:hAnsi="Arial" w:cs="Arial"/>
        </w:rPr>
        <w:t xml:space="preserve">del presente Convenio Específico, para la realización de acciones relativas a </w:t>
      </w:r>
      <w:r w:rsidRPr="0009160F">
        <w:rPr>
          <w:rFonts w:ascii="Arial" w:hAnsi="Arial" w:cs="Arial"/>
          <w:b/>
        </w:rPr>
        <w:t>“EL PROGRAMA”.</w:t>
      </w:r>
    </w:p>
    <w:p w:rsidR="00171881" w:rsidRPr="00F97D6D" w:rsidRDefault="00171881" w:rsidP="0029347F">
      <w:pPr>
        <w:widowControl w:val="0"/>
        <w:autoSpaceDN w:val="0"/>
        <w:adjustRightInd w:val="0"/>
        <w:spacing w:before="240" w:after="120" w:line="276" w:lineRule="auto"/>
        <w:ind w:left="426"/>
        <w:jc w:val="both"/>
        <w:rPr>
          <w:rFonts w:ascii="Arial" w:hAnsi="Arial" w:cs="Arial"/>
          <w:lang w:eastAsia="es-ES"/>
        </w:rPr>
      </w:pPr>
      <w:r w:rsidRPr="00F97D6D">
        <w:rPr>
          <w:rFonts w:ascii="Arial" w:hAnsi="Arial" w:cs="Arial"/>
        </w:rPr>
        <w:t xml:space="preserve">La transferencia de los recursos presupuestarios federales a que se refiere la presente Cláusula, se realizará </w:t>
      </w:r>
      <w:r w:rsidRPr="00F97D6D">
        <w:rPr>
          <w:rFonts w:ascii="Arial" w:hAnsi="Arial" w:cs="Arial"/>
          <w:lang w:eastAsia="es-ES"/>
        </w:rPr>
        <w:t xml:space="preserve">conforme </w:t>
      </w:r>
      <w:r w:rsidRPr="00F97D6D">
        <w:rPr>
          <w:rFonts w:ascii="Arial" w:hAnsi="Arial" w:cs="Arial"/>
        </w:rPr>
        <w:t>al calendario</w:t>
      </w:r>
      <w:r w:rsidRPr="00F97D6D" w:rsidDel="00134D1B">
        <w:rPr>
          <w:rFonts w:ascii="Arial" w:hAnsi="Arial" w:cs="Arial"/>
        </w:rPr>
        <w:t xml:space="preserve"> </w:t>
      </w:r>
      <w:r w:rsidRPr="00F97D6D">
        <w:rPr>
          <w:rFonts w:ascii="Arial" w:hAnsi="Arial" w:cs="Arial"/>
        </w:rPr>
        <w:t xml:space="preserve">que se contiene en el </w:t>
      </w:r>
      <w:r w:rsidRPr="00F97D6D">
        <w:rPr>
          <w:rFonts w:ascii="Arial" w:hAnsi="Arial" w:cs="Arial"/>
          <w:b/>
        </w:rPr>
        <w:t xml:space="preserve">ANEXO 2 </w:t>
      </w:r>
      <w:r w:rsidRPr="00F97D6D">
        <w:rPr>
          <w:rFonts w:ascii="Arial" w:hAnsi="Arial" w:cs="Arial"/>
        </w:rPr>
        <w:t xml:space="preserve">del presente Convenio Específico, </w:t>
      </w:r>
      <w:r w:rsidRPr="00F97D6D">
        <w:rPr>
          <w:rFonts w:ascii="Arial" w:hAnsi="Arial" w:cs="Arial"/>
          <w:lang w:eastAsia="es-ES"/>
        </w:rPr>
        <w:t xml:space="preserve">en el entendido de que la segunda ministración prevista en dicho calendario, estará condicionada a que </w:t>
      </w:r>
      <w:r w:rsidRPr="00F97D6D">
        <w:rPr>
          <w:rFonts w:ascii="Arial" w:hAnsi="Arial" w:cs="Arial"/>
          <w:b/>
          <w:lang w:eastAsia="es-ES"/>
        </w:rPr>
        <w:t xml:space="preserve">“LA ENTIDAD” </w:t>
      </w:r>
      <w:r w:rsidRPr="00F97D6D">
        <w:rPr>
          <w:rFonts w:ascii="Arial" w:hAnsi="Arial" w:cs="Arial"/>
          <w:lang w:eastAsia="es-ES"/>
        </w:rPr>
        <w:t xml:space="preserve">acredite a la </w:t>
      </w:r>
      <w:r w:rsidRPr="00F97D6D">
        <w:rPr>
          <w:rFonts w:ascii="Arial" w:hAnsi="Arial" w:cs="Arial"/>
          <w:b/>
          <w:lang w:eastAsia="es-ES"/>
        </w:rPr>
        <w:t>“SECRETARIA”</w:t>
      </w:r>
      <w:r w:rsidRPr="00F97D6D">
        <w:rPr>
          <w:rFonts w:ascii="Arial" w:hAnsi="Arial" w:cs="Arial"/>
          <w:lang w:eastAsia="es-ES"/>
        </w:rPr>
        <w:t xml:space="preserve"> haber ejercido y comprobado los recursos presupuestarios federales de la primera ministración.</w:t>
      </w:r>
    </w:p>
    <w:p w:rsidR="00171881" w:rsidRPr="00F97D6D" w:rsidRDefault="00171881" w:rsidP="0029347F">
      <w:pPr>
        <w:widowControl w:val="0"/>
        <w:autoSpaceDN w:val="0"/>
        <w:adjustRightInd w:val="0"/>
        <w:spacing w:before="240" w:after="120" w:line="276" w:lineRule="auto"/>
        <w:ind w:left="426"/>
        <w:jc w:val="both"/>
        <w:rPr>
          <w:rFonts w:ascii="Arial" w:hAnsi="Arial" w:cs="Arial"/>
        </w:rPr>
      </w:pPr>
      <w:r w:rsidRPr="00F97D6D">
        <w:rPr>
          <w:rFonts w:ascii="Arial" w:hAnsi="Arial" w:cs="Arial"/>
          <w:lang w:eastAsia="es-ES"/>
        </w:rPr>
        <w:t xml:space="preserve">Los recursos presupuestarios federales que </w:t>
      </w:r>
      <w:r w:rsidRPr="00F97D6D">
        <w:rPr>
          <w:rFonts w:ascii="Arial" w:hAnsi="Arial" w:cs="Arial"/>
          <w:b/>
          <w:lang w:eastAsia="es-ES"/>
        </w:rPr>
        <w:t>“LA SECRETARÍA”</w:t>
      </w:r>
      <w:r w:rsidRPr="00F97D6D">
        <w:rPr>
          <w:rFonts w:ascii="Arial" w:hAnsi="Arial" w:cs="Arial"/>
          <w:lang w:eastAsia="es-ES"/>
        </w:rPr>
        <w:t xml:space="preserve"> se </w:t>
      </w:r>
      <w:r w:rsidRPr="00F97D6D">
        <w:rPr>
          <w:rFonts w:ascii="Arial" w:hAnsi="Arial" w:cs="Arial"/>
          <w:lang w:eastAsia="es-ES"/>
        </w:rPr>
        <w:lastRenderedPageBreak/>
        <w:t xml:space="preserve">compromete a transferir a </w:t>
      </w:r>
      <w:r w:rsidRPr="00F97D6D">
        <w:rPr>
          <w:rFonts w:ascii="Arial" w:hAnsi="Arial" w:cs="Arial"/>
          <w:b/>
          <w:lang w:eastAsia="es-ES"/>
        </w:rPr>
        <w:t>“LA ENTIDAD”</w:t>
      </w:r>
      <w:r w:rsidRPr="00F97D6D">
        <w:rPr>
          <w:rFonts w:ascii="Arial" w:hAnsi="Arial" w:cs="Arial"/>
          <w:lang w:eastAsia="es-ES"/>
        </w:rPr>
        <w:t xml:space="preserve">, estarán sujetos a la disponibilidad presupuestaria y a las autorizaciones correspondientes, de conformidad con las disposiciones jurídicas aplicables, debiéndose considerar la estacionalidad del gasto y, </w:t>
      </w:r>
      <w:r w:rsidRPr="00F97D6D">
        <w:rPr>
          <w:rFonts w:ascii="Arial" w:hAnsi="Arial" w:cs="Arial"/>
        </w:rPr>
        <w:t>en su caso, el calendario presupuestario autorizado por la Secretaría de Hacienda y Crédito Público, a través del Sistema Integral de Administración Financiera Federal.</w:t>
      </w:r>
    </w:p>
    <w:p w:rsidR="00171881" w:rsidRPr="00F97D6D" w:rsidRDefault="00171881" w:rsidP="0029347F">
      <w:pPr>
        <w:widowControl w:val="0"/>
        <w:autoSpaceDN w:val="0"/>
        <w:adjustRightInd w:val="0"/>
        <w:spacing w:before="240" w:after="120" w:line="276" w:lineRule="auto"/>
        <w:ind w:left="426"/>
        <w:jc w:val="both"/>
        <w:rPr>
          <w:rFonts w:ascii="Arial" w:hAnsi="Arial" w:cs="Arial"/>
          <w:lang w:eastAsia="es-ES"/>
        </w:rPr>
      </w:pPr>
      <w:r w:rsidRPr="00F97D6D">
        <w:rPr>
          <w:rFonts w:ascii="Arial" w:hAnsi="Arial" w:cs="Arial"/>
          <w:shd w:val="clear" w:color="auto" w:fill="FFFFFF" w:themeFill="background1"/>
          <w:lang w:eastAsia="es-ES"/>
        </w:rPr>
        <w:t xml:space="preserve">Los recursos presupuestarios federales a transferirse con motivo del presente Convenio Específico, se radicarán a través de la Secretaría de Finanzas de </w:t>
      </w:r>
      <w:r w:rsidRPr="00F97D6D">
        <w:rPr>
          <w:rFonts w:ascii="Arial" w:hAnsi="Arial" w:cs="Arial"/>
          <w:b/>
          <w:shd w:val="clear" w:color="auto" w:fill="FFFFFF" w:themeFill="background1"/>
          <w:lang w:eastAsia="es-ES"/>
        </w:rPr>
        <w:t>“LA ENTIDAD”</w:t>
      </w:r>
      <w:r w:rsidRPr="00F97D6D">
        <w:rPr>
          <w:rFonts w:ascii="Arial" w:hAnsi="Arial" w:cs="Arial"/>
          <w:shd w:val="clear" w:color="auto" w:fill="FFFFFF" w:themeFill="background1"/>
          <w:lang w:eastAsia="es-ES"/>
        </w:rPr>
        <w:t>, en la cuenta bancaria productiva específica que ésta establezca para tal efecto, en forma previa a</w:t>
      </w:r>
      <w:r w:rsidRPr="00F97D6D">
        <w:rPr>
          <w:rFonts w:ascii="Arial" w:hAnsi="Arial" w:cs="Arial"/>
          <w:lang w:eastAsia="es-ES"/>
        </w:rPr>
        <w:t xml:space="preserve"> la entrega de los recursos, en la institución de crédito bancaria que la misma determine, informando y remitiendo</w:t>
      </w:r>
      <w:r w:rsidRPr="00F97D6D">
        <w:rPr>
          <w:rFonts w:ascii="Arial" w:hAnsi="Arial" w:cs="Arial"/>
          <w:lang w:val="es-ES" w:eastAsia="es-ES"/>
        </w:rPr>
        <w:t xml:space="preserve"> invariablemente la documentación que acredite tal situación</w:t>
      </w:r>
      <w:r w:rsidRPr="00F97D6D">
        <w:rPr>
          <w:rFonts w:ascii="Arial" w:hAnsi="Arial" w:cs="Arial"/>
          <w:lang w:eastAsia="es-ES"/>
        </w:rPr>
        <w:t xml:space="preserve"> a </w:t>
      </w:r>
      <w:r w:rsidRPr="00F97D6D">
        <w:rPr>
          <w:rFonts w:ascii="Arial" w:hAnsi="Arial" w:cs="Arial"/>
          <w:b/>
          <w:lang w:eastAsia="es-ES"/>
        </w:rPr>
        <w:t>“LA SECRETARÍA”</w:t>
      </w:r>
      <w:r w:rsidRPr="00F97D6D">
        <w:rPr>
          <w:rFonts w:ascii="Arial" w:hAnsi="Arial" w:cs="Arial"/>
          <w:lang w:eastAsia="es-ES"/>
        </w:rPr>
        <w:t xml:space="preserve"> dentro los quince (15) días hábiles posteriores a su apertura. </w:t>
      </w:r>
    </w:p>
    <w:p w:rsidR="00171881" w:rsidRPr="00F97D6D" w:rsidRDefault="00171881" w:rsidP="0029347F">
      <w:pPr>
        <w:spacing w:before="240" w:after="120" w:line="276" w:lineRule="auto"/>
        <w:ind w:left="426"/>
        <w:jc w:val="both"/>
        <w:rPr>
          <w:rFonts w:ascii="Arial" w:hAnsi="Arial" w:cs="Arial"/>
          <w:lang w:eastAsia="es-ES"/>
        </w:rPr>
      </w:pPr>
      <w:r w:rsidRPr="00F97D6D">
        <w:rPr>
          <w:rFonts w:ascii="Arial" w:hAnsi="Arial" w:cs="Arial"/>
          <w:shd w:val="clear" w:color="auto" w:fill="FFFFFF" w:themeFill="background1"/>
          <w:lang w:eastAsia="es-ES"/>
        </w:rPr>
        <w:t xml:space="preserve">Una vez radicados los recursos presupuestarios federales en la Secretaría de Finanzas de </w:t>
      </w:r>
      <w:r w:rsidRPr="00F97D6D">
        <w:rPr>
          <w:rFonts w:ascii="Arial" w:hAnsi="Arial" w:cs="Arial"/>
          <w:b/>
          <w:shd w:val="clear" w:color="auto" w:fill="FFFFFF" w:themeFill="background1"/>
          <w:lang w:eastAsia="es-ES"/>
        </w:rPr>
        <w:t>“LA ENTIDAD”</w:t>
      </w:r>
      <w:r w:rsidRPr="00F97D6D">
        <w:rPr>
          <w:rFonts w:ascii="Arial" w:hAnsi="Arial" w:cs="Arial"/>
          <w:lang w:eastAsia="es-ES"/>
        </w:rPr>
        <w:t xml:space="preserve">, ésta se obliga a transferir los recursos a que se refiere esta Cláusula a la </w:t>
      </w:r>
      <w:r w:rsidRPr="00F97D6D">
        <w:rPr>
          <w:rFonts w:ascii="Arial" w:hAnsi="Arial" w:cs="Arial"/>
          <w:b/>
          <w:lang w:eastAsia="es-ES"/>
        </w:rPr>
        <w:t>S</w:t>
      </w:r>
      <w:r w:rsidRPr="00F97D6D">
        <w:rPr>
          <w:rFonts w:ascii="Arial" w:hAnsi="Arial" w:cs="Arial"/>
          <w:b/>
          <w:i/>
          <w:lang w:eastAsia="es-ES"/>
        </w:rPr>
        <w:t>ecretaría de Salud</w:t>
      </w:r>
      <w:r w:rsidRPr="00F97D6D">
        <w:rPr>
          <w:rFonts w:ascii="Arial" w:hAnsi="Arial" w:cs="Arial"/>
          <w:lang w:eastAsia="es-ES"/>
        </w:rPr>
        <w:t xml:space="preserve">, que tendrá el carácter de </w:t>
      </w:r>
      <w:r w:rsidRPr="00F97D6D">
        <w:rPr>
          <w:rFonts w:ascii="Arial" w:hAnsi="Arial" w:cs="Arial"/>
          <w:b/>
          <w:lang w:eastAsia="es-ES"/>
        </w:rPr>
        <w:t>“UNIDAD EJECUTORA”</w:t>
      </w:r>
      <w:r w:rsidRPr="00F97D6D">
        <w:rPr>
          <w:rFonts w:ascii="Arial" w:hAnsi="Arial" w:cs="Arial"/>
          <w:lang w:eastAsia="es-ES"/>
        </w:rPr>
        <w:t>,</w:t>
      </w:r>
      <w:r w:rsidRPr="00F97D6D">
        <w:rPr>
          <w:rFonts w:ascii="Arial" w:hAnsi="Arial" w:cs="Arial"/>
          <w:b/>
          <w:lang w:eastAsia="es-ES"/>
        </w:rPr>
        <w:t xml:space="preserve"> </w:t>
      </w:r>
      <w:r w:rsidRPr="00F97D6D">
        <w:rPr>
          <w:rFonts w:ascii="Arial" w:hAnsi="Arial" w:cs="Arial"/>
          <w:shd w:val="clear" w:color="auto" w:fill="FFFFFF"/>
          <w:lang w:eastAsia="es-ES"/>
        </w:rPr>
        <w:t>junto con los rendimientos financieros que se generen, en</w:t>
      </w:r>
      <w:r w:rsidRPr="00F97D6D">
        <w:rPr>
          <w:rFonts w:ascii="Arial" w:hAnsi="Arial" w:cs="Arial"/>
          <w:lang w:eastAsia="es-ES"/>
        </w:rPr>
        <w:t xml:space="preserve"> un plazo no mayor a cinco (5) días hábiles, contados a partir de que </w:t>
      </w:r>
      <w:r w:rsidRPr="00F97D6D">
        <w:rPr>
          <w:rFonts w:ascii="Arial" w:hAnsi="Arial" w:cs="Arial"/>
          <w:b/>
          <w:lang w:eastAsia="es-ES"/>
        </w:rPr>
        <w:t>“LA SECRETARÍA”</w:t>
      </w:r>
      <w:r w:rsidRPr="00F97D6D">
        <w:rPr>
          <w:rFonts w:ascii="Arial" w:hAnsi="Arial" w:cs="Arial"/>
          <w:lang w:eastAsia="es-ES"/>
        </w:rPr>
        <w:t xml:space="preserve"> le radique dichos recursos, de conformidad con presente instrumento jurídico.</w:t>
      </w:r>
    </w:p>
    <w:p w:rsidR="00171881" w:rsidRPr="00F97D6D" w:rsidRDefault="00171881" w:rsidP="0029347F">
      <w:pPr>
        <w:spacing w:before="240" w:after="120" w:line="276" w:lineRule="auto"/>
        <w:ind w:left="426"/>
        <w:jc w:val="both"/>
        <w:rPr>
          <w:rFonts w:ascii="Arial" w:hAnsi="Arial" w:cs="Arial"/>
          <w:lang w:eastAsia="es-ES"/>
        </w:rPr>
      </w:pPr>
      <w:r w:rsidRPr="00F97D6D">
        <w:rPr>
          <w:rFonts w:ascii="Arial" w:hAnsi="Arial" w:cs="Arial"/>
          <w:lang w:eastAsia="es-ES"/>
        </w:rPr>
        <w:t xml:space="preserve">La </w:t>
      </w:r>
      <w:r w:rsidRPr="00F97D6D">
        <w:rPr>
          <w:rFonts w:ascii="Arial" w:hAnsi="Arial" w:cs="Arial"/>
          <w:b/>
          <w:lang w:eastAsia="es-ES"/>
        </w:rPr>
        <w:t>“UNIDAD EJECUTORA”</w:t>
      </w:r>
      <w:r w:rsidRPr="00F97D6D">
        <w:rPr>
          <w:rFonts w:ascii="Arial" w:hAnsi="Arial" w:cs="Arial"/>
          <w:lang w:eastAsia="es-ES"/>
        </w:rPr>
        <w:t xml:space="preserve"> deberá, previamente a la transferencia de los recursos por parte de la Secretaría de Finanzas, abrir una cuenta bancaria productiva, única y específica para este Convenio.</w:t>
      </w:r>
    </w:p>
    <w:p w:rsidR="00171881" w:rsidRPr="00F97D6D" w:rsidRDefault="00171881" w:rsidP="0029347F">
      <w:pPr>
        <w:spacing w:before="240" w:after="120" w:line="276" w:lineRule="auto"/>
        <w:ind w:left="426"/>
        <w:jc w:val="both"/>
        <w:rPr>
          <w:rFonts w:ascii="Arial" w:hAnsi="Arial" w:cs="Arial"/>
          <w:lang w:eastAsia="es-ES"/>
        </w:rPr>
      </w:pPr>
      <w:r w:rsidRPr="00F97D6D">
        <w:rPr>
          <w:rFonts w:ascii="Arial" w:hAnsi="Arial" w:cs="Arial"/>
          <w:lang w:eastAsia="es-ES"/>
        </w:rPr>
        <w:t xml:space="preserve">La </w:t>
      </w:r>
      <w:r w:rsidRPr="00F97D6D">
        <w:rPr>
          <w:rFonts w:ascii="Arial" w:hAnsi="Arial" w:cs="Arial"/>
          <w:b/>
          <w:lang w:eastAsia="es-ES"/>
        </w:rPr>
        <w:t>“UNIDAD EJECUTORA”</w:t>
      </w:r>
      <w:r w:rsidRPr="00F97D6D">
        <w:rPr>
          <w:rFonts w:ascii="Arial" w:hAnsi="Arial" w:cs="Arial"/>
          <w:lang w:eastAsia="es-ES"/>
        </w:rPr>
        <w:t xml:space="preserve">, deberá informar mediante oficio a </w:t>
      </w:r>
      <w:r w:rsidRPr="00F97D6D">
        <w:rPr>
          <w:rFonts w:ascii="Arial" w:hAnsi="Arial" w:cs="Arial"/>
          <w:b/>
          <w:lang w:eastAsia="es-ES"/>
        </w:rPr>
        <w:t>“LA SECRETARÍA”</w:t>
      </w:r>
      <w:r w:rsidRPr="00F97D6D">
        <w:rPr>
          <w:rFonts w:ascii="Arial" w:hAnsi="Arial" w:cs="Arial"/>
          <w:lang w:eastAsia="es-ES"/>
        </w:rPr>
        <w:t xml:space="preserve">, a través de la </w:t>
      </w:r>
      <w:r w:rsidRPr="00F97D6D">
        <w:rPr>
          <w:rFonts w:ascii="Arial" w:hAnsi="Arial" w:cs="Arial"/>
          <w:b/>
          <w:lang w:eastAsia="es-ES"/>
        </w:rPr>
        <w:t>“CONADIC”</w:t>
      </w:r>
      <w:r w:rsidRPr="00F97D6D">
        <w:rPr>
          <w:rFonts w:ascii="Arial" w:hAnsi="Arial" w:cs="Arial"/>
          <w:lang w:eastAsia="es-ES"/>
        </w:rPr>
        <w:t>, dentro de los cinco (5) días hábiles siguientes a aquél en que le sean transferidos los recursos presupuestarios federales antes mencionados, el monto, la fecha y el importe de los rendimientos generados que le hayan sido transferidos, debiendo remitir documento en el que se haga constar el acuse de recibo respectivo, al que deberá anexarse copia del estado de cuenta bancario que así lo acredite.</w:t>
      </w:r>
    </w:p>
    <w:p w:rsidR="00171881" w:rsidRPr="00F97D6D" w:rsidRDefault="00171881" w:rsidP="0029347F">
      <w:pPr>
        <w:widowControl w:val="0"/>
        <w:autoSpaceDN w:val="0"/>
        <w:adjustRightInd w:val="0"/>
        <w:spacing w:before="240" w:after="120" w:line="276" w:lineRule="auto"/>
        <w:ind w:left="426"/>
        <w:jc w:val="both"/>
        <w:rPr>
          <w:rFonts w:ascii="Arial" w:hAnsi="Arial" w:cs="Arial"/>
          <w:lang w:eastAsia="es-ES"/>
        </w:rPr>
      </w:pPr>
      <w:r w:rsidRPr="00F97D6D">
        <w:rPr>
          <w:rFonts w:ascii="Arial" w:hAnsi="Arial" w:cs="Arial"/>
          <w:lang w:eastAsia="es-ES"/>
        </w:rPr>
        <w:t xml:space="preserve">Los recursos presupuestarios federales ministrados, que después de radicados en </w:t>
      </w:r>
      <w:r w:rsidRPr="00F97D6D">
        <w:rPr>
          <w:rFonts w:ascii="Arial" w:hAnsi="Arial" w:cs="Arial"/>
          <w:shd w:val="clear" w:color="auto" w:fill="FFFFFF" w:themeFill="background1"/>
          <w:lang w:eastAsia="es-ES"/>
        </w:rPr>
        <w:t xml:space="preserve">la </w:t>
      </w:r>
      <w:r w:rsidRPr="00F97D6D">
        <w:rPr>
          <w:rFonts w:ascii="Arial" w:hAnsi="Arial" w:cs="Arial"/>
          <w:lang w:eastAsia="es-ES"/>
        </w:rPr>
        <w:t xml:space="preserve">Secretaría de Finanzas de </w:t>
      </w:r>
      <w:r w:rsidRPr="00F97D6D">
        <w:rPr>
          <w:rFonts w:ascii="Arial" w:hAnsi="Arial" w:cs="Arial"/>
          <w:b/>
          <w:shd w:val="clear" w:color="auto" w:fill="FFFFFF" w:themeFill="background1"/>
          <w:lang w:eastAsia="es-ES"/>
        </w:rPr>
        <w:t>“LA ENTIDAD”</w:t>
      </w:r>
      <w:r w:rsidRPr="00F97D6D">
        <w:rPr>
          <w:rFonts w:ascii="Arial" w:hAnsi="Arial" w:cs="Arial"/>
          <w:lang w:eastAsia="es-ES"/>
        </w:rPr>
        <w:t xml:space="preserve">, no hayan sido ministrados a la </w:t>
      </w:r>
      <w:r w:rsidRPr="00F97D6D">
        <w:rPr>
          <w:rFonts w:ascii="Arial" w:hAnsi="Arial" w:cs="Arial"/>
          <w:b/>
          <w:lang w:eastAsia="es-ES"/>
        </w:rPr>
        <w:t>“UNIDAD EJECUTORA”</w:t>
      </w:r>
      <w:r w:rsidRPr="00F97D6D">
        <w:rPr>
          <w:rFonts w:ascii="Arial" w:hAnsi="Arial" w:cs="Arial"/>
          <w:lang w:eastAsia="es-ES"/>
        </w:rPr>
        <w:t xml:space="preserve">, o que una vez ministrados a esta última, no sean ejercidos en los términos de este Convenio, serán considerados por </w:t>
      </w:r>
      <w:r w:rsidRPr="00F97D6D">
        <w:rPr>
          <w:rFonts w:ascii="Arial" w:hAnsi="Arial" w:cs="Arial"/>
          <w:b/>
          <w:lang w:eastAsia="es-ES"/>
        </w:rPr>
        <w:t>“LA SECRETARÍA”</w:t>
      </w:r>
      <w:r w:rsidRPr="00F97D6D">
        <w:rPr>
          <w:rFonts w:ascii="Arial" w:hAnsi="Arial" w:cs="Arial"/>
          <w:lang w:eastAsia="es-ES"/>
        </w:rPr>
        <w:t xml:space="preserve"> como recursos ociosos, debiendo la </w:t>
      </w:r>
      <w:r w:rsidRPr="00F97D6D">
        <w:rPr>
          <w:rFonts w:ascii="Arial" w:hAnsi="Arial" w:cs="Arial"/>
          <w:b/>
          <w:shd w:val="clear" w:color="auto" w:fill="FFFFFF" w:themeFill="background1"/>
          <w:lang w:eastAsia="es-ES"/>
        </w:rPr>
        <w:t>“LA ENTIDAD”</w:t>
      </w:r>
      <w:r w:rsidRPr="00F97D6D">
        <w:rPr>
          <w:rFonts w:ascii="Arial" w:hAnsi="Arial" w:cs="Arial"/>
          <w:lang w:eastAsia="es-ES"/>
        </w:rPr>
        <w:t xml:space="preserve"> proceder a su reintegro junto con sus rendimientos financieros a la Tesorería de la Federación), dentro de los quince 15 días naturales siguientes en que lo requiera </w:t>
      </w:r>
      <w:r w:rsidRPr="00F97D6D">
        <w:rPr>
          <w:rFonts w:ascii="Arial" w:hAnsi="Arial" w:cs="Arial"/>
          <w:b/>
          <w:lang w:eastAsia="es-ES"/>
        </w:rPr>
        <w:t>“LA SECRETARÍA”</w:t>
      </w:r>
      <w:r w:rsidRPr="00F97D6D">
        <w:rPr>
          <w:rFonts w:ascii="Arial" w:hAnsi="Arial" w:cs="Arial"/>
          <w:lang w:eastAsia="es-ES"/>
        </w:rPr>
        <w:t>.</w:t>
      </w:r>
    </w:p>
    <w:p w:rsidR="00171881" w:rsidRPr="00F97D6D" w:rsidRDefault="00171881" w:rsidP="0029347F">
      <w:pPr>
        <w:widowControl w:val="0"/>
        <w:autoSpaceDN w:val="0"/>
        <w:adjustRightInd w:val="0"/>
        <w:spacing w:before="240" w:after="120" w:line="276" w:lineRule="auto"/>
        <w:ind w:left="426"/>
        <w:jc w:val="both"/>
        <w:rPr>
          <w:rFonts w:ascii="Arial" w:hAnsi="Arial" w:cs="Arial"/>
          <w:color w:val="000000" w:themeColor="text1"/>
          <w:lang w:eastAsia="es-ES"/>
        </w:rPr>
      </w:pPr>
      <w:r w:rsidRPr="00F97D6D">
        <w:rPr>
          <w:rFonts w:ascii="Arial" w:hAnsi="Arial" w:cs="Arial"/>
          <w:lang w:eastAsia="es-ES"/>
        </w:rPr>
        <w:lastRenderedPageBreak/>
        <w:t>Los recursos federales que se transfieran en los términos de este Convenio no pierden su carácter federal, por lo que su asignación, ejercicio, ejecución y comprobación deberán sujetarse a las disposiciones jurídicas federales aplicables.</w:t>
      </w:r>
    </w:p>
    <w:p w:rsidR="00171881" w:rsidRPr="00F97D6D" w:rsidRDefault="00171881" w:rsidP="0029347F">
      <w:pPr>
        <w:widowControl w:val="0"/>
        <w:autoSpaceDN w:val="0"/>
        <w:adjustRightInd w:val="0"/>
        <w:spacing w:before="240" w:after="120" w:line="276" w:lineRule="auto"/>
        <w:ind w:left="426"/>
        <w:jc w:val="both"/>
        <w:rPr>
          <w:rFonts w:ascii="Arial" w:hAnsi="Arial" w:cs="Arial"/>
          <w:lang w:eastAsia="es-ES"/>
        </w:rPr>
      </w:pPr>
      <w:r w:rsidRPr="00F97D6D">
        <w:rPr>
          <w:rFonts w:ascii="Arial" w:hAnsi="Arial" w:cs="Arial"/>
          <w:lang w:eastAsia="es-ES"/>
        </w:rPr>
        <w:t>“</w:t>
      </w:r>
      <w:r w:rsidRPr="00F97D6D">
        <w:rPr>
          <w:rFonts w:ascii="Arial" w:hAnsi="Arial" w:cs="Arial"/>
          <w:b/>
          <w:lang w:eastAsia="es-ES"/>
        </w:rPr>
        <w:t>LAS PARTES</w:t>
      </w:r>
      <w:r w:rsidRPr="00F97D6D">
        <w:rPr>
          <w:rFonts w:ascii="Arial" w:hAnsi="Arial" w:cs="Arial"/>
          <w:lang w:eastAsia="es-ES"/>
        </w:rPr>
        <w:t>” convienen expresamente que los recursos presupuestarios federales otorgados en el presente Convenio Específico, no son susceptibles de presupuestarse en los ejercicios fiscales siguientes, por lo que no implica el compromiso de ministraciones posteriores en el ejercicio en curso, ni en ejercicios fiscales subsecuentes con cargo al Ejecutivo Federal para el pago de cualquier otro gasto administrativo o de operación vinculado con el objeto del mismo.</w:t>
      </w:r>
    </w:p>
    <w:p w:rsidR="00171881" w:rsidRDefault="00171881" w:rsidP="001B60D9">
      <w:pPr>
        <w:widowControl w:val="0"/>
        <w:autoSpaceDN w:val="0"/>
        <w:adjustRightInd w:val="0"/>
        <w:spacing w:before="240" w:after="120" w:line="276" w:lineRule="auto"/>
        <w:ind w:left="426" w:right="-234"/>
        <w:jc w:val="both"/>
        <w:rPr>
          <w:rFonts w:ascii="Arial" w:hAnsi="Arial" w:cs="Arial"/>
          <w:sz w:val="22"/>
          <w:szCs w:val="22"/>
          <w:lang w:eastAsia="es-ES"/>
        </w:rPr>
      </w:pPr>
    </w:p>
    <w:p w:rsidR="00171881" w:rsidRDefault="00171881" w:rsidP="00F97D6D">
      <w:pPr>
        <w:widowControl w:val="0"/>
        <w:autoSpaceDN w:val="0"/>
        <w:adjustRightInd w:val="0"/>
        <w:spacing w:before="240" w:after="120" w:line="276" w:lineRule="auto"/>
        <w:ind w:right="-234"/>
        <w:jc w:val="both"/>
        <w:rPr>
          <w:rFonts w:ascii="Arial" w:hAnsi="Arial" w:cs="Arial"/>
          <w:sz w:val="22"/>
          <w:szCs w:val="22"/>
          <w:lang w:eastAsia="es-ES"/>
        </w:rPr>
      </w:pPr>
    </w:p>
    <w:p w:rsidR="00171881" w:rsidRDefault="00171881" w:rsidP="001B60D9">
      <w:pPr>
        <w:widowControl w:val="0"/>
        <w:autoSpaceDN w:val="0"/>
        <w:adjustRightInd w:val="0"/>
        <w:spacing w:before="240" w:after="120" w:line="276" w:lineRule="auto"/>
        <w:ind w:left="426" w:right="-234"/>
        <w:jc w:val="both"/>
        <w:rPr>
          <w:rFonts w:ascii="Arial" w:hAnsi="Arial" w:cs="Arial"/>
          <w:sz w:val="22"/>
          <w:szCs w:val="22"/>
          <w:lang w:eastAsia="es-ES"/>
        </w:rPr>
      </w:pPr>
    </w:p>
    <w:p w:rsidR="00F00634" w:rsidRDefault="00F00634" w:rsidP="001B60D9">
      <w:pPr>
        <w:widowControl w:val="0"/>
        <w:autoSpaceDN w:val="0"/>
        <w:adjustRightInd w:val="0"/>
        <w:spacing w:before="240" w:after="120" w:line="276" w:lineRule="auto"/>
        <w:ind w:left="426"/>
        <w:jc w:val="both"/>
        <w:rPr>
          <w:rFonts w:ascii="Arial" w:hAnsi="Arial" w:cs="Arial"/>
          <w:sz w:val="22"/>
          <w:szCs w:val="22"/>
          <w:lang w:eastAsia="es-ES"/>
        </w:rPr>
      </w:pPr>
    </w:p>
    <w:p w:rsidR="0029347F" w:rsidRDefault="0029347F" w:rsidP="001B60D9">
      <w:pPr>
        <w:widowControl w:val="0"/>
        <w:autoSpaceDN w:val="0"/>
        <w:adjustRightInd w:val="0"/>
        <w:spacing w:before="240" w:after="120" w:line="276" w:lineRule="auto"/>
        <w:ind w:left="426"/>
        <w:jc w:val="both"/>
        <w:rPr>
          <w:rFonts w:ascii="Arial" w:hAnsi="Arial" w:cs="Arial"/>
          <w:sz w:val="22"/>
          <w:szCs w:val="22"/>
          <w:lang w:eastAsia="es-ES"/>
        </w:rPr>
      </w:pPr>
    </w:p>
    <w:p w:rsidR="0029347F" w:rsidRDefault="0029347F" w:rsidP="001B60D9">
      <w:pPr>
        <w:widowControl w:val="0"/>
        <w:autoSpaceDN w:val="0"/>
        <w:adjustRightInd w:val="0"/>
        <w:spacing w:before="240" w:after="120" w:line="276" w:lineRule="auto"/>
        <w:ind w:left="426"/>
        <w:jc w:val="both"/>
        <w:rPr>
          <w:rFonts w:ascii="Arial" w:hAnsi="Arial" w:cs="Arial"/>
          <w:sz w:val="22"/>
          <w:szCs w:val="22"/>
          <w:lang w:eastAsia="es-ES"/>
        </w:rPr>
      </w:pPr>
    </w:p>
    <w:p w:rsidR="0029347F" w:rsidRDefault="0029347F" w:rsidP="001B60D9">
      <w:pPr>
        <w:widowControl w:val="0"/>
        <w:autoSpaceDN w:val="0"/>
        <w:adjustRightInd w:val="0"/>
        <w:spacing w:before="240" w:after="120" w:line="276" w:lineRule="auto"/>
        <w:ind w:left="426"/>
        <w:jc w:val="both"/>
        <w:rPr>
          <w:rFonts w:ascii="Arial" w:hAnsi="Arial" w:cs="Arial"/>
          <w:sz w:val="22"/>
          <w:szCs w:val="22"/>
          <w:lang w:eastAsia="es-ES"/>
        </w:rPr>
      </w:pPr>
    </w:p>
    <w:p w:rsidR="0029347F" w:rsidRDefault="0029347F" w:rsidP="001B60D9">
      <w:pPr>
        <w:widowControl w:val="0"/>
        <w:autoSpaceDN w:val="0"/>
        <w:adjustRightInd w:val="0"/>
        <w:spacing w:before="240" w:after="120" w:line="276" w:lineRule="auto"/>
        <w:ind w:left="426"/>
        <w:jc w:val="both"/>
        <w:rPr>
          <w:rFonts w:ascii="Arial" w:hAnsi="Arial" w:cs="Arial"/>
          <w:sz w:val="22"/>
          <w:szCs w:val="22"/>
          <w:lang w:eastAsia="es-ES"/>
        </w:rPr>
      </w:pPr>
    </w:p>
    <w:p w:rsidR="0029347F" w:rsidRDefault="0029347F" w:rsidP="001B60D9">
      <w:pPr>
        <w:widowControl w:val="0"/>
        <w:autoSpaceDN w:val="0"/>
        <w:adjustRightInd w:val="0"/>
        <w:spacing w:before="240" w:after="120" w:line="276" w:lineRule="auto"/>
        <w:ind w:left="426"/>
        <w:jc w:val="both"/>
        <w:rPr>
          <w:rFonts w:ascii="Arial" w:hAnsi="Arial" w:cs="Arial"/>
          <w:sz w:val="22"/>
          <w:szCs w:val="22"/>
          <w:lang w:eastAsia="es-ES"/>
        </w:rPr>
      </w:pPr>
    </w:p>
    <w:p w:rsidR="0029347F" w:rsidRDefault="0029347F" w:rsidP="001B60D9">
      <w:pPr>
        <w:widowControl w:val="0"/>
        <w:autoSpaceDN w:val="0"/>
        <w:adjustRightInd w:val="0"/>
        <w:spacing w:before="240" w:after="120" w:line="276" w:lineRule="auto"/>
        <w:ind w:left="426"/>
        <w:jc w:val="both"/>
        <w:rPr>
          <w:rFonts w:ascii="Arial" w:hAnsi="Arial" w:cs="Arial"/>
          <w:sz w:val="22"/>
          <w:szCs w:val="22"/>
          <w:lang w:eastAsia="es-ES"/>
        </w:rPr>
      </w:pPr>
    </w:p>
    <w:p w:rsidR="0029347F" w:rsidRDefault="0029347F" w:rsidP="001B60D9">
      <w:pPr>
        <w:widowControl w:val="0"/>
        <w:autoSpaceDN w:val="0"/>
        <w:adjustRightInd w:val="0"/>
        <w:spacing w:before="240" w:after="120" w:line="276" w:lineRule="auto"/>
        <w:ind w:left="426"/>
        <w:jc w:val="both"/>
        <w:rPr>
          <w:rFonts w:ascii="Arial" w:hAnsi="Arial" w:cs="Arial"/>
          <w:sz w:val="22"/>
          <w:szCs w:val="22"/>
          <w:lang w:eastAsia="es-ES"/>
        </w:rPr>
      </w:pPr>
    </w:p>
    <w:p w:rsidR="0029347F" w:rsidRDefault="0029347F" w:rsidP="001B60D9">
      <w:pPr>
        <w:widowControl w:val="0"/>
        <w:autoSpaceDN w:val="0"/>
        <w:adjustRightInd w:val="0"/>
        <w:spacing w:before="240" w:after="120" w:line="276" w:lineRule="auto"/>
        <w:ind w:left="426"/>
        <w:jc w:val="both"/>
        <w:rPr>
          <w:rFonts w:ascii="Arial" w:hAnsi="Arial" w:cs="Arial"/>
          <w:sz w:val="22"/>
          <w:szCs w:val="22"/>
          <w:lang w:eastAsia="es-ES"/>
        </w:rPr>
      </w:pPr>
    </w:p>
    <w:p w:rsidR="0029347F" w:rsidRDefault="0029347F" w:rsidP="001B60D9">
      <w:pPr>
        <w:widowControl w:val="0"/>
        <w:autoSpaceDN w:val="0"/>
        <w:adjustRightInd w:val="0"/>
        <w:spacing w:before="240" w:after="120" w:line="276" w:lineRule="auto"/>
        <w:ind w:left="426"/>
        <w:jc w:val="both"/>
        <w:rPr>
          <w:rFonts w:ascii="Arial" w:hAnsi="Arial" w:cs="Arial"/>
          <w:sz w:val="22"/>
          <w:szCs w:val="22"/>
          <w:lang w:eastAsia="es-ES"/>
        </w:rPr>
      </w:pPr>
    </w:p>
    <w:p w:rsidR="0029347F" w:rsidRDefault="0029347F" w:rsidP="001B60D9">
      <w:pPr>
        <w:widowControl w:val="0"/>
        <w:autoSpaceDN w:val="0"/>
        <w:adjustRightInd w:val="0"/>
        <w:spacing w:before="240" w:after="120" w:line="276" w:lineRule="auto"/>
        <w:ind w:left="426"/>
        <w:jc w:val="both"/>
        <w:rPr>
          <w:rFonts w:ascii="Arial" w:hAnsi="Arial" w:cs="Arial"/>
          <w:sz w:val="22"/>
          <w:szCs w:val="22"/>
          <w:lang w:eastAsia="es-ES"/>
        </w:rPr>
      </w:pPr>
    </w:p>
    <w:p w:rsidR="0029347F" w:rsidRDefault="0029347F" w:rsidP="00A116B9">
      <w:pPr>
        <w:widowControl w:val="0"/>
        <w:autoSpaceDN w:val="0"/>
        <w:adjustRightInd w:val="0"/>
        <w:spacing w:before="240" w:after="120" w:line="276" w:lineRule="auto"/>
        <w:ind w:left="426"/>
        <w:jc w:val="center"/>
        <w:rPr>
          <w:rFonts w:ascii="Arial" w:hAnsi="Arial" w:cs="Arial"/>
          <w:sz w:val="22"/>
          <w:szCs w:val="22"/>
          <w:lang w:eastAsia="es-ES"/>
        </w:rPr>
      </w:pPr>
    </w:p>
    <w:p w:rsidR="00A116B9" w:rsidRDefault="00A116B9" w:rsidP="00A116B9">
      <w:pPr>
        <w:widowControl w:val="0"/>
        <w:autoSpaceDN w:val="0"/>
        <w:adjustRightInd w:val="0"/>
        <w:spacing w:before="240" w:after="120" w:line="276" w:lineRule="auto"/>
        <w:ind w:left="426"/>
        <w:jc w:val="center"/>
        <w:rPr>
          <w:rFonts w:ascii="Arial" w:hAnsi="Arial" w:cs="Arial"/>
          <w:sz w:val="22"/>
          <w:szCs w:val="22"/>
          <w:lang w:eastAsia="es-ES"/>
        </w:rPr>
      </w:pPr>
    </w:p>
    <w:p w:rsidR="00A116B9" w:rsidRDefault="00A116B9" w:rsidP="00A116B9">
      <w:pPr>
        <w:widowControl w:val="0"/>
        <w:autoSpaceDN w:val="0"/>
        <w:adjustRightInd w:val="0"/>
        <w:spacing w:before="240" w:after="120" w:line="276" w:lineRule="auto"/>
        <w:ind w:left="426"/>
        <w:jc w:val="center"/>
        <w:rPr>
          <w:rFonts w:ascii="Arial" w:hAnsi="Arial" w:cs="Arial"/>
          <w:sz w:val="22"/>
          <w:szCs w:val="22"/>
          <w:lang w:eastAsia="es-ES"/>
        </w:rPr>
      </w:pPr>
    </w:p>
    <w:p w:rsidR="00A116B9" w:rsidRDefault="00A116B9" w:rsidP="00A116B9">
      <w:pPr>
        <w:widowControl w:val="0"/>
        <w:autoSpaceDN w:val="0"/>
        <w:adjustRightInd w:val="0"/>
        <w:spacing w:before="240" w:after="120" w:line="276" w:lineRule="auto"/>
        <w:ind w:left="426"/>
        <w:jc w:val="center"/>
        <w:rPr>
          <w:rFonts w:ascii="Arial" w:hAnsi="Arial" w:cs="Arial"/>
          <w:sz w:val="22"/>
          <w:szCs w:val="22"/>
          <w:lang w:eastAsia="es-ES"/>
        </w:rPr>
      </w:pPr>
    </w:p>
    <w:p w:rsidR="0029347F" w:rsidRDefault="0029347F" w:rsidP="001B60D9">
      <w:pPr>
        <w:widowControl w:val="0"/>
        <w:autoSpaceDN w:val="0"/>
        <w:adjustRightInd w:val="0"/>
        <w:spacing w:before="240" w:after="120" w:line="276" w:lineRule="auto"/>
        <w:ind w:left="426"/>
        <w:jc w:val="both"/>
        <w:rPr>
          <w:rFonts w:ascii="Arial" w:hAnsi="Arial" w:cs="Arial"/>
          <w:sz w:val="22"/>
          <w:szCs w:val="22"/>
          <w:lang w:eastAsia="es-ES"/>
        </w:rPr>
      </w:pPr>
    </w:p>
    <w:p w:rsidR="00F00634" w:rsidRPr="008C2943" w:rsidRDefault="00F00634" w:rsidP="00F00634">
      <w:pPr>
        <w:pStyle w:val="ANOTACION"/>
        <w:spacing w:before="0" w:after="0" w:line="276" w:lineRule="auto"/>
        <w:rPr>
          <w:rFonts w:ascii="Arial" w:hAnsi="Arial" w:cs="Arial"/>
          <w:sz w:val="22"/>
          <w:szCs w:val="24"/>
        </w:rPr>
      </w:pPr>
      <w:r w:rsidRPr="008C2943">
        <w:rPr>
          <w:rFonts w:ascii="Arial" w:hAnsi="Arial" w:cs="Arial"/>
          <w:sz w:val="22"/>
          <w:szCs w:val="24"/>
        </w:rPr>
        <w:t>ANEXO 2</w:t>
      </w:r>
    </w:p>
    <w:p w:rsidR="00F00634" w:rsidRDefault="00F00634" w:rsidP="00F00634">
      <w:pPr>
        <w:pStyle w:val="Texto"/>
        <w:spacing w:after="0" w:line="276" w:lineRule="auto"/>
        <w:ind w:left="288" w:firstLine="0"/>
        <w:rPr>
          <w:rFonts w:cs="Arial"/>
        </w:rPr>
      </w:pPr>
    </w:p>
    <w:p w:rsidR="008C2943" w:rsidRDefault="008C2943" w:rsidP="00F00634">
      <w:pPr>
        <w:pStyle w:val="Texto"/>
        <w:spacing w:after="0" w:line="276" w:lineRule="auto"/>
        <w:ind w:left="288" w:firstLine="0"/>
        <w:rPr>
          <w:rFonts w:cs="Arial"/>
        </w:rPr>
      </w:pPr>
    </w:p>
    <w:p w:rsidR="008C2943" w:rsidRPr="008C3C18" w:rsidRDefault="008C2943" w:rsidP="00F00634">
      <w:pPr>
        <w:pStyle w:val="Texto"/>
        <w:spacing w:after="0" w:line="276" w:lineRule="auto"/>
        <w:ind w:left="288" w:firstLine="0"/>
        <w:rPr>
          <w:rFonts w:cs="Arial"/>
        </w:rPr>
      </w:pPr>
    </w:p>
    <w:p w:rsidR="008C2943" w:rsidRPr="0029347F" w:rsidRDefault="008C2943" w:rsidP="008C2943">
      <w:pPr>
        <w:pStyle w:val="Texto"/>
        <w:spacing w:after="0" w:line="276" w:lineRule="auto"/>
        <w:ind w:left="288" w:firstLine="0"/>
        <w:rPr>
          <w:rFonts w:cs="Arial"/>
          <w:b/>
          <w:sz w:val="17"/>
          <w:szCs w:val="17"/>
        </w:rPr>
      </w:pPr>
      <w:r w:rsidRPr="0029347F">
        <w:rPr>
          <w:rFonts w:cs="Arial"/>
          <w:b/>
          <w:sz w:val="17"/>
          <w:szCs w:val="17"/>
        </w:rPr>
        <w:t xml:space="preserve">DEL CONVENIO MODIFICATORIO AL CONVENIO ESPECÍFICO EN MATERIA DE TRANSFERENCIA DE RECURSOS PRESUPUESTARIOS FEDERALES CON EL CARÁCTER DE SUBSIDIOS PARA REALIZAR ACCIONES EN MATERIA DE PREVENCIÓN Y TRATAMIENTO DE LAS ADICCIONES SUSCRITO EL 01 DE MARZO DE 2019, QUE CELEBRAN POR UNA PARTE EL EJECUTIVO FEDERAL, POR CONDUCTO DE “LA SECRETARÌA” A TRAVÉS DE LA COMISIÓN NACIONAL CONTRA LAS ADICCIONES Y POR LA OTRA PARTE </w:t>
      </w:r>
      <w:r>
        <w:rPr>
          <w:rFonts w:cs="Arial"/>
          <w:b/>
          <w:sz w:val="17"/>
          <w:szCs w:val="17"/>
        </w:rPr>
        <w:t>“LA ENTIDAD”</w:t>
      </w:r>
      <w:r w:rsidRPr="0029347F">
        <w:rPr>
          <w:rFonts w:cs="Arial"/>
          <w:b/>
          <w:sz w:val="17"/>
          <w:szCs w:val="17"/>
        </w:rPr>
        <w:t>.</w:t>
      </w:r>
    </w:p>
    <w:p w:rsidR="00F00634" w:rsidRPr="00D27A2B" w:rsidRDefault="00F00634" w:rsidP="00F00634">
      <w:pPr>
        <w:pStyle w:val="Texto"/>
        <w:spacing w:after="0" w:line="276" w:lineRule="auto"/>
        <w:ind w:left="288" w:firstLine="0"/>
        <w:rPr>
          <w:rFonts w:cs="Arial"/>
          <w:sz w:val="22"/>
          <w:szCs w:val="22"/>
        </w:rPr>
      </w:pPr>
    </w:p>
    <w:p w:rsidR="00F00634" w:rsidRPr="008C3C18" w:rsidRDefault="00F00634" w:rsidP="00F00634">
      <w:pPr>
        <w:pStyle w:val="Texto"/>
        <w:spacing w:after="0" w:line="276" w:lineRule="auto"/>
        <w:ind w:left="288" w:firstLine="0"/>
        <w:jc w:val="center"/>
        <w:rPr>
          <w:rFonts w:cs="Arial"/>
          <w:b/>
        </w:rPr>
      </w:pPr>
      <w:r w:rsidRPr="008C3C18">
        <w:rPr>
          <w:rFonts w:cs="Arial"/>
          <w:b/>
        </w:rPr>
        <w:t>CALENDARIO DE MINISTRACIONES</w:t>
      </w:r>
    </w:p>
    <w:p w:rsidR="00F00634" w:rsidRPr="00D27A2B" w:rsidRDefault="00F00634" w:rsidP="00F00634">
      <w:pPr>
        <w:pStyle w:val="Texto"/>
        <w:spacing w:after="0" w:line="276" w:lineRule="auto"/>
        <w:ind w:left="288" w:firstLine="0"/>
        <w:rPr>
          <w:rFonts w:cs="Arial"/>
          <w:sz w:val="22"/>
          <w:szCs w:val="22"/>
        </w:rPr>
      </w:pPr>
    </w:p>
    <w:p w:rsidR="00F00634" w:rsidRPr="00D27A2B" w:rsidRDefault="00F00634" w:rsidP="00F00634">
      <w:pPr>
        <w:pStyle w:val="Texto"/>
        <w:spacing w:after="0" w:line="276" w:lineRule="auto"/>
        <w:ind w:left="288" w:firstLine="0"/>
        <w:rPr>
          <w:rFonts w:cs="Arial"/>
          <w:sz w:val="22"/>
          <w:szCs w:val="22"/>
        </w:rPr>
      </w:pPr>
    </w:p>
    <w:tbl>
      <w:tblPr>
        <w:tblStyle w:val="Tablaconcuadrcula"/>
        <w:tblW w:w="8718" w:type="dxa"/>
        <w:tblInd w:w="288" w:type="dxa"/>
        <w:tblLook w:val="04A0" w:firstRow="1" w:lastRow="0" w:firstColumn="1" w:lastColumn="0" w:noHBand="0" w:noVBand="1"/>
      </w:tblPr>
      <w:tblGrid>
        <w:gridCol w:w="3174"/>
        <w:gridCol w:w="5544"/>
      </w:tblGrid>
      <w:tr w:rsidR="00A13145" w:rsidRPr="00D27A2B" w:rsidTr="00864FF7">
        <w:trPr>
          <w:trHeight w:val="236"/>
        </w:trPr>
        <w:tc>
          <w:tcPr>
            <w:tcW w:w="3174" w:type="dxa"/>
          </w:tcPr>
          <w:p w:rsidR="00F00634" w:rsidRPr="00D27A2B" w:rsidRDefault="00F00634" w:rsidP="00864FF7">
            <w:pPr>
              <w:pStyle w:val="Texto"/>
              <w:spacing w:after="0" w:line="276" w:lineRule="auto"/>
              <w:ind w:firstLine="0"/>
              <w:jc w:val="center"/>
              <w:rPr>
                <w:rFonts w:cs="Arial"/>
                <w:b/>
                <w:sz w:val="22"/>
                <w:szCs w:val="22"/>
              </w:rPr>
            </w:pPr>
            <w:r w:rsidRPr="00D27A2B">
              <w:rPr>
                <w:rFonts w:cs="Arial"/>
                <w:b/>
                <w:sz w:val="22"/>
                <w:szCs w:val="22"/>
              </w:rPr>
              <w:t>Mes</w:t>
            </w:r>
          </w:p>
        </w:tc>
        <w:tc>
          <w:tcPr>
            <w:tcW w:w="5544" w:type="dxa"/>
          </w:tcPr>
          <w:p w:rsidR="00F00634" w:rsidRPr="00D27A2B" w:rsidRDefault="00F00634" w:rsidP="00864FF7">
            <w:pPr>
              <w:pStyle w:val="Texto"/>
              <w:spacing w:after="0" w:line="276" w:lineRule="auto"/>
              <w:ind w:firstLine="0"/>
              <w:jc w:val="center"/>
              <w:rPr>
                <w:rFonts w:cs="Arial"/>
                <w:b/>
                <w:sz w:val="22"/>
                <w:szCs w:val="22"/>
              </w:rPr>
            </w:pPr>
            <w:r w:rsidRPr="00D27A2B">
              <w:rPr>
                <w:rFonts w:cs="Arial"/>
                <w:b/>
                <w:sz w:val="22"/>
                <w:szCs w:val="22"/>
              </w:rPr>
              <w:t>Monto</w:t>
            </w:r>
          </w:p>
        </w:tc>
      </w:tr>
      <w:tr w:rsidR="00A13145" w:rsidRPr="00D27A2B" w:rsidTr="00864FF7">
        <w:trPr>
          <w:trHeight w:val="947"/>
        </w:trPr>
        <w:tc>
          <w:tcPr>
            <w:tcW w:w="3174" w:type="dxa"/>
          </w:tcPr>
          <w:p w:rsidR="00F00634" w:rsidRDefault="00F00634" w:rsidP="00864FF7">
            <w:pPr>
              <w:pStyle w:val="Texto"/>
              <w:spacing w:after="0" w:line="276" w:lineRule="auto"/>
              <w:ind w:firstLine="0"/>
              <w:jc w:val="center"/>
              <w:rPr>
                <w:rFonts w:cs="Arial"/>
                <w:b/>
                <w:sz w:val="22"/>
                <w:szCs w:val="22"/>
              </w:rPr>
            </w:pPr>
          </w:p>
          <w:p w:rsidR="00F00634" w:rsidRPr="00D27A2B" w:rsidRDefault="00A13145" w:rsidP="00864FF7">
            <w:pPr>
              <w:pStyle w:val="Texto"/>
              <w:spacing w:after="0" w:line="276" w:lineRule="auto"/>
              <w:ind w:firstLine="0"/>
              <w:jc w:val="center"/>
              <w:rPr>
                <w:rFonts w:cs="Arial"/>
                <w:b/>
                <w:sz w:val="22"/>
                <w:szCs w:val="22"/>
              </w:rPr>
            </w:pPr>
            <w:r w:rsidRPr="00435FCE">
              <w:rPr>
                <w:rFonts w:cs="Arial"/>
                <w:b/>
                <w:sz w:val="22"/>
                <w:szCs w:val="22"/>
              </w:rPr>
              <w:t>JULIO</w:t>
            </w:r>
          </w:p>
        </w:tc>
        <w:tc>
          <w:tcPr>
            <w:tcW w:w="5544" w:type="dxa"/>
          </w:tcPr>
          <w:p w:rsidR="00F00634" w:rsidRDefault="00F00634" w:rsidP="0009160F">
            <w:pPr>
              <w:pStyle w:val="Texto"/>
              <w:spacing w:after="0" w:line="276" w:lineRule="auto"/>
              <w:ind w:firstLine="0"/>
              <w:rPr>
                <w:rFonts w:cs="Arial"/>
                <w:b/>
                <w:sz w:val="22"/>
                <w:szCs w:val="22"/>
              </w:rPr>
            </w:pPr>
          </w:p>
          <w:p w:rsidR="00F00634" w:rsidRPr="00D27A2B" w:rsidRDefault="00435FCE" w:rsidP="0009160F">
            <w:pPr>
              <w:pStyle w:val="Texto"/>
              <w:spacing w:after="0" w:line="276" w:lineRule="auto"/>
              <w:ind w:firstLine="0"/>
              <w:rPr>
                <w:rFonts w:cs="Arial"/>
                <w:b/>
                <w:sz w:val="22"/>
                <w:szCs w:val="22"/>
              </w:rPr>
            </w:pPr>
            <w:r>
              <w:rPr>
                <w:rFonts w:cs="Arial"/>
                <w:b/>
                <w:sz w:val="22"/>
                <w:szCs w:val="22"/>
              </w:rPr>
              <w:t>$1´</w:t>
            </w:r>
            <w:r w:rsidR="001E01DB" w:rsidRPr="001E01DB">
              <w:rPr>
                <w:rFonts w:cs="Arial"/>
                <w:b/>
                <w:sz w:val="22"/>
                <w:szCs w:val="22"/>
              </w:rPr>
              <w:t>204,667.23 (UN MILLÓN DOSCIENTOS CUATRO MIL SEISCIENTOS SESENTA Y SIETE PESOS 23/100 M.N.)</w:t>
            </w:r>
          </w:p>
        </w:tc>
      </w:tr>
      <w:tr w:rsidR="00A13145" w:rsidRPr="00D27A2B" w:rsidTr="00864FF7">
        <w:trPr>
          <w:trHeight w:val="947"/>
        </w:trPr>
        <w:tc>
          <w:tcPr>
            <w:tcW w:w="3174" w:type="dxa"/>
          </w:tcPr>
          <w:p w:rsidR="00F00634" w:rsidRDefault="00F00634" w:rsidP="00864FF7">
            <w:pPr>
              <w:pStyle w:val="Texto"/>
              <w:spacing w:after="0" w:line="276" w:lineRule="auto"/>
              <w:ind w:firstLine="0"/>
              <w:jc w:val="center"/>
              <w:rPr>
                <w:rFonts w:cs="Arial"/>
                <w:b/>
                <w:sz w:val="22"/>
                <w:szCs w:val="22"/>
              </w:rPr>
            </w:pPr>
          </w:p>
          <w:p w:rsidR="00F00634" w:rsidRPr="00D27A2B" w:rsidRDefault="0009160F" w:rsidP="00864FF7">
            <w:pPr>
              <w:pStyle w:val="Texto"/>
              <w:spacing w:after="0" w:line="276" w:lineRule="auto"/>
              <w:ind w:firstLine="0"/>
              <w:jc w:val="center"/>
              <w:rPr>
                <w:rFonts w:cs="Arial"/>
                <w:b/>
                <w:sz w:val="22"/>
                <w:szCs w:val="22"/>
              </w:rPr>
            </w:pPr>
            <w:r>
              <w:rPr>
                <w:rFonts w:cs="Arial"/>
                <w:b/>
                <w:sz w:val="22"/>
                <w:szCs w:val="22"/>
              </w:rPr>
              <w:t>OCTUBRE</w:t>
            </w:r>
          </w:p>
        </w:tc>
        <w:tc>
          <w:tcPr>
            <w:tcW w:w="5544" w:type="dxa"/>
          </w:tcPr>
          <w:p w:rsidR="00F00634" w:rsidRDefault="00F00634" w:rsidP="0009160F">
            <w:pPr>
              <w:pStyle w:val="Texto"/>
              <w:spacing w:after="0" w:line="276" w:lineRule="auto"/>
              <w:ind w:firstLine="0"/>
              <w:rPr>
                <w:rFonts w:cs="Arial"/>
                <w:b/>
                <w:sz w:val="22"/>
                <w:szCs w:val="22"/>
              </w:rPr>
            </w:pPr>
          </w:p>
          <w:p w:rsidR="00F00634" w:rsidRPr="00D27A2B" w:rsidRDefault="001E01DB" w:rsidP="007C79B9">
            <w:pPr>
              <w:pStyle w:val="Texto"/>
              <w:spacing w:after="0" w:line="276" w:lineRule="auto"/>
              <w:ind w:firstLine="0"/>
              <w:rPr>
                <w:rFonts w:cs="Arial"/>
                <w:b/>
                <w:sz w:val="22"/>
                <w:szCs w:val="22"/>
              </w:rPr>
            </w:pPr>
            <w:r w:rsidRPr="001E01DB">
              <w:rPr>
                <w:rFonts w:cs="Arial"/>
                <w:b/>
                <w:sz w:val="24"/>
                <w:szCs w:val="24"/>
              </w:rPr>
              <w:t>$ 428,442.76 (CUATROCIENTOS VEINTIOCHO MIL CUATROCIENTOS CUARENTA Y DOS PESOS 76/100 M.N.)</w:t>
            </w:r>
          </w:p>
        </w:tc>
      </w:tr>
      <w:tr w:rsidR="00A13145" w:rsidRPr="00D27A2B" w:rsidTr="00864FF7">
        <w:trPr>
          <w:trHeight w:val="947"/>
        </w:trPr>
        <w:tc>
          <w:tcPr>
            <w:tcW w:w="3174" w:type="dxa"/>
          </w:tcPr>
          <w:p w:rsidR="00F00634" w:rsidRPr="00D27A2B" w:rsidRDefault="00F00634" w:rsidP="00864FF7">
            <w:pPr>
              <w:pStyle w:val="Texto"/>
              <w:spacing w:after="0" w:line="276" w:lineRule="auto"/>
              <w:ind w:firstLine="0"/>
              <w:jc w:val="center"/>
              <w:rPr>
                <w:rFonts w:cs="Arial"/>
                <w:b/>
                <w:sz w:val="22"/>
                <w:szCs w:val="22"/>
              </w:rPr>
            </w:pPr>
          </w:p>
          <w:p w:rsidR="00F00634" w:rsidRDefault="00F00634" w:rsidP="00864FF7">
            <w:pPr>
              <w:pStyle w:val="Texto"/>
              <w:spacing w:after="0" w:line="276" w:lineRule="auto"/>
              <w:ind w:firstLine="0"/>
              <w:jc w:val="center"/>
              <w:rPr>
                <w:rFonts w:cs="Arial"/>
                <w:b/>
                <w:sz w:val="22"/>
                <w:szCs w:val="22"/>
              </w:rPr>
            </w:pPr>
          </w:p>
          <w:p w:rsidR="00F00634" w:rsidRPr="00D27A2B" w:rsidRDefault="00F00634" w:rsidP="00864FF7">
            <w:pPr>
              <w:pStyle w:val="Texto"/>
              <w:spacing w:after="0" w:line="276" w:lineRule="auto"/>
              <w:ind w:firstLine="0"/>
              <w:jc w:val="center"/>
              <w:rPr>
                <w:rFonts w:cs="Arial"/>
                <w:b/>
                <w:sz w:val="22"/>
                <w:szCs w:val="22"/>
              </w:rPr>
            </w:pPr>
            <w:r w:rsidRPr="00D27A2B">
              <w:rPr>
                <w:rFonts w:cs="Arial"/>
                <w:b/>
                <w:sz w:val="22"/>
                <w:szCs w:val="22"/>
              </w:rPr>
              <w:t>TOTAL</w:t>
            </w:r>
          </w:p>
          <w:p w:rsidR="00F00634" w:rsidRPr="00D27A2B" w:rsidRDefault="00F00634" w:rsidP="00864FF7">
            <w:pPr>
              <w:pStyle w:val="Texto"/>
              <w:spacing w:after="0" w:line="276" w:lineRule="auto"/>
              <w:ind w:firstLine="0"/>
              <w:rPr>
                <w:rFonts w:cs="Arial"/>
                <w:sz w:val="22"/>
                <w:szCs w:val="22"/>
              </w:rPr>
            </w:pPr>
          </w:p>
          <w:p w:rsidR="00F00634" w:rsidRPr="00D27A2B" w:rsidRDefault="00F00634" w:rsidP="00864FF7">
            <w:pPr>
              <w:pStyle w:val="Texto"/>
              <w:spacing w:after="0" w:line="276" w:lineRule="auto"/>
              <w:ind w:firstLine="0"/>
              <w:rPr>
                <w:rFonts w:cs="Arial"/>
                <w:sz w:val="22"/>
                <w:szCs w:val="22"/>
              </w:rPr>
            </w:pPr>
          </w:p>
          <w:p w:rsidR="00F00634" w:rsidRPr="00D27A2B" w:rsidRDefault="00F00634" w:rsidP="00864FF7">
            <w:pPr>
              <w:pStyle w:val="Texto"/>
              <w:spacing w:after="0" w:line="276" w:lineRule="auto"/>
              <w:ind w:firstLine="0"/>
              <w:jc w:val="center"/>
              <w:rPr>
                <w:rFonts w:cs="Arial"/>
                <w:b/>
                <w:sz w:val="22"/>
                <w:szCs w:val="22"/>
              </w:rPr>
            </w:pPr>
          </w:p>
        </w:tc>
        <w:tc>
          <w:tcPr>
            <w:tcW w:w="5544" w:type="dxa"/>
          </w:tcPr>
          <w:p w:rsidR="0009160F" w:rsidRDefault="0009160F" w:rsidP="00A13145">
            <w:pPr>
              <w:pStyle w:val="Texto"/>
              <w:spacing w:after="0" w:line="276" w:lineRule="auto"/>
              <w:ind w:firstLine="0"/>
              <w:rPr>
                <w:rFonts w:cs="Arial"/>
                <w:b/>
                <w:sz w:val="22"/>
                <w:szCs w:val="22"/>
              </w:rPr>
            </w:pPr>
          </w:p>
          <w:p w:rsidR="00F00634" w:rsidRPr="00D27A2B" w:rsidRDefault="00435FCE" w:rsidP="00B13582">
            <w:pPr>
              <w:pStyle w:val="Texto"/>
              <w:spacing w:after="0" w:line="276" w:lineRule="auto"/>
              <w:ind w:firstLine="0"/>
              <w:rPr>
                <w:rFonts w:cs="Arial"/>
                <w:b/>
                <w:sz w:val="22"/>
                <w:szCs w:val="22"/>
              </w:rPr>
            </w:pPr>
            <w:r>
              <w:rPr>
                <w:rFonts w:cs="Arial"/>
                <w:b/>
                <w:sz w:val="24"/>
                <w:szCs w:val="22"/>
              </w:rPr>
              <w:t>$ 1´633,109.99 (UN MILLÓ</w:t>
            </w:r>
            <w:r w:rsidR="001E01DB" w:rsidRPr="008C2943">
              <w:rPr>
                <w:rFonts w:cs="Arial"/>
                <w:b/>
                <w:sz w:val="24"/>
                <w:szCs w:val="22"/>
              </w:rPr>
              <w:t>N SEISCIENTOS TREINTA Y TRES</w:t>
            </w:r>
            <w:r w:rsidR="008C2943" w:rsidRPr="008C2943">
              <w:rPr>
                <w:rFonts w:cs="Arial"/>
                <w:b/>
                <w:sz w:val="24"/>
                <w:szCs w:val="22"/>
              </w:rPr>
              <w:t xml:space="preserve"> MIL</w:t>
            </w:r>
            <w:r w:rsidR="001E01DB" w:rsidRPr="008C2943">
              <w:rPr>
                <w:rFonts w:cs="Arial"/>
                <w:b/>
                <w:sz w:val="24"/>
                <w:szCs w:val="22"/>
              </w:rPr>
              <w:t xml:space="preserve"> CIENTO NUEVE PESOS 99/100 M.N.)</w:t>
            </w:r>
          </w:p>
        </w:tc>
      </w:tr>
    </w:tbl>
    <w:p w:rsidR="00F00634" w:rsidRDefault="00F00634" w:rsidP="00F00634">
      <w:pPr>
        <w:spacing w:after="160" w:line="276" w:lineRule="auto"/>
        <w:rPr>
          <w:rFonts w:ascii="Arial" w:hAnsi="Arial" w:cs="Arial"/>
          <w:sz w:val="20"/>
          <w:szCs w:val="18"/>
        </w:rPr>
      </w:pPr>
    </w:p>
    <w:tbl>
      <w:tblPr>
        <w:tblStyle w:val="Tablaconcuadrcula"/>
        <w:tblW w:w="5000" w:type="pct"/>
        <w:tblLook w:val="04A0" w:firstRow="1" w:lastRow="0" w:firstColumn="1" w:lastColumn="0" w:noHBand="0" w:noVBand="1"/>
      </w:tblPr>
      <w:tblGrid>
        <w:gridCol w:w="4527"/>
        <w:gridCol w:w="4527"/>
      </w:tblGrid>
      <w:tr w:rsidR="001E01DB" w:rsidRPr="00907C52" w:rsidTr="000B2656">
        <w:trPr>
          <w:trHeight w:val="386"/>
        </w:trPr>
        <w:tc>
          <w:tcPr>
            <w:tcW w:w="2500" w:type="pct"/>
          </w:tcPr>
          <w:p w:rsidR="001E01DB" w:rsidRPr="00907C52" w:rsidRDefault="001E01DB" w:rsidP="000B2656">
            <w:pPr>
              <w:spacing w:line="276" w:lineRule="auto"/>
              <w:jc w:val="center"/>
              <w:rPr>
                <w:rFonts w:ascii="Arial" w:hAnsi="Arial" w:cs="Arial"/>
                <w:sz w:val="16"/>
                <w:szCs w:val="16"/>
              </w:rPr>
            </w:pPr>
            <w:r w:rsidRPr="00907C52">
              <w:rPr>
                <w:rFonts w:ascii="Arial" w:hAnsi="Arial" w:cs="Arial"/>
                <w:sz w:val="16"/>
                <w:szCs w:val="16"/>
              </w:rPr>
              <w:t xml:space="preserve">Por </w:t>
            </w:r>
            <w:r w:rsidRPr="00907C52">
              <w:rPr>
                <w:rFonts w:ascii="Arial" w:hAnsi="Arial" w:cs="Arial"/>
                <w:b/>
                <w:sz w:val="16"/>
                <w:szCs w:val="16"/>
              </w:rPr>
              <w:t>“LA SECRETARIA “</w:t>
            </w:r>
          </w:p>
        </w:tc>
        <w:tc>
          <w:tcPr>
            <w:tcW w:w="2500" w:type="pct"/>
          </w:tcPr>
          <w:p w:rsidR="001E01DB" w:rsidRPr="00907C52" w:rsidRDefault="001E01DB" w:rsidP="000B2656">
            <w:pPr>
              <w:spacing w:line="276" w:lineRule="auto"/>
              <w:jc w:val="center"/>
              <w:rPr>
                <w:rFonts w:ascii="Arial" w:hAnsi="Arial" w:cs="Arial"/>
                <w:sz w:val="16"/>
                <w:szCs w:val="16"/>
              </w:rPr>
            </w:pPr>
            <w:r w:rsidRPr="00907C52">
              <w:rPr>
                <w:rFonts w:ascii="Arial" w:hAnsi="Arial" w:cs="Arial"/>
                <w:sz w:val="16"/>
                <w:szCs w:val="16"/>
              </w:rPr>
              <w:t xml:space="preserve">Por </w:t>
            </w:r>
            <w:r w:rsidRPr="00907C52">
              <w:rPr>
                <w:rFonts w:ascii="Arial" w:hAnsi="Arial" w:cs="Arial"/>
                <w:b/>
                <w:sz w:val="16"/>
                <w:szCs w:val="16"/>
              </w:rPr>
              <w:t>“LA ENTIDAD”</w:t>
            </w:r>
          </w:p>
        </w:tc>
      </w:tr>
      <w:tr w:rsidR="001E01DB" w:rsidRPr="00907C52" w:rsidTr="000B2656">
        <w:trPr>
          <w:trHeight w:val="1972"/>
        </w:trPr>
        <w:tc>
          <w:tcPr>
            <w:tcW w:w="2500" w:type="pct"/>
          </w:tcPr>
          <w:p w:rsidR="001E01DB" w:rsidRPr="00907C52" w:rsidRDefault="001E01DB" w:rsidP="000B2656">
            <w:pPr>
              <w:spacing w:line="276" w:lineRule="auto"/>
              <w:jc w:val="center"/>
              <w:rPr>
                <w:rFonts w:ascii="Arial" w:hAnsi="Arial" w:cs="Arial"/>
                <w:sz w:val="16"/>
                <w:szCs w:val="16"/>
              </w:rPr>
            </w:pPr>
          </w:p>
          <w:p w:rsidR="001E01DB" w:rsidRPr="00907C52" w:rsidRDefault="001E01DB" w:rsidP="000B2656">
            <w:pPr>
              <w:spacing w:line="276" w:lineRule="auto"/>
              <w:jc w:val="center"/>
              <w:rPr>
                <w:rFonts w:ascii="Arial" w:hAnsi="Arial" w:cs="Arial"/>
                <w:sz w:val="16"/>
                <w:szCs w:val="16"/>
              </w:rPr>
            </w:pPr>
          </w:p>
          <w:p w:rsidR="001E01DB" w:rsidRPr="00907C52" w:rsidRDefault="001E01DB" w:rsidP="000B2656">
            <w:pPr>
              <w:spacing w:line="276" w:lineRule="auto"/>
              <w:rPr>
                <w:rFonts w:ascii="Arial" w:hAnsi="Arial" w:cs="Arial"/>
                <w:b/>
                <w:sz w:val="16"/>
                <w:szCs w:val="16"/>
              </w:rPr>
            </w:pPr>
          </w:p>
          <w:p w:rsidR="001E01DB" w:rsidRDefault="001E01DB" w:rsidP="000B2656">
            <w:pPr>
              <w:spacing w:line="276" w:lineRule="auto"/>
              <w:jc w:val="center"/>
              <w:rPr>
                <w:rFonts w:ascii="Arial" w:hAnsi="Arial" w:cs="Arial"/>
                <w:b/>
                <w:sz w:val="16"/>
                <w:szCs w:val="16"/>
              </w:rPr>
            </w:pPr>
          </w:p>
          <w:p w:rsidR="001E01DB" w:rsidRDefault="001E01DB" w:rsidP="000B2656">
            <w:pPr>
              <w:spacing w:line="276" w:lineRule="auto"/>
              <w:jc w:val="center"/>
              <w:rPr>
                <w:rFonts w:ascii="Arial" w:hAnsi="Arial" w:cs="Arial"/>
                <w:b/>
                <w:sz w:val="16"/>
                <w:szCs w:val="16"/>
              </w:rPr>
            </w:pPr>
          </w:p>
          <w:p w:rsidR="001E01DB" w:rsidRDefault="001E01DB" w:rsidP="000B2656">
            <w:pPr>
              <w:spacing w:line="276" w:lineRule="auto"/>
              <w:jc w:val="center"/>
              <w:rPr>
                <w:rFonts w:ascii="Arial" w:hAnsi="Arial" w:cs="Arial"/>
                <w:b/>
                <w:sz w:val="16"/>
                <w:szCs w:val="16"/>
              </w:rPr>
            </w:pPr>
          </w:p>
          <w:p w:rsidR="001E01DB" w:rsidRPr="00532820" w:rsidRDefault="001E01DB" w:rsidP="000B2656">
            <w:pPr>
              <w:spacing w:line="276" w:lineRule="auto"/>
              <w:jc w:val="center"/>
              <w:rPr>
                <w:rFonts w:ascii="Arial" w:hAnsi="Arial" w:cs="Arial"/>
                <w:b/>
                <w:sz w:val="16"/>
                <w:szCs w:val="16"/>
              </w:rPr>
            </w:pPr>
            <w:r w:rsidRPr="00532820">
              <w:rPr>
                <w:rFonts w:ascii="Arial" w:hAnsi="Arial" w:cs="Arial"/>
                <w:b/>
                <w:sz w:val="16"/>
                <w:szCs w:val="16"/>
              </w:rPr>
              <w:t xml:space="preserve">Dr. </w:t>
            </w:r>
            <w:proofErr w:type="spellStart"/>
            <w:r w:rsidRPr="00532820">
              <w:rPr>
                <w:rFonts w:ascii="Arial" w:hAnsi="Arial" w:cs="Arial"/>
                <w:b/>
                <w:sz w:val="16"/>
                <w:szCs w:val="16"/>
              </w:rPr>
              <w:t>Gady</w:t>
            </w:r>
            <w:proofErr w:type="spellEnd"/>
            <w:r w:rsidRPr="00532820">
              <w:rPr>
                <w:rFonts w:ascii="Arial" w:hAnsi="Arial" w:cs="Arial"/>
                <w:b/>
                <w:sz w:val="16"/>
                <w:szCs w:val="16"/>
              </w:rPr>
              <w:t xml:space="preserve"> </w:t>
            </w:r>
            <w:proofErr w:type="spellStart"/>
            <w:r w:rsidRPr="00532820">
              <w:rPr>
                <w:rFonts w:ascii="Arial" w:hAnsi="Arial" w:cs="Arial"/>
                <w:b/>
                <w:sz w:val="16"/>
                <w:szCs w:val="16"/>
              </w:rPr>
              <w:t>Zabicky</w:t>
            </w:r>
            <w:proofErr w:type="spellEnd"/>
            <w:r w:rsidRPr="00532820">
              <w:rPr>
                <w:rFonts w:ascii="Arial" w:hAnsi="Arial" w:cs="Arial"/>
                <w:b/>
                <w:sz w:val="16"/>
                <w:szCs w:val="16"/>
              </w:rPr>
              <w:t xml:space="preserve"> </w:t>
            </w:r>
            <w:proofErr w:type="spellStart"/>
            <w:r w:rsidRPr="00532820">
              <w:rPr>
                <w:rFonts w:ascii="Arial" w:hAnsi="Arial" w:cs="Arial"/>
                <w:b/>
                <w:sz w:val="16"/>
                <w:szCs w:val="16"/>
              </w:rPr>
              <w:t>Sirot</w:t>
            </w:r>
            <w:proofErr w:type="spellEnd"/>
          </w:p>
          <w:p w:rsidR="001E01DB" w:rsidRPr="00532820" w:rsidRDefault="001E01DB" w:rsidP="000B2656">
            <w:pPr>
              <w:spacing w:line="276" w:lineRule="auto"/>
              <w:jc w:val="center"/>
              <w:rPr>
                <w:rFonts w:ascii="Arial" w:hAnsi="Arial" w:cs="Arial"/>
                <w:sz w:val="16"/>
                <w:szCs w:val="16"/>
              </w:rPr>
            </w:pPr>
            <w:r w:rsidRPr="00532820">
              <w:rPr>
                <w:rFonts w:ascii="Arial" w:hAnsi="Arial" w:cs="Arial"/>
                <w:sz w:val="16"/>
                <w:szCs w:val="16"/>
              </w:rPr>
              <w:t>Comisionado Nacional contra las Adicciones</w:t>
            </w:r>
          </w:p>
        </w:tc>
        <w:tc>
          <w:tcPr>
            <w:tcW w:w="2500" w:type="pct"/>
          </w:tcPr>
          <w:p w:rsidR="001E01DB" w:rsidRPr="00907C52" w:rsidRDefault="001E01DB" w:rsidP="000B2656">
            <w:pPr>
              <w:spacing w:line="276" w:lineRule="auto"/>
              <w:jc w:val="center"/>
              <w:rPr>
                <w:rFonts w:ascii="Arial" w:hAnsi="Arial" w:cs="Arial"/>
                <w:sz w:val="16"/>
                <w:szCs w:val="16"/>
              </w:rPr>
            </w:pPr>
          </w:p>
          <w:p w:rsidR="001E01DB" w:rsidRPr="00907C52" w:rsidRDefault="001E01DB" w:rsidP="000B2656">
            <w:pPr>
              <w:spacing w:line="276" w:lineRule="auto"/>
              <w:jc w:val="center"/>
              <w:rPr>
                <w:rFonts w:ascii="Arial" w:eastAsia="Batang" w:hAnsi="Arial" w:cs="Arial"/>
                <w:b/>
                <w:sz w:val="16"/>
                <w:szCs w:val="16"/>
              </w:rPr>
            </w:pPr>
          </w:p>
          <w:p w:rsidR="001E01DB" w:rsidRPr="00907C52" w:rsidRDefault="001E01DB" w:rsidP="000B2656">
            <w:pPr>
              <w:spacing w:line="276" w:lineRule="auto"/>
              <w:jc w:val="center"/>
              <w:rPr>
                <w:rFonts w:ascii="Arial" w:eastAsia="Batang" w:hAnsi="Arial" w:cs="Arial"/>
                <w:b/>
                <w:sz w:val="16"/>
                <w:szCs w:val="16"/>
              </w:rPr>
            </w:pPr>
          </w:p>
          <w:p w:rsidR="001E01DB" w:rsidRPr="00907C52" w:rsidRDefault="001E01DB" w:rsidP="000B2656">
            <w:pPr>
              <w:spacing w:line="276" w:lineRule="auto"/>
              <w:jc w:val="center"/>
              <w:rPr>
                <w:rFonts w:ascii="Arial" w:eastAsia="Batang" w:hAnsi="Arial" w:cs="Arial"/>
                <w:b/>
                <w:sz w:val="16"/>
                <w:szCs w:val="16"/>
              </w:rPr>
            </w:pPr>
          </w:p>
          <w:p w:rsidR="001E01DB" w:rsidRPr="00907C52" w:rsidRDefault="001E01DB" w:rsidP="000B2656">
            <w:pPr>
              <w:spacing w:line="276" w:lineRule="auto"/>
              <w:jc w:val="center"/>
              <w:rPr>
                <w:rFonts w:ascii="Arial" w:eastAsia="Batang" w:hAnsi="Arial" w:cs="Arial"/>
                <w:b/>
                <w:sz w:val="16"/>
                <w:szCs w:val="16"/>
              </w:rPr>
            </w:pPr>
          </w:p>
          <w:p w:rsidR="001E01DB" w:rsidRDefault="001E01DB" w:rsidP="000B2656">
            <w:pPr>
              <w:spacing w:line="276" w:lineRule="auto"/>
              <w:jc w:val="center"/>
              <w:rPr>
                <w:rFonts w:ascii="Arial" w:hAnsi="Arial" w:cs="Arial"/>
                <w:b/>
                <w:sz w:val="16"/>
                <w:szCs w:val="16"/>
              </w:rPr>
            </w:pPr>
          </w:p>
          <w:p w:rsidR="001E01DB" w:rsidRPr="00270BF0" w:rsidRDefault="006B5965" w:rsidP="000B2656">
            <w:pPr>
              <w:spacing w:line="276" w:lineRule="auto"/>
              <w:jc w:val="center"/>
              <w:rPr>
                <w:rFonts w:ascii="Arial" w:hAnsi="Arial" w:cs="Arial"/>
                <w:b/>
                <w:sz w:val="16"/>
                <w:szCs w:val="16"/>
              </w:rPr>
            </w:pPr>
            <w:r>
              <w:rPr>
                <w:rFonts w:ascii="Arial" w:hAnsi="Arial" w:cs="Arial"/>
                <w:b/>
                <w:sz w:val="16"/>
                <w:szCs w:val="16"/>
              </w:rPr>
              <w:t>Licda. Leticia Guadalupe Delgado Carrillo</w:t>
            </w:r>
          </w:p>
          <w:p w:rsidR="001E01DB" w:rsidRPr="00270BF0" w:rsidRDefault="001E01DB" w:rsidP="006B5965">
            <w:pPr>
              <w:spacing w:line="276" w:lineRule="auto"/>
              <w:jc w:val="center"/>
              <w:rPr>
                <w:rFonts w:ascii="Arial" w:hAnsi="Arial" w:cs="Arial"/>
                <w:sz w:val="16"/>
                <w:szCs w:val="16"/>
              </w:rPr>
            </w:pPr>
            <w:r w:rsidRPr="00270BF0">
              <w:rPr>
                <w:rFonts w:ascii="Arial" w:hAnsi="Arial" w:cs="Arial"/>
                <w:sz w:val="16"/>
                <w:szCs w:val="16"/>
              </w:rPr>
              <w:t>Secretari</w:t>
            </w:r>
            <w:r w:rsidR="006B5965">
              <w:rPr>
                <w:rFonts w:ascii="Arial" w:hAnsi="Arial" w:cs="Arial"/>
                <w:sz w:val="16"/>
                <w:szCs w:val="16"/>
              </w:rPr>
              <w:t>a</w:t>
            </w:r>
            <w:r w:rsidRPr="00270BF0">
              <w:rPr>
                <w:rFonts w:ascii="Arial" w:hAnsi="Arial" w:cs="Arial"/>
                <w:sz w:val="16"/>
                <w:szCs w:val="16"/>
              </w:rPr>
              <w:t xml:space="preserve"> de Salud</w:t>
            </w:r>
            <w:r w:rsidR="006B5965">
              <w:rPr>
                <w:rFonts w:ascii="Arial" w:hAnsi="Arial" w:cs="Arial"/>
                <w:sz w:val="16"/>
                <w:szCs w:val="16"/>
              </w:rPr>
              <w:t xml:space="preserve"> y Bienestar Social y Presidenta Ejecutiva</w:t>
            </w:r>
            <w:r w:rsidRPr="00270BF0">
              <w:rPr>
                <w:rFonts w:ascii="Arial" w:hAnsi="Arial" w:cs="Arial"/>
                <w:sz w:val="16"/>
                <w:szCs w:val="16"/>
              </w:rPr>
              <w:t xml:space="preserve"> de los Servicios de Salud del Estado de Colima</w:t>
            </w:r>
          </w:p>
        </w:tc>
      </w:tr>
      <w:tr w:rsidR="001E01DB" w:rsidRPr="00907C52" w:rsidTr="000B2656">
        <w:tc>
          <w:tcPr>
            <w:tcW w:w="2500" w:type="pct"/>
          </w:tcPr>
          <w:p w:rsidR="001E01DB" w:rsidRPr="00907C52" w:rsidRDefault="001E01DB" w:rsidP="000B2656">
            <w:pPr>
              <w:spacing w:line="276" w:lineRule="auto"/>
              <w:rPr>
                <w:rFonts w:ascii="Arial" w:hAnsi="Arial" w:cs="Arial"/>
                <w:b/>
                <w:strike/>
                <w:sz w:val="16"/>
                <w:szCs w:val="16"/>
              </w:rPr>
            </w:pPr>
          </w:p>
          <w:p w:rsidR="001E01DB" w:rsidRPr="00907C52" w:rsidRDefault="001E01DB" w:rsidP="000B2656">
            <w:pPr>
              <w:spacing w:line="276" w:lineRule="auto"/>
              <w:rPr>
                <w:rFonts w:ascii="Arial" w:hAnsi="Arial" w:cs="Arial"/>
                <w:b/>
                <w:strike/>
                <w:sz w:val="16"/>
                <w:szCs w:val="16"/>
              </w:rPr>
            </w:pPr>
          </w:p>
          <w:p w:rsidR="001E01DB" w:rsidRPr="00907C52" w:rsidRDefault="001E01DB" w:rsidP="000B2656">
            <w:pPr>
              <w:spacing w:line="276" w:lineRule="auto"/>
              <w:jc w:val="center"/>
              <w:rPr>
                <w:rFonts w:ascii="Arial" w:hAnsi="Arial" w:cs="Arial"/>
                <w:b/>
                <w:strike/>
                <w:sz w:val="16"/>
                <w:szCs w:val="16"/>
              </w:rPr>
            </w:pPr>
          </w:p>
        </w:tc>
        <w:tc>
          <w:tcPr>
            <w:tcW w:w="2500" w:type="pct"/>
          </w:tcPr>
          <w:p w:rsidR="001E01DB" w:rsidRPr="00907C52" w:rsidRDefault="001E01DB" w:rsidP="000B2656">
            <w:pPr>
              <w:spacing w:line="276" w:lineRule="auto"/>
              <w:rPr>
                <w:rFonts w:ascii="Arial" w:hAnsi="Arial" w:cs="Arial"/>
                <w:b/>
                <w:sz w:val="16"/>
                <w:szCs w:val="16"/>
              </w:rPr>
            </w:pPr>
          </w:p>
          <w:p w:rsidR="001E01DB" w:rsidRPr="00907C52" w:rsidRDefault="001E01DB" w:rsidP="000B2656">
            <w:pPr>
              <w:spacing w:line="276" w:lineRule="auto"/>
              <w:rPr>
                <w:rFonts w:ascii="Arial" w:hAnsi="Arial" w:cs="Arial"/>
                <w:b/>
                <w:sz w:val="16"/>
                <w:szCs w:val="16"/>
              </w:rPr>
            </w:pPr>
          </w:p>
          <w:p w:rsidR="001E01DB" w:rsidRDefault="001E01DB" w:rsidP="000B2656">
            <w:pPr>
              <w:spacing w:line="276" w:lineRule="auto"/>
              <w:rPr>
                <w:rFonts w:ascii="Arial" w:hAnsi="Arial" w:cs="Arial"/>
                <w:b/>
                <w:sz w:val="16"/>
                <w:szCs w:val="16"/>
              </w:rPr>
            </w:pPr>
          </w:p>
          <w:p w:rsidR="001E01DB" w:rsidRDefault="001E01DB" w:rsidP="000B2656">
            <w:pPr>
              <w:spacing w:line="276" w:lineRule="auto"/>
              <w:rPr>
                <w:rFonts w:ascii="Arial" w:hAnsi="Arial" w:cs="Arial"/>
                <w:b/>
                <w:sz w:val="16"/>
                <w:szCs w:val="16"/>
              </w:rPr>
            </w:pPr>
          </w:p>
          <w:p w:rsidR="001E01DB" w:rsidRPr="00907C52" w:rsidRDefault="001E01DB" w:rsidP="000B2656">
            <w:pPr>
              <w:spacing w:line="276" w:lineRule="auto"/>
              <w:rPr>
                <w:rFonts w:ascii="Arial" w:hAnsi="Arial" w:cs="Arial"/>
                <w:b/>
                <w:sz w:val="16"/>
                <w:szCs w:val="16"/>
              </w:rPr>
            </w:pPr>
          </w:p>
          <w:p w:rsidR="001E01DB" w:rsidRPr="00270BF0" w:rsidRDefault="001E01DB" w:rsidP="000B2656">
            <w:pPr>
              <w:spacing w:line="276" w:lineRule="auto"/>
              <w:jc w:val="center"/>
              <w:rPr>
                <w:rFonts w:ascii="Arial" w:hAnsi="Arial" w:cs="Arial"/>
                <w:b/>
                <w:sz w:val="16"/>
                <w:szCs w:val="16"/>
              </w:rPr>
            </w:pPr>
            <w:r w:rsidRPr="00270BF0">
              <w:rPr>
                <w:rFonts w:ascii="Arial" w:hAnsi="Arial" w:cs="Arial"/>
                <w:b/>
                <w:sz w:val="16"/>
                <w:szCs w:val="16"/>
              </w:rPr>
              <w:t>C.P. Carlos Arturo Noriega García</w:t>
            </w:r>
          </w:p>
          <w:p w:rsidR="001E01DB" w:rsidRPr="00270BF0" w:rsidRDefault="001E01DB" w:rsidP="000B2656">
            <w:pPr>
              <w:spacing w:line="276" w:lineRule="auto"/>
              <w:jc w:val="center"/>
              <w:rPr>
                <w:rFonts w:ascii="Arial" w:hAnsi="Arial" w:cs="Arial"/>
                <w:sz w:val="16"/>
                <w:szCs w:val="16"/>
              </w:rPr>
            </w:pPr>
            <w:r w:rsidRPr="00270BF0">
              <w:rPr>
                <w:rFonts w:ascii="Arial" w:hAnsi="Arial" w:cs="Arial"/>
                <w:sz w:val="16"/>
                <w:szCs w:val="16"/>
              </w:rPr>
              <w:t>Secretario de Planeación y Finanzas del Gobierno del Estado de Colima</w:t>
            </w:r>
          </w:p>
        </w:tc>
      </w:tr>
    </w:tbl>
    <w:p w:rsidR="00F00634" w:rsidRPr="00D27A2B" w:rsidRDefault="00F00634" w:rsidP="00F00634">
      <w:pPr>
        <w:pStyle w:val="Texto"/>
        <w:spacing w:after="0" w:line="276" w:lineRule="auto"/>
        <w:ind w:left="288" w:firstLine="0"/>
        <w:rPr>
          <w:rFonts w:cs="Arial"/>
          <w:sz w:val="24"/>
        </w:rPr>
      </w:pPr>
    </w:p>
    <w:p w:rsidR="003C572D" w:rsidRDefault="003C572D" w:rsidP="00CD5A65">
      <w:pPr>
        <w:widowControl w:val="0"/>
        <w:autoSpaceDN w:val="0"/>
        <w:adjustRightInd w:val="0"/>
        <w:spacing w:before="240" w:after="120" w:line="276" w:lineRule="auto"/>
        <w:jc w:val="both"/>
        <w:rPr>
          <w:rFonts w:ascii="Arial" w:hAnsi="Arial" w:cs="Arial"/>
          <w:sz w:val="18"/>
          <w:szCs w:val="18"/>
          <w:lang w:eastAsia="es-ES"/>
        </w:rPr>
        <w:sectPr w:rsidR="003C572D" w:rsidSect="000C0872">
          <w:headerReference w:type="default" r:id="rId9"/>
          <w:footerReference w:type="default" r:id="rId10"/>
          <w:pgSz w:w="12240" w:h="15840" w:code="1"/>
          <w:pgMar w:top="1276" w:right="1701" w:bottom="1134" w:left="1701" w:header="709" w:footer="709" w:gutter="0"/>
          <w:cols w:space="708"/>
          <w:docGrid w:linePitch="360"/>
        </w:sectPr>
      </w:pPr>
    </w:p>
    <w:p w:rsidR="003C572D" w:rsidRDefault="003C572D">
      <w:pPr>
        <w:spacing w:after="160" w:line="259" w:lineRule="auto"/>
        <w:rPr>
          <w:rFonts w:ascii="Arial" w:hAnsi="Arial" w:cs="Arial"/>
          <w:sz w:val="18"/>
          <w:szCs w:val="18"/>
          <w:lang w:eastAsia="es-ES"/>
        </w:rPr>
      </w:pPr>
    </w:p>
    <w:p w:rsidR="00323112" w:rsidRDefault="00323112" w:rsidP="00CD5A65">
      <w:pPr>
        <w:widowControl w:val="0"/>
        <w:autoSpaceDN w:val="0"/>
        <w:adjustRightInd w:val="0"/>
        <w:spacing w:before="240" w:after="120" w:line="276" w:lineRule="auto"/>
        <w:jc w:val="both"/>
        <w:rPr>
          <w:rFonts w:ascii="Arial" w:hAnsi="Arial" w:cs="Arial"/>
          <w:sz w:val="18"/>
          <w:szCs w:val="18"/>
          <w:lang w:eastAsia="es-ES"/>
        </w:rPr>
      </w:pPr>
    </w:p>
    <w:p w:rsidR="003C572D" w:rsidRDefault="00323112" w:rsidP="003C572D">
      <w:pPr>
        <w:widowControl w:val="0"/>
        <w:autoSpaceDN w:val="0"/>
        <w:adjustRightInd w:val="0"/>
        <w:spacing w:before="240" w:after="120" w:line="276" w:lineRule="auto"/>
        <w:ind w:left="-142"/>
        <w:jc w:val="both"/>
        <w:rPr>
          <w:rFonts w:ascii="Arial" w:hAnsi="Arial" w:cs="Arial"/>
          <w:sz w:val="18"/>
          <w:szCs w:val="18"/>
          <w:lang w:eastAsia="es-ES"/>
        </w:rPr>
        <w:sectPr w:rsidR="003C572D" w:rsidSect="003C572D">
          <w:pgSz w:w="12240" w:h="15840" w:code="1"/>
          <w:pgMar w:top="426" w:right="758" w:bottom="851" w:left="567" w:header="709" w:footer="709" w:gutter="0"/>
          <w:cols w:space="708"/>
          <w:titlePg/>
          <w:docGrid w:linePitch="360"/>
        </w:sectPr>
      </w:pPr>
      <w:r>
        <w:rPr>
          <w:rFonts w:ascii="Arial" w:hAnsi="Arial" w:cs="Arial"/>
          <w:noProof/>
          <w:sz w:val="18"/>
          <w:szCs w:val="18"/>
        </w:rPr>
        <w:drawing>
          <wp:inline distT="0" distB="0" distL="0" distR="0" wp14:anchorId="1AF48162" wp14:editId="3114404E">
            <wp:extent cx="6962775" cy="8591550"/>
            <wp:effectExtent l="0" t="0" r="9525" b="0"/>
            <wp:docPr id="4" name="Imagen 4" descr="C:\Users\U. Juridico 01\Desktop\ANEXO 2 CRE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 Juridico 01\Desktop\ANEXO 2 CRESC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62775" cy="8591550"/>
                    </a:xfrm>
                    <a:prstGeom prst="rect">
                      <a:avLst/>
                    </a:prstGeom>
                    <a:noFill/>
                    <a:ln>
                      <a:noFill/>
                    </a:ln>
                  </pic:spPr>
                </pic:pic>
              </a:graphicData>
            </a:graphic>
          </wp:inline>
        </w:drawing>
      </w:r>
    </w:p>
    <w:p w:rsidR="0009160F" w:rsidRDefault="0009160F" w:rsidP="003C572D">
      <w:pPr>
        <w:widowControl w:val="0"/>
        <w:autoSpaceDN w:val="0"/>
        <w:adjustRightInd w:val="0"/>
        <w:spacing w:before="240" w:after="120" w:line="276" w:lineRule="auto"/>
        <w:ind w:left="-142"/>
        <w:jc w:val="both"/>
        <w:rPr>
          <w:rFonts w:ascii="Arial" w:hAnsi="Arial" w:cs="Arial"/>
          <w:sz w:val="18"/>
          <w:szCs w:val="18"/>
          <w:lang w:eastAsia="es-ES"/>
        </w:rPr>
      </w:pPr>
    </w:p>
    <w:p w:rsidR="0009160F" w:rsidRDefault="0009160F" w:rsidP="001B60D9">
      <w:pPr>
        <w:widowControl w:val="0"/>
        <w:autoSpaceDN w:val="0"/>
        <w:adjustRightInd w:val="0"/>
        <w:spacing w:before="240" w:after="120" w:line="276" w:lineRule="auto"/>
        <w:ind w:left="426"/>
        <w:jc w:val="both"/>
        <w:rPr>
          <w:rFonts w:ascii="Arial" w:hAnsi="Arial" w:cs="Arial"/>
          <w:sz w:val="18"/>
          <w:szCs w:val="18"/>
          <w:lang w:eastAsia="es-ES"/>
        </w:rPr>
      </w:pPr>
    </w:p>
    <w:p w:rsidR="003C572D" w:rsidRDefault="000C0872" w:rsidP="000C0872">
      <w:pPr>
        <w:widowControl w:val="0"/>
        <w:autoSpaceDN w:val="0"/>
        <w:adjustRightInd w:val="0"/>
        <w:spacing w:before="240" w:after="120" w:line="276" w:lineRule="auto"/>
        <w:jc w:val="both"/>
        <w:rPr>
          <w:rFonts w:ascii="Arial" w:hAnsi="Arial" w:cs="Arial"/>
          <w:sz w:val="18"/>
          <w:szCs w:val="18"/>
          <w:lang w:eastAsia="es-ES"/>
        </w:rPr>
      </w:pPr>
      <w:r>
        <w:rPr>
          <w:rFonts w:ascii="Arial" w:hAnsi="Arial" w:cs="Arial"/>
          <w:noProof/>
          <w:sz w:val="18"/>
          <w:szCs w:val="18"/>
        </w:rPr>
        <w:drawing>
          <wp:inline distT="0" distB="0" distL="0" distR="0" wp14:anchorId="0F5E067B" wp14:editId="252B5315">
            <wp:extent cx="6877050" cy="8210550"/>
            <wp:effectExtent l="0" t="0" r="0" b="0"/>
            <wp:docPr id="7" name="Imagen 7" descr="C:\Users\U. Juridico 01\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 Juridico 01\Desktop\Sc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1509" cy="8215874"/>
                    </a:xfrm>
                    <a:prstGeom prst="rect">
                      <a:avLst/>
                    </a:prstGeom>
                    <a:noFill/>
                    <a:ln>
                      <a:noFill/>
                    </a:ln>
                  </pic:spPr>
                </pic:pic>
              </a:graphicData>
            </a:graphic>
          </wp:inline>
        </w:drawing>
      </w:r>
      <w:r w:rsidR="003C572D">
        <w:rPr>
          <w:rFonts w:ascii="Arial" w:hAnsi="Arial" w:cs="Arial"/>
          <w:sz w:val="18"/>
          <w:szCs w:val="18"/>
          <w:lang w:eastAsia="es-ES"/>
        </w:rPr>
        <w:br w:type="page"/>
      </w:r>
    </w:p>
    <w:p w:rsidR="003C572D" w:rsidRDefault="003C572D" w:rsidP="000C0872">
      <w:pPr>
        <w:widowControl w:val="0"/>
        <w:autoSpaceDN w:val="0"/>
        <w:adjustRightInd w:val="0"/>
        <w:spacing w:before="240" w:after="120" w:line="276" w:lineRule="auto"/>
        <w:jc w:val="both"/>
        <w:rPr>
          <w:rFonts w:ascii="Arial" w:hAnsi="Arial" w:cs="Arial"/>
          <w:sz w:val="18"/>
          <w:szCs w:val="18"/>
          <w:lang w:eastAsia="es-ES"/>
        </w:rPr>
        <w:sectPr w:rsidR="003C572D" w:rsidSect="003C572D">
          <w:pgSz w:w="12240" w:h="15840" w:code="1"/>
          <w:pgMar w:top="426" w:right="758" w:bottom="851" w:left="567" w:header="709" w:footer="709" w:gutter="0"/>
          <w:cols w:space="708"/>
          <w:titlePg/>
          <w:docGrid w:linePitch="360"/>
        </w:sectPr>
      </w:pPr>
    </w:p>
    <w:p w:rsidR="0009160F" w:rsidRDefault="0009160F" w:rsidP="000C0872">
      <w:pPr>
        <w:widowControl w:val="0"/>
        <w:autoSpaceDN w:val="0"/>
        <w:adjustRightInd w:val="0"/>
        <w:spacing w:before="240" w:after="120" w:line="276" w:lineRule="auto"/>
        <w:jc w:val="both"/>
        <w:rPr>
          <w:rFonts w:ascii="Arial" w:hAnsi="Arial" w:cs="Arial"/>
          <w:sz w:val="18"/>
          <w:szCs w:val="18"/>
          <w:lang w:eastAsia="es-ES"/>
        </w:rPr>
      </w:pPr>
    </w:p>
    <w:p w:rsidR="00512ACD" w:rsidRDefault="00512ACD" w:rsidP="001B60D9">
      <w:pPr>
        <w:widowControl w:val="0"/>
        <w:autoSpaceDN w:val="0"/>
        <w:adjustRightInd w:val="0"/>
        <w:spacing w:before="240" w:after="120" w:line="276" w:lineRule="auto"/>
        <w:ind w:left="426"/>
        <w:jc w:val="both"/>
        <w:rPr>
          <w:rFonts w:ascii="Arial" w:hAnsi="Arial" w:cs="Arial"/>
          <w:sz w:val="18"/>
          <w:szCs w:val="18"/>
          <w:lang w:eastAsia="es-ES"/>
        </w:rPr>
      </w:pPr>
    </w:p>
    <w:p w:rsidR="00512ACD" w:rsidRDefault="00512ACD" w:rsidP="001B60D9">
      <w:pPr>
        <w:widowControl w:val="0"/>
        <w:autoSpaceDN w:val="0"/>
        <w:adjustRightInd w:val="0"/>
        <w:spacing w:before="240" w:after="120" w:line="276" w:lineRule="auto"/>
        <w:ind w:left="426"/>
        <w:jc w:val="both"/>
        <w:rPr>
          <w:rFonts w:ascii="Arial" w:hAnsi="Arial" w:cs="Arial"/>
          <w:sz w:val="18"/>
          <w:szCs w:val="18"/>
          <w:lang w:eastAsia="es-ES"/>
        </w:rPr>
      </w:pPr>
    </w:p>
    <w:p w:rsidR="00512ACD" w:rsidRDefault="00D20138" w:rsidP="001B60D9">
      <w:pPr>
        <w:widowControl w:val="0"/>
        <w:autoSpaceDN w:val="0"/>
        <w:adjustRightInd w:val="0"/>
        <w:spacing w:before="240" w:after="120" w:line="276" w:lineRule="auto"/>
        <w:ind w:left="426"/>
        <w:jc w:val="both"/>
        <w:rPr>
          <w:rFonts w:ascii="Arial" w:hAnsi="Arial" w:cs="Arial"/>
          <w:sz w:val="18"/>
          <w:szCs w:val="18"/>
          <w:lang w:eastAsia="es-ES"/>
        </w:rPr>
      </w:pPr>
      <w:r>
        <w:rPr>
          <w:rFonts w:ascii="Arial" w:hAnsi="Arial" w:cs="Arial"/>
          <w:noProof/>
          <w:sz w:val="18"/>
          <w:szCs w:val="18"/>
        </w:rPr>
        <w:drawing>
          <wp:inline distT="0" distB="0" distL="0" distR="0" wp14:anchorId="0E32393E" wp14:editId="37CAAEBB">
            <wp:extent cx="6743700" cy="7762875"/>
            <wp:effectExtent l="0" t="0" r="0" b="9525"/>
            <wp:docPr id="6" name="Imagen 6" descr="C:\Users\U. Juridico 01\Desktop\ANEXO CRE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 Juridico 01\Desktop\ANEXO CRESC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43700" cy="7762875"/>
                    </a:xfrm>
                    <a:prstGeom prst="rect">
                      <a:avLst/>
                    </a:prstGeom>
                    <a:noFill/>
                    <a:ln>
                      <a:noFill/>
                    </a:ln>
                  </pic:spPr>
                </pic:pic>
              </a:graphicData>
            </a:graphic>
          </wp:inline>
        </w:drawing>
      </w:r>
    </w:p>
    <w:p w:rsidR="000C0872" w:rsidRDefault="000C0872" w:rsidP="001B60D9">
      <w:pPr>
        <w:widowControl w:val="0"/>
        <w:autoSpaceDN w:val="0"/>
        <w:adjustRightInd w:val="0"/>
        <w:spacing w:before="240" w:after="120" w:line="276" w:lineRule="auto"/>
        <w:ind w:left="426"/>
        <w:jc w:val="both"/>
        <w:rPr>
          <w:rFonts w:ascii="Arial" w:hAnsi="Arial" w:cs="Arial"/>
          <w:sz w:val="18"/>
          <w:szCs w:val="18"/>
          <w:lang w:eastAsia="es-ES"/>
        </w:rPr>
      </w:pPr>
    </w:p>
    <w:p w:rsidR="000C0872" w:rsidRDefault="000C0872" w:rsidP="001B60D9">
      <w:pPr>
        <w:widowControl w:val="0"/>
        <w:autoSpaceDN w:val="0"/>
        <w:adjustRightInd w:val="0"/>
        <w:spacing w:before="240" w:after="120" w:line="276" w:lineRule="auto"/>
        <w:ind w:left="426"/>
        <w:jc w:val="both"/>
        <w:rPr>
          <w:rFonts w:ascii="Arial" w:hAnsi="Arial" w:cs="Arial"/>
          <w:sz w:val="18"/>
          <w:szCs w:val="18"/>
          <w:lang w:eastAsia="es-ES"/>
        </w:rPr>
      </w:pPr>
    </w:p>
    <w:p w:rsidR="000C0872" w:rsidRDefault="000C0872" w:rsidP="001B60D9">
      <w:pPr>
        <w:widowControl w:val="0"/>
        <w:autoSpaceDN w:val="0"/>
        <w:adjustRightInd w:val="0"/>
        <w:spacing w:before="240" w:after="120" w:line="276" w:lineRule="auto"/>
        <w:ind w:left="426"/>
        <w:jc w:val="both"/>
        <w:rPr>
          <w:rFonts w:ascii="Arial" w:hAnsi="Arial" w:cs="Arial"/>
          <w:sz w:val="18"/>
          <w:szCs w:val="18"/>
          <w:lang w:eastAsia="es-ES"/>
        </w:rPr>
      </w:pPr>
      <w:bookmarkStart w:id="0" w:name="_GoBack"/>
      <w:bookmarkEnd w:id="0"/>
    </w:p>
    <w:p w:rsidR="00512ACD" w:rsidRDefault="00512ACD" w:rsidP="001B60D9">
      <w:pPr>
        <w:widowControl w:val="0"/>
        <w:autoSpaceDN w:val="0"/>
        <w:adjustRightInd w:val="0"/>
        <w:spacing w:before="240" w:after="120" w:line="276" w:lineRule="auto"/>
        <w:ind w:left="426"/>
        <w:jc w:val="both"/>
        <w:rPr>
          <w:rFonts w:ascii="Arial" w:hAnsi="Arial" w:cs="Arial"/>
          <w:sz w:val="18"/>
          <w:szCs w:val="18"/>
          <w:lang w:eastAsia="es-ES"/>
        </w:rPr>
      </w:pPr>
    </w:p>
    <w:tbl>
      <w:tblPr>
        <w:tblStyle w:val="Tablaconcuadrcula"/>
        <w:tblW w:w="5000" w:type="pct"/>
        <w:tblLook w:val="04A0" w:firstRow="1" w:lastRow="0" w:firstColumn="1" w:lastColumn="0" w:noHBand="0" w:noVBand="1"/>
      </w:tblPr>
      <w:tblGrid>
        <w:gridCol w:w="5565"/>
        <w:gridCol w:w="5566"/>
      </w:tblGrid>
      <w:tr w:rsidR="001E01DB" w:rsidRPr="00907C52" w:rsidTr="000B2656">
        <w:trPr>
          <w:trHeight w:val="386"/>
        </w:trPr>
        <w:tc>
          <w:tcPr>
            <w:tcW w:w="2500" w:type="pct"/>
          </w:tcPr>
          <w:p w:rsidR="001E01DB" w:rsidRPr="00907C52" w:rsidRDefault="001E01DB" w:rsidP="00A116B9">
            <w:pPr>
              <w:spacing w:line="276" w:lineRule="auto"/>
              <w:rPr>
                <w:rFonts w:ascii="Arial" w:hAnsi="Arial" w:cs="Arial"/>
                <w:sz w:val="16"/>
                <w:szCs w:val="16"/>
              </w:rPr>
            </w:pPr>
            <w:r w:rsidRPr="00907C52">
              <w:rPr>
                <w:rFonts w:ascii="Arial" w:hAnsi="Arial" w:cs="Arial"/>
                <w:sz w:val="16"/>
                <w:szCs w:val="16"/>
              </w:rPr>
              <w:t xml:space="preserve">Por </w:t>
            </w:r>
            <w:r w:rsidRPr="00907C52">
              <w:rPr>
                <w:rFonts w:ascii="Arial" w:hAnsi="Arial" w:cs="Arial"/>
                <w:b/>
                <w:sz w:val="16"/>
                <w:szCs w:val="16"/>
              </w:rPr>
              <w:t>“LA SECRETARIA “</w:t>
            </w:r>
          </w:p>
        </w:tc>
        <w:tc>
          <w:tcPr>
            <w:tcW w:w="2500" w:type="pct"/>
          </w:tcPr>
          <w:p w:rsidR="001E01DB" w:rsidRPr="00907C52" w:rsidRDefault="001E01DB" w:rsidP="000B2656">
            <w:pPr>
              <w:spacing w:line="276" w:lineRule="auto"/>
              <w:jc w:val="center"/>
              <w:rPr>
                <w:rFonts w:ascii="Arial" w:hAnsi="Arial" w:cs="Arial"/>
                <w:sz w:val="16"/>
                <w:szCs w:val="16"/>
              </w:rPr>
            </w:pPr>
            <w:r w:rsidRPr="00907C52">
              <w:rPr>
                <w:rFonts w:ascii="Arial" w:hAnsi="Arial" w:cs="Arial"/>
                <w:sz w:val="16"/>
                <w:szCs w:val="16"/>
              </w:rPr>
              <w:t xml:space="preserve">Por </w:t>
            </w:r>
            <w:r w:rsidRPr="00907C52">
              <w:rPr>
                <w:rFonts w:ascii="Arial" w:hAnsi="Arial" w:cs="Arial"/>
                <w:b/>
                <w:sz w:val="16"/>
                <w:szCs w:val="16"/>
              </w:rPr>
              <w:t>“LA ENTIDAD”</w:t>
            </w:r>
          </w:p>
        </w:tc>
      </w:tr>
      <w:tr w:rsidR="001E01DB" w:rsidRPr="00907C52" w:rsidTr="000B2656">
        <w:trPr>
          <w:trHeight w:val="1972"/>
        </w:trPr>
        <w:tc>
          <w:tcPr>
            <w:tcW w:w="2500" w:type="pct"/>
          </w:tcPr>
          <w:p w:rsidR="001E01DB" w:rsidRPr="00907C52" w:rsidRDefault="001E01DB" w:rsidP="000B2656">
            <w:pPr>
              <w:spacing w:line="276" w:lineRule="auto"/>
              <w:jc w:val="center"/>
              <w:rPr>
                <w:rFonts w:ascii="Arial" w:hAnsi="Arial" w:cs="Arial"/>
                <w:sz w:val="16"/>
                <w:szCs w:val="16"/>
              </w:rPr>
            </w:pPr>
          </w:p>
          <w:p w:rsidR="001E01DB" w:rsidRPr="00907C52" w:rsidRDefault="001E01DB" w:rsidP="000B2656">
            <w:pPr>
              <w:spacing w:line="276" w:lineRule="auto"/>
              <w:jc w:val="center"/>
              <w:rPr>
                <w:rFonts w:ascii="Arial" w:hAnsi="Arial" w:cs="Arial"/>
                <w:sz w:val="16"/>
                <w:szCs w:val="16"/>
              </w:rPr>
            </w:pPr>
          </w:p>
          <w:p w:rsidR="001E01DB" w:rsidRPr="00907C52" w:rsidRDefault="001E01DB" w:rsidP="000B2656">
            <w:pPr>
              <w:spacing w:line="276" w:lineRule="auto"/>
              <w:rPr>
                <w:rFonts w:ascii="Arial" w:hAnsi="Arial" w:cs="Arial"/>
                <w:b/>
                <w:sz w:val="16"/>
                <w:szCs w:val="16"/>
              </w:rPr>
            </w:pPr>
          </w:p>
          <w:p w:rsidR="001E01DB" w:rsidRDefault="001E01DB" w:rsidP="000B2656">
            <w:pPr>
              <w:spacing w:line="276" w:lineRule="auto"/>
              <w:jc w:val="center"/>
              <w:rPr>
                <w:rFonts w:ascii="Arial" w:hAnsi="Arial" w:cs="Arial"/>
                <w:b/>
                <w:sz w:val="16"/>
                <w:szCs w:val="16"/>
              </w:rPr>
            </w:pPr>
          </w:p>
          <w:p w:rsidR="001E01DB" w:rsidRDefault="001E01DB" w:rsidP="000B2656">
            <w:pPr>
              <w:spacing w:line="276" w:lineRule="auto"/>
              <w:jc w:val="center"/>
              <w:rPr>
                <w:rFonts w:ascii="Arial" w:hAnsi="Arial" w:cs="Arial"/>
                <w:b/>
                <w:sz w:val="16"/>
                <w:szCs w:val="16"/>
              </w:rPr>
            </w:pPr>
          </w:p>
          <w:p w:rsidR="001E01DB" w:rsidRDefault="001E01DB" w:rsidP="000B2656">
            <w:pPr>
              <w:spacing w:line="276" w:lineRule="auto"/>
              <w:jc w:val="center"/>
              <w:rPr>
                <w:rFonts w:ascii="Arial" w:hAnsi="Arial" w:cs="Arial"/>
                <w:b/>
                <w:sz w:val="16"/>
                <w:szCs w:val="16"/>
              </w:rPr>
            </w:pPr>
          </w:p>
          <w:p w:rsidR="001E01DB" w:rsidRPr="00532820" w:rsidRDefault="001E01DB" w:rsidP="000B2656">
            <w:pPr>
              <w:spacing w:line="276" w:lineRule="auto"/>
              <w:jc w:val="center"/>
              <w:rPr>
                <w:rFonts w:ascii="Arial" w:hAnsi="Arial" w:cs="Arial"/>
                <w:b/>
                <w:sz w:val="16"/>
                <w:szCs w:val="16"/>
              </w:rPr>
            </w:pPr>
            <w:r w:rsidRPr="00532820">
              <w:rPr>
                <w:rFonts w:ascii="Arial" w:hAnsi="Arial" w:cs="Arial"/>
                <w:b/>
                <w:sz w:val="16"/>
                <w:szCs w:val="16"/>
              </w:rPr>
              <w:t xml:space="preserve">Dr. </w:t>
            </w:r>
            <w:proofErr w:type="spellStart"/>
            <w:r w:rsidRPr="00532820">
              <w:rPr>
                <w:rFonts w:ascii="Arial" w:hAnsi="Arial" w:cs="Arial"/>
                <w:b/>
                <w:sz w:val="16"/>
                <w:szCs w:val="16"/>
              </w:rPr>
              <w:t>Gady</w:t>
            </w:r>
            <w:proofErr w:type="spellEnd"/>
            <w:r w:rsidRPr="00532820">
              <w:rPr>
                <w:rFonts w:ascii="Arial" w:hAnsi="Arial" w:cs="Arial"/>
                <w:b/>
                <w:sz w:val="16"/>
                <w:szCs w:val="16"/>
              </w:rPr>
              <w:t xml:space="preserve"> </w:t>
            </w:r>
            <w:proofErr w:type="spellStart"/>
            <w:r w:rsidRPr="00532820">
              <w:rPr>
                <w:rFonts w:ascii="Arial" w:hAnsi="Arial" w:cs="Arial"/>
                <w:b/>
                <w:sz w:val="16"/>
                <w:szCs w:val="16"/>
              </w:rPr>
              <w:t>Zabicky</w:t>
            </w:r>
            <w:proofErr w:type="spellEnd"/>
            <w:r w:rsidRPr="00532820">
              <w:rPr>
                <w:rFonts w:ascii="Arial" w:hAnsi="Arial" w:cs="Arial"/>
                <w:b/>
                <w:sz w:val="16"/>
                <w:szCs w:val="16"/>
              </w:rPr>
              <w:t xml:space="preserve"> </w:t>
            </w:r>
            <w:proofErr w:type="spellStart"/>
            <w:r w:rsidRPr="00532820">
              <w:rPr>
                <w:rFonts w:ascii="Arial" w:hAnsi="Arial" w:cs="Arial"/>
                <w:b/>
                <w:sz w:val="16"/>
                <w:szCs w:val="16"/>
              </w:rPr>
              <w:t>Sirot</w:t>
            </w:r>
            <w:proofErr w:type="spellEnd"/>
          </w:p>
          <w:p w:rsidR="001E01DB" w:rsidRPr="00532820" w:rsidRDefault="001E01DB" w:rsidP="000B2656">
            <w:pPr>
              <w:spacing w:line="276" w:lineRule="auto"/>
              <w:jc w:val="center"/>
              <w:rPr>
                <w:rFonts w:ascii="Arial" w:hAnsi="Arial" w:cs="Arial"/>
                <w:sz w:val="16"/>
                <w:szCs w:val="16"/>
              </w:rPr>
            </w:pPr>
            <w:r w:rsidRPr="00532820">
              <w:rPr>
                <w:rFonts w:ascii="Arial" w:hAnsi="Arial" w:cs="Arial"/>
                <w:sz w:val="16"/>
                <w:szCs w:val="16"/>
              </w:rPr>
              <w:t>Comisionado Nacional contra las Adicciones</w:t>
            </w:r>
          </w:p>
        </w:tc>
        <w:tc>
          <w:tcPr>
            <w:tcW w:w="2500" w:type="pct"/>
          </w:tcPr>
          <w:p w:rsidR="001E01DB" w:rsidRPr="00907C52" w:rsidRDefault="001E01DB" w:rsidP="000B2656">
            <w:pPr>
              <w:spacing w:line="276" w:lineRule="auto"/>
              <w:jc w:val="center"/>
              <w:rPr>
                <w:rFonts w:ascii="Arial" w:hAnsi="Arial" w:cs="Arial"/>
                <w:sz w:val="16"/>
                <w:szCs w:val="16"/>
              </w:rPr>
            </w:pPr>
          </w:p>
          <w:p w:rsidR="001E01DB" w:rsidRPr="00907C52" w:rsidRDefault="001E01DB" w:rsidP="000B2656">
            <w:pPr>
              <w:spacing w:line="276" w:lineRule="auto"/>
              <w:jc w:val="center"/>
              <w:rPr>
                <w:rFonts w:ascii="Arial" w:eastAsia="Batang" w:hAnsi="Arial" w:cs="Arial"/>
                <w:b/>
                <w:sz w:val="16"/>
                <w:szCs w:val="16"/>
              </w:rPr>
            </w:pPr>
          </w:p>
          <w:p w:rsidR="001E01DB" w:rsidRPr="00907C52" w:rsidRDefault="001E01DB" w:rsidP="000B2656">
            <w:pPr>
              <w:spacing w:line="276" w:lineRule="auto"/>
              <w:jc w:val="center"/>
              <w:rPr>
                <w:rFonts w:ascii="Arial" w:eastAsia="Batang" w:hAnsi="Arial" w:cs="Arial"/>
                <w:b/>
                <w:sz w:val="16"/>
                <w:szCs w:val="16"/>
              </w:rPr>
            </w:pPr>
          </w:p>
          <w:p w:rsidR="001E01DB" w:rsidRPr="00907C52" w:rsidRDefault="001E01DB" w:rsidP="000B2656">
            <w:pPr>
              <w:spacing w:line="276" w:lineRule="auto"/>
              <w:jc w:val="center"/>
              <w:rPr>
                <w:rFonts w:ascii="Arial" w:eastAsia="Batang" w:hAnsi="Arial" w:cs="Arial"/>
                <w:b/>
                <w:sz w:val="16"/>
                <w:szCs w:val="16"/>
              </w:rPr>
            </w:pPr>
          </w:p>
          <w:p w:rsidR="001E01DB" w:rsidRPr="00907C52" w:rsidRDefault="001E01DB" w:rsidP="000B2656">
            <w:pPr>
              <w:spacing w:line="276" w:lineRule="auto"/>
              <w:jc w:val="center"/>
              <w:rPr>
                <w:rFonts w:ascii="Arial" w:eastAsia="Batang" w:hAnsi="Arial" w:cs="Arial"/>
                <w:b/>
                <w:sz w:val="16"/>
                <w:szCs w:val="16"/>
              </w:rPr>
            </w:pPr>
          </w:p>
          <w:p w:rsidR="001E01DB" w:rsidRDefault="001E01DB" w:rsidP="000B2656">
            <w:pPr>
              <w:spacing w:line="276" w:lineRule="auto"/>
              <w:jc w:val="center"/>
              <w:rPr>
                <w:rFonts w:ascii="Arial" w:hAnsi="Arial" w:cs="Arial"/>
                <w:b/>
                <w:sz w:val="16"/>
                <w:szCs w:val="16"/>
              </w:rPr>
            </w:pPr>
          </w:p>
          <w:p w:rsidR="00A750FB" w:rsidRPr="00270BF0" w:rsidRDefault="00A750FB" w:rsidP="00A750FB">
            <w:pPr>
              <w:spacing w:line="276" w:lineRule="auto"/>
              <w:jc w:val="center"/>
              <w:rPr>
                <w:rFonts w:ascii="Arial" w:hAnsi="Arial" w:cs="Arial"/>
                <w:b/>
                <w:sz w:val="16"/>
                <w:szCs w:val="16"/>
              </w:rPr>
            </w:pPr>
            <w:r>
              <w:rPr>
                <w:rFonts w:ascii="Arial" w:hAnsi="Arial" w:cs="Arial"/>
                <w:b/>
                <w:sz w:val="16"/>
                <w:szCs w:val="16"/>
              </w:rPr>
              <w:t>Licda. Leticia Guadalupe Delgado Carrillo</w:t>
            </w:r>
          </w:p>
          <w:p w:rsidR="001E01DB" w:rsidRPr="00270BF0" w:rsidRDefault="00A750FB" w:rsidP="000B2656">
            <w:pPr>
              <w:spacing w:line="276" w:lineRule="auto"/>
              <w:jc w:val="center"/>
              <w:rPr>
                <w:rFonts w:ascii="Arial" w:hAnsi="Arial" w:cs="Arial"/>
                <w:sz w:val="16"/>
                <w:szCs w:val="16"/>
              </w:rPr>
            </w:pPr>
            <w:r>
              <w:rPr>
                <w:rFonts w:ascii="Arial" w:hAnsi="Arial" w:cs="Arial"/>
                <w:sz w:val="16"/>
                <w:szCs w:val="16"/>
              </w:rPr>
              <w:t>Secretaria</w:t>
            </w:r>
            <w:r w:rsidR="001E01DB" w:rsidRPr="00270BF0">
              <w:rPr>
                <w:rFonts w:ascii="Arial" w:hAnsi="Arial" w:cs="Arial"/>
                <w:sz w:val="16"/>
                <w:szCs w:val="16"/>
              </w:rPr>
              <w:t xml:space="preserve"> de Salud</w:t>
            </w:r>
            <w:r>
              <w:rPr>
                <w:rFonts w:ascii="Arial" w:hAnsi="Arial" w:cs="Arial"/>
                <w:sz w:val="16"/>
                <w:szCs w:val="16"/>
              </w:rPr>
              <w:t xml:space="preserve"> y Bienestar Social y Presidenta Ejecutiva</w:t>
            </w:r>
            <w:r w:rsidR="001E01DB" w:rsidRPr="00270BF0">
              <w:rPr>
                <w:rFonts w:ascii="Arial" w:hAnsi="Arial" w:cs="Arial"/>
                <w:sz w:val="16"/>
                <w:szCs w:val="16"/>
              </w:rPr>
              <w:t xml:space="preserve"> de los Servicios de Salud del Estado de Colima</w:t>
            </w:r>
          </w:p>
        </w:tc>
      </w:tr>
      <w:tr w:rsidR="001E01DB" w:rsidRPr="00907C52" w:rsidTr="000B2656">
        <w:tc>
          <w:tcPr>
            <w:tcW w:w="2500" w:type="pct"/>
          </w:tcPr>
          <w:p w:rsidR="001E01DB" w:rsidRPr="00907C52" w:rsidRDefault="001E01DB" w:rsidP="000B2656">
            <w:pPr>
              <w:spacing w:line="276" w:lineRule="auto"/>
              <w:rPr>
                <w:rFonts w:ascii="Arial" w:hAnsi="Arial" w:cs="Arial"/>
                <w:b/>
                <w:strike/>
                <w:sz w:val="16"/>
                <w:szCs w:val="16"/>
              </w:rPr>
            </w:pPr>
          </w:p>
          <w:p w:rsidR="001E01DB" w:rsidRPr="00907C52" w:rsidRDefault="001E01DB" w:rsidP="000B2656">
            <w:pPr>
              <w:spacing w:line="276" w:lineRule="auto"/>
              <w:rPr>
                <w:rFonts w:ascii="Arial" w:hAnsi="Arial" w:cs="Arial"/>
                <w:b/>
                <w:strike/>
                <w:sz w:val="16"/>
                <w:szCs w:val="16"/>
              </w:rPr>
            </w:pPr>
          </w:p>
          <w:p w:rsidR="001E01DB" w:rsidRPr="00907C52" w:rsidRDefault="001E01DB" w:rsidP="000B2656">
            <w:pPr>
              <w:spacing w:line="276" w:lineRule="auto"/>
              <w:jc w:val="center"/>
              <w:rPr>
                <w:rFonts w:ascii="Arial" w:hAnsi="Arial" w:cs="Arial"/>
                <w:b/>
                <w:strike/>
                <w:sz w:val="16"/>
                <w:szCs w:val="16"/>
              </w:rPr>
            </w:pPr>
          </w:p>
        </w:tc>
        <w:tc>
          <w:tcPr>
            <w:tcW w:w="2500" w:type="pct"/>
          </w:tcPr>
          <w:p w:rsidR="001E01DB" w:rsidRPr="00907C52" w:rsidRDefault="001E01DB" w:rsidP="000B2656">
            <w:pPr>
              <w:spacing w:line="276" w:lineRule="auto"/>
              <w:rPr>
                <w:rFonts w:ascii="Arial" w:hAnsi="Arial" w:cs="Arial"/>
                <w:b/>
                <w:sz w:val="16"/>
                <w:szCs w:val="16"/>
              </w:rPr>
            </w:pPr>
          </w:p>
          <w:p w:rsidR="001E01DB" w:rsidRPr="00907C52" w:rsidRDefault="001E01DB" w:rsidP="000B2656">
            <w:pPr>
              <w:spacing w:line="276" w:lineRule="auto"/>
              <w:rPr>
                <w:rFonts w:ascii="Arial" w:hAnsi="Arial" w:cs="Arial"/>
                <w:b/>
                <w:sz w:val="16"/>
                <w:szCs w:val="16"/>
              </w:rPr>
            </w:pPr>
          </w:p>
          <w:p w:rsidR="001E01DB" w:rsidRDefault="001E01DB" w:rsidP="000B2656">
            <w:pPr>
              <w:spacing w:line="276" w:lineRule="auto"/>
              <w:rPr>
                <w:rFonts w:ascii="Arial" w:hAnsi="Arial" w:cs="Arial"/>
                <w:b/>
                <w:sz w:val="16"/>
                <w:szCs w:val="16"/>
              </w:rPr>
            </w:pPr>
          </w:p>
          <w:p w:rsidR="001E01DB" w:rsidRDefault="001E01DB" w:rsidP="000B2656">
            <w:pPr>
              <w:spacing w:line="276" w:lineRule="auto"/>
              <w:rPr>
                <w:rFonts w:ascii="Arial" w:hAnsi="Arial" w:cs="Arial"/>
                <w:b/>
                <w:sz w:val="16"/>
                <w:szCs w:val="16"/>
              </w:rPr>
            </w:pPr>
          </w:p>
          <w:p w:rsidR="001E01DB" w:rsidRPr="00907C52" w:rsidRDefault="001E01DB" w:rsidP="000B2656">
            <w:pPr>
              <w:spacing w:line="276" w:lineRule="auto"/>
              <w:rPr>
                <w:rFonts w:ascii="Arial" w:hAnsi="Arial" w:cs="Arial"/>
                <w:b/>
                <w:sz w:val="16"/>
                <w:szCs w:val="16"/>
              </w:rPr>
            </w:pPr>
          </w:p>
          <w:p w:rsidR="001E01DB" w:rsidRPr="00270BF0" w:rsidRDefault="001E01DB" w:rsidP="000B2656">
            <w:pPr>
              <w:spacing w:line="276" w:lineRule="auto"/>
              <w:jc w:val="center"/>
              <w:rPr>
                <w:rFonts w:ascii="Arial" w:hAnsi="Arial" w:cs="Arial"/>
                <w:b/>
                <w:sz w:val="16"/>
                <w:szCs w:val="16"/>
              </w:rPr>
            </w:pPr>
            <w:r w:rsidRPr="00270BF0">
              <w:rPr>
                <w:rFonts w:ascii="Arial" w:hAnsi="Arial" w:cs="Arial"/>
                <w:b/>
                <w:sz w:val="16"/>
                <w:szCs w:val="16"/>
              </w:rPr>
              <w:t>C.P. Carlos Arturo Noriega García</w:t>
            </w:r>
          </w:p>
          <w:p w:rsidR="001E01DB" w:rsidRPr="00270BF0" w:rsidRDefault="001E01DB" w:rsidP="000B2656">
            <w:pPr>
              <w:spacing w:line="276" w:lineRule="auto"/>
              <w:jc w:val="center"/>
              <w:rPr>
                <w:rFonts w:ascii="Arial" w:hAnsi="Arial" w:cs="Arial"/>
                <w:sz w:val="16"/>
                <w:szCs w:val="16"/>
              </w:rPr>
            </w:pPr>
            <w:r w:rsidRPr="00270BF0">
              <w:rPr>
                <w:rFonts w:ascii="Arial" w:hAnsi="Arial" w:cs="Arial"/>
                <w:sz w:val="16"/>
                <w:szCs w:val="16"/>
              </w:rPr>
              <w:t>Secretario de Planeación y Finanzas del Gobierno del Estado de Colima</w:t>
            </w:r>
          </w:p>
        </w:tc>
      </w:tr>
    </w:tbl>
    <w:p w:rsidR="006F219E" w:rsidRDefault="006F219E" w:rsidP="009D5AF3">
      <w:pPr>
        <w:shd w:val="clear" w:color="auto" w:fill="FFFFFF"/>
        <w:suppressAutoHyphens/>
        <w:ind w:right="-234"/>
        <w:jc w:val="both"/>
        <w:rPr>
          <w:rFonts w:ascii="Arial" w:eastAsia="Calibri" w:hAnsi="Arial" w:cs="Arial"/>
          <w:b/>
          <w:sz w:val="22"/>
          <w:szCs w:val="22"/>
          <w:lang w:val="es-ES" w:eastAsia="ar-SA"/>
        </w:rPr>
      </w:pPr>
    </w:p>
    <w:p w:rsidR="009D5AF3" w:rsidRPr="009D5AF3" w:rsidRDefault="009D5AF3" w:rsidP="009D5AF3">
      <w:pPr>
        <w:shd w:val="clear" w:color="auto" w:fill="FFFFFF"/>
        <w:suppressAutoHyphens/>
        <w:ind w:right="-234"/>
        <w:jc w:val="both"/>
        <w:rPr>
          <w:rFonts w:ascii="Arial" w:eastAsia="Calibri" w:hAnsi="Arial" w:cs="Arial"/>
          <w:bCs/>
          <w:sz w:val="22"/>
          <w:szCs w:val="22"/>
          <w:lang w:val="es-ES" w:eastAsia="ar-SA"/>
        </w:rPr>
      </w:pPr>
      <w:r w:rsidRPr="009D5AF3">
        <w:rPr>
          <w:rFonts w:ascii="Arial" w:eastAsia="Calibri" w:hAnsi="Arial" w:cs="Arial"/>
          <w:b/>
          <w:sz w:val="22"/>
          <w:szCs w:val="22"/>
          <w:lang w:val="es-ES" w:eastAsia="ar-SA"/>
        </w:rPr>
        <w:t xml:space="preserve">SEGUNDA: “LAS PARTES” </w:t>
      </w:r>
      <w:r w:rsidRPr="009D5AF3">
        <w:rPr>
          <w:rFonts w:ascii="Arial" w:eastAsia="Calibri" w:hAnsi="Arial" w:cs="Arial"/>
          <w:sz w:val="22"/>
          <w:szCs w:val="22"/>
          <w:lang w:val="es-ES" w:eastAsia="ar-SA"/>
        </w:rPr>
        <w:t xml:space="preserve">convienen que salvo lo previsto en el presente instrumento jurídico no se modifican, alteran o innovan las obligaciones pactadas en el </w:t>
      </w:r>
      <w:r w:rsidRPr="009D5AF3">
        <w:rPr>
          <w:rFonts w:ascii="Arial" w:eastAsia="Calibri" w:hAnsi="Arial" w:cs="Arial"/>
          <w:b/>
          <w:sz w:val="22"/>
          <w:szCs w:val="22"/>
          <w:lang w:val="es-ES" w:eastAsia="ar-SA"/>
        </w:rPr>
        <w:t xml:space="preserve">“CONVENIO PRINCIPAL” </w:t>
      </w:r>
      <w:r w:rsidRPr="009D5AF3">
        <w:rPr>
          <w:rFonts w:ascii="Arial" w:eastAsia="Calibri" w:hAnsi="Arial" w:cs="Arial"/>
          <w:sz w:val="22"/>
          <w:szCs w:val="22"/>
          <w:lang w:val="es-ES" w:eastAsia="ar-SA"/>
        </w:rPr>
        <w:t>por lo que</w:t>
      </w:r>
      <w:r w:rsidRPr="009D5AF3">
        <w:rPr>
          <w:rFonts w:ascii="Arial" w:eastAsia="Calibri" w:hAnsi="Arial" w:cs="Arial"/>
          <w:b/>
          <w:sz w:val="22"/>
          <w:szCs w:val="22"/>
          <w:lang w:val="es-ES" w:eastAsia="ar-SA"/>
        </w:rPr>
        <w:t xml:space="preserve"> </w:t>
      </w:r>
      <w:r w:rsidRPr="009D5AF3">
        <w:rPr>
          <w:rFonts w:ascii="Arial" w:eastAsia="Calibri" w:hAnsi="Arial" w:cs="Arial"/>
          <w:bCs/>
          <w:sz w:val="22"/>
          <w:szCs w:val="22"/>
          <w:lang w:val="es-ES" w:eastAsia="ar-SA"/>
        </w:rPr>
        <w:t xml:space="preserve">ratifican y subsisten en su totalidad las demás Cláusulas del </w:t>
      </w:r>
      <w:r w:rsidRPr="009D5AF3">
        <w:rPr>
          <w:rFonts w:ascii="Arial" w:eastAsia="Calibri" w:hAnsi="Arial" w:cs="Arial"/>
          <w:b/>
          <w:bCs/>
          <w:sz w:val="22"/>
          <w:szCs w:val="22"/>
          <w:lang w:val="es-ES" w:eastAsia="ar-SA"/>
        </w:rPr>
        <w:t>“CONVENIO PRINCIPAL”</w:t>
      </w:r>
      <w:r w:rsidRPr="009D5AF3">
        <w:rPr>
          <w:rFonts w:ascii="Arial" w:eastAsia="Calibri" w:hAnsi="Arial" w:cs="Arial"/>
          <w:bCs/>
          <w:sz w:val="22"/>
          <w:szCs w:val="22"/>
          <w:lang w:val="es-ES" w:eastAsia="ar-SA"/>
        </w:rPr>
        <w:t>.</w:t>
      </w:r>
    </w:p>
    <w:p w:rsidR="009D5AF3" w:rsidRPr="009D5AF3" w:rsidRDefault="009D5AF3" w:rsidP="009D5AF3">
      <w:pPr>
        <w:suppressAutoHyphens/>
        <w:ind w:right="-234"/>
        <w:jc w:val="both"/>
        <w:rPr>
          <w:rFonts w:ascii="Arial" w:eastAsia="Calibri" w:hAnsi="Arial" w:cs="Arial"/>
          <w:bCs/>
          <w:sz w:val="22"/>
          <w:szCs w:val="22"/>
          <w:lang w:val="es-ES" w:eastAsia="ar-SA"/>
        </w:rPr>
      </w:pPr>
    </w:p>
    <w:p w:rsidR="009D5AF3" w:rsidRPr="009D5AF3" w:rsidRDefault="009D5AF3" w:rsidP="009D5AF3">
      <w:pPr>
        <w:suppressAutoHyphens/>
        <w:ind w:right="-234"/>
        <w:jc w:val="both"/>
        <w:rPr>
          <w:rFonts w:ascii="Arial" w:eastAsia="Calibri" w:hAnsi="Arial" w:cs="Arial"/>
          <w:bCs/>
          <w:sz w:val="22"/>
          <w:szCs w:val="22"/>
          <w:lang w:val="es-ES" w:eastAsia="ar-SA"/>
        </w:rPr>
      </w:pPr>
      <w:r w:rsidRPr="009D5AF3">
        <w:rPr>
          <w:rFonts w:ascii="Arial" w:eastAsia="Calibri" w:hAnsi="Arial" w:cs="Arial"/>
          <w:b/>
          <w:bCs/>
          <w:sz w:val="22"/>
          <w:szCs w:val="22"/>
          <w:lang w:val="es-ES" w:eastAsia="ar-SA"/>
        </w:rPr>
        <w:t xml:space="preserve">TERCERA.- </w:t>
      </w:r>
      <w:r w:rsidRPr="009D5AF3">
        <w:rPr>
          <w:rFonts w:ascii="Arial" w:eastAsia="Calibri" w:hAnsi="Arial" w:cs="Arial"/>
          <w:bCs/>
          <w:sz w:val="22"/>
          <w:szCs w:val="22"/>
          <w:lang w:val="es-ES" w:eastAsia="ar-SA"/>
        </w:rPr>
        <w:t xml:space="preserve">El presente Convenio Modificatorio entrará en vigor a partir de la fecha de su suscripción, debiéndose publicar en el Diario Oficial de </w:t>
      </w:r>
      <w:smartTag w:uri="urn:schemas-microsoft-com:office:smarttags" w:element="PersonName">
        <w:smartTagPr>
          <w:attr w:name="ProductID" w:val="la Federación"/>
        </w:smartTagPr>
        <w:r w:rsidRPr="009D5AF3">
          <w:rPr>
            <w:rFonts w:ascii="Arial" w:eastAsia="Calibri" w:hAnsi="Arial" w:cs="Arial"/>
            <w:bCs/>
            <w:sz w:val="22"/>
            <w:szCs w:val="22"/>
            <w:lang w:val="es-ES" w:eastAsia="ar-SA"/>
          </w:rPr>
          <w:t>la Federación</w:t>
        </w:r>
      </w:smartTag>
      <w:r w:rsidRPr="009D5AF3">
        <w:rPr>
          <w:rFonts w:ascii="Arial" w:eastAsia="Calibri" w:hAnsi="Arial" w:cs="Arial"/>
          <w:bCs/>
          <w:sz w:val="22"/>
          <w:szCs w:val="22"/>
          <w:lang w:val="es-ES" w:eastAsia="ar-SA"/>
        </w:rPr>
        <w:t xml:space="preserve"> y en el Periódico Oficial de </w:t>
      </w:r>
      <w:r w:rsidRPr="009D5AF3">
        <w:rPr>
          <w:rFonts w:ascii="Arial" w:eastAsia="Calibri" w:hAnsi="Arial" w:cs="Arial"/>
          <w:b/>
          <w:bCs/>
          <w:sz w:val="22"/>
          <w:szCs w:val="22"/>
          <w:lang w:val="es-ES" w:eastAsia="ar-SA"/>
        </w:rPr>
        <w:t>“</w:t>
      </w:r>
      <w:smartTag w:uri="urn:schemas-microsoft-com:office:smarttags" w:element="PersonName">
        <w:smartTagPr>
          <w:attr w:name="ProductID" w:val="LA ENTIDAD"/>
        </w:smartTagPr>
        <w:r w:rsidRPr="009D5AF3">
          <w:rPr>
            <w:rFonts w:ascii="Arial" w:eastAsia="Calibri" w:hAnsi="Arial" w:cs="Arial"/>
            <w:b/>
            <w:bCs/>
            <w:sz w:val="22"/>
            <w:szCs w:val="22"/>
            <w:lang w:val="es-ES" w:eastAsia="ar-SA"/>
          </w:rPr>
          <w:t>LA ENTIDAD</w:t>
        </w:r>
      </w:smartTag>
      <w:r w:rsidRPr="009D5AF3">
        <w:rPr>
          <w:rFonts w:ascii="Arial" w:eastAsia="Calibri" w:hAnsi="Arial" w:cs="Arial"/>
          <w:b/>
          <w:bCs/>
          <w:sz w:val="22"/>
          <w:szCs w:val="22"/>
          <w:lang w:val="es-ES" w:eastAsia="ar-SA"/>
        </w:rPr>
        <w:t>”</w:t>
      </w:r>
      <w:r w:rsidRPr="009D5AF3">
        <w:rPr>
          <w:rFonts w:ascii="Arial" w:eastAsia="Calibri" w:hAnsi="Arial" w:cs="Arial"/>
          <w:bCs/>
          <w:sz w:val="22"/>
          <w:szCs w:val="22"/>
          <w:lang w:val="es-ES" w:eastAsia="ar-SA"/>
        </w:rPr>
        <w:t>.</w:t>
      </w:r>
    </w:p>
    <w:p w:rsidR="009D5AF3" w:rsidRPr="009D5AF3" w:rsidRDefault="009D5AF3" w:rsidP="009D5AF3">
      <w:pPr>
        <w:suppressAutoHyphens/>
        <w:ind w:right="-234"/>
        <w:jc w:val="both"/>
        <w:rPr>
          <w:rFonts w:ascii="Arial" w:eastAsia="Calibri" w:hAnsi="Arial" w:cs="Arial"/>
          <w:sz w:val="22"/>
          <w:szCs w:val="22"/>
          <w:lang w:val="es-ES" w:eastAsia="ar-SA"/>
        </w:rPr>
      </w:pPr>
    </w:p>
    <w:p w:rsidR="009D5AF3" w:rsidRPr="009D5AF3" w:rsidRDefault="009D5AF3" w:rsidP="009D5AF3">
      <w:pPr>
        <w:widowControl w:val="0"/>
        <w:autoSpaceDN w:val="0"/>
        <w:adjustRightInd w:val="0"/>
        <w:ind w:right="-234"/>
        <w:jc w:val="both"/>
        <w:rPr>
          <w:rFonts w:ascii="Arial" w:hAnsi="Arial" w:cs="Arial"/>
          <w:sz w:val="22"/>
          <w:szCs w:val="22"/>
          <w:lang w:eastAsia="es-ES"/>
        </w:rPr>
      </w:pPr>
    </w:p>
    <w:p w:rsidR="009D5AF3" w:rsidRPr="009D5AF3" w:rsidRDefault="009D5AF3" w:rsidP="009D5AF3">
      <w:pPr>
        <w:widowControl w:val="0"/>
        <w:autoSpaceDN w:val="0"/>
        <w:adjustRightInd w:val="0"/>
        <w:ind w:right="-234"/>
        <w:jc w:val="both"/>
        <w:rPr>
          <w:rFonts w:ascii="Arial" w:hAnsi="Arial" w:cs="Arial"/>
          <w:color w:val="FF0000"/>
          <w:sz w:val="22"/>
          <w:szCs w:val="22"/>
          <w:lang w:eastAsia="es-ES"/>
        </w:rPr>
      </w:pPr>
      <w:r w:rsidRPr="009D5AF3">
        <w:rPr>
          <w:rFonts w:ascii="Arial" w:hAnsi="Arial" w:cs="Arial"/>
          <w:sz w:val="22"/>
          <w:szCs w:val="22"/>
          <w:lang w:eastAsia="es-ES"/>
        </w:rPr>
        <w:t xml:space="preserve">Estando enteradas </w:t>
      </w:r>
      <w:r w:rsidRPr="009D5AF3">
        <w:rPr>
          <w:rFonts w:ascii="Arial" w:hAnsi="Arial" w:cs="Arial"/>
          <w:bCs/>
          <w:sz w:val="22"/>
          <w:szCs w:val="22"/>
          <w:lang w:eastAsia="es-ES"/>
        </w:rPr>
        <w:t>“</w:t>
      </w:r>
      <w:r w:rsidRPr="009D5AF3">
        <w:rPr>
          <w:rFonts w:ascii="Arial" w:hAnsi="Arial" w:cs="Arial"/>
          <w:b/>
          <w:bCs/>
          <w:sz w:val="22"/>
          <w:szCs w:val="22"/>
          <w:lang w:eastAsia="es-ES"/>
        </w:rPr>
        <w:t>LAS PARTES</w:t>
      </w:r>
      <w:r w:rsidRPr="009D5AF3">
        <w:rPr>
          <w:rFonts w:ascii="Arial" w:hAnsi="Arial" w:cs="Arial"/>
          <w:bCs/>
          <w:sz w:val="22"/>
          <w:szCs w:val="22"/>
          <w:lang w:eastAsia="es-ES"/>
        </w:rPr>
        <w:t>”</w:t>
      </w:r>
      <w:r w:rsidRPr="009D5AF3">
        <w:rPr>
          <w:rFonts w:ascii="Arial" w:hAnsi="Arial" w:cs="Arial"/>
          <w:sz w:val="22"/>
          <w:szCs w:val="22"/>
          <w:lang w:eastAsia="es-ES"/>
        </w:rPr>
        <w:t xml:space="preserve"> del contenido y alcance legal del presente Convenio Modificatorio, lo firman por cuadruplicado a los </w:t>
      </w:r>
      <w:r w:rsidR="004F79A9">
        <w:rPr>
          <w:rFonts w:ascii="Arial" w:hAnsi="Arial" w:cs="Arial"/>
          <w:sz w:val="22"/>
          <w:szCs w:val="22"/>
          <w:lang w:eastAsia="es-ES"/>
        </w:rPr>
        <w:t xml:space="preserve">treinta </w:t>
      </w:r>
      <w:r w:rsidR="001B60D9">
        <w:rPr>
          <w:rFonts w:ascii="Arial" w:hAnsi="Arial" w:cs="Arial"/>
          <w:sz w:val="22"/>
          <w:szCs w:val="22"/>
          <w:lang w:eastAsia="es-ES"/>
        </w:rPr>
        <w:t xml:space="preserve">días del mes de </w:t>
      </w:r>
      <w:r w:rsidR="004F79A9">
        <w:rPr>
          <w:rFonts w:ascii="Arial" w:hAnsi="Arial" w:cs="Arial"/>
          <w:sz w:val="22"/>
          <w:szCs w:val="22"/>
          <w:lang w:eastAsia="es-ES"/>
        </w:rPr>
        <w:t>septiembre</w:t>
      </w:r>
      <w:r w:rsidRPr="009D5AF3">
        <w:rPr>
          <w:rFonts w:ascii="Arial" w:hAnsi="Arial" w:cs="Arial"/>
          <w:sz w:val="22"/>
          <w:szCs w:val="22"/>
          <w:lang w:eastAsia="es-ES"/>
        </w:rPr>
        <w:t xml:space="preserve"> del año dos mil </w:t>
      </w:r>
      <w:r w:rsidR="001B60D9" w:rsidRPr="009D5AF3">
        <w:rPr>
          <w:rFonts w:ascii="Arial" w:hAnsi="Arial" w:cs="Arial"/>
          <w:sz w:val="22"/>
          <w:szCs w:val="22"/>
          <w:lang w:eastAsia="es-ES"/>
        </w:rPr>
        <w:t>dieci</w:t>
      </w:r>
      <w:r w:rsidR="004F79A9">
        <w:rPr>
          <w:rFonts w:ascii="Arial" w:hAnsi="Arial" w:cs="Arial"/>
          <w:sz w:val="22"/>
          <w:szCs w:val="22"/>
          <w:lang w:eastAsia="es-ES"/>
        </w:rPr>
        <w:t>nueve</w:t>
      </w:r>
    </w:p>
    <w:p w:rsidR="00E21C3F" w:rsidRDefault="00E21C3F" w:rsidP="009D5AF3">
      <w:pPr>
        <w:widowControl w:val="0"/>
        <w:autoSpaceDN w:val="0"/>
        <w:adjustRightInd w:val="0"/>
        <w:jc w:val="both"/>
        <w:rPr>
          <w:rFonts w:ascii="Arial" w:hAnsi="Arial" w:cs="Arial"/>
          <w:color w:val="FF0000"/>
          <w:sz w:val="22"/>
          <w:szCs w:val="22"/>
          <w:lang w:eastAsia="es-ES"/>
        </w:rPr>
      </w:pPr>
    </w:p>
    <w:p w:rsidR="009D5AF3" w:rsidRPr="009D5AF3" w:rsidRDefault="009D5AF3" w:rsidP="009D5AF3">
      <w:pPr>
        <w:widowControl w:val="0"/>
        <w:autoSpaceDN w:val="0"/>
        <w:adjustRightInd w:val="0"/>
        <w:jc w:val="both"/>
        <w:rPr>
          <w:rFonts w:ascii="Arial" w:hAnsi="Arial" w:cs="Arial"/>
          <w:color w:val="FF0000"/>
          <w:sz w:val="22"/>
          <w:szCs w:val="22"/>
          <w:lang w:eastAsia="es-ES"/>
        </w:rPr>
      </w:pPr>
    </w:p>
    <w:tbl>
      <w:tblPr>
        <w:tblStyle w:val="Tablaconcuadrcula"/>
        <w:tblW w:w="5000" w:type="pct"/>
        <w:tblLook w:val="04A0" w:firstRow="1" w:lastRow="0" w:firstColumn="1" w:lastColumn="0" w:noHBand="0" w:noVBand="1"/>
      </w:tblPr>
      <w:tblGrid>
        <w:gridCol w:w="5565"/>
        <w:gridCol w:w="5566"/>
      </w:tblGrid>
      <w:tr w:rsidR="001E01DB" w:rsidRPr="00907C52" w:rsidTr="000B2656">
        <w:trPr>
          <w:trHeight w:val="386"/>
        </w:trPr>
        <w:tc>
          <w:tcPr>
            <w:tcW w:w="2500" w:type="pct"/>
          </w:tcPr>
          <w:p w:rsidR="001E01DB" w:rsidRPr="00907C52" w:rsidRDefault="001E01DB" w:rsidP="000B2656">
            <w:pPr>
              <w:spacing w:line="276" w:lineRule="auto"/>
              <w:jc w:val="center"/>
              <w:rPr>
                <w:rFonts w:ascii="Arial" w:hAnsi="Arial" w:cs="Arial"/>
                <w:sz w:val="16"/>
                <w:szCs w:val="16"/>
              </w:rPr>
            </w:pPr>
            <w:r w:rsidRPr="00907C52">
              <w:rPr>
                <w:rFonts w:ascii="Arial" w:hAnsi="Arial" w:cs="Arial"/>
                <w:sz w:val="16"/>
                <w:szCs w:val="16"/>
              </w:rPr>
              <w:t xml:space="preserve">Por </w:t>
            </w:r>
            <w:r w:rsidRPr="00907C52">
              <w:rPr>
                <w:rFonts w:ascii="Arial" w:hAnsi="Arial" w:cs="Arial"/>
                <w:b/>
                <w:sz w:val="16"/>
                <w:szCs w:val="16"/>
              </w:rPr>
              <w:t>“LA SECRETARIA “</w:t>
            </w:r>
          </w:p>
        </w:tc>
        <w:tc>
          <w:tcPr>
            <w:tcW w:w="2500" w:type="pct"/>
          </w:tcPr>
          <w:p w:rsidR="001E01DB" w:rsidRPr="00907C52" w:rsidRDefault="001E01DB" w:rsidP="000B2656">
            <w:pPr>
              <w:spacing w:line="276" w:lineRule="auto"/>
              <w:jc w:val="center"/>
              <w:rPr>
                <w:rFonts w:ascii="Arial" w:hAnsi="Arial" w:cs="Arial"/>
                <w:sz w:val="16"/>
                <w:szCs w:val="16"/>
              </w:rPr>
            </w:pPr>
            <w:r w:rsidRPr="00907C52">
              <w:rPr>
                <w:rFonts w:ascii="Arial" w:hAnsi="Arial" w:cs="Arial"/>
                <w:sz w:val="16"/>
                <w:szCs w:val="16"/>
              </w:rPr>
              <w:t xml:space="preserve">Por </w:t>
            </w:r>
            <w:r w:rsidRPr="00907C52">
              <w:rPr>
                <w:rFonts w:ascii="Arial" w:hAnsi="Arial" w:cs="Arial"/>
                <w:b/>
                <w:sz w:val="16"/>
                <w:szCs w:val="16"/>
              </w:rPr>
              <w:t>“LA ENTIDAD”</w:t>
            </w:r>
          </w:p>
        </w:tc>
      </w:tr>
      <w:tr w:rsidR="001E01DB" w:rsidRPr="00907C52" w:rsidTr="000B2656">
        <w:trPr>
          <w:trHeight w:val="1972"/>
        </w:trPr>
        <w:tc>
          <w:tcPr>
            <w:tcW w:w="2500" w:type="pct"/>
          </w:tcPr>
          <w:p w:rsidR="001E01DB" w:rsidRPr="00907C52" w:rsidRDefault="001E01DB" w:rsidP="000B2656">
            <w:pPr>
              <w:spacing w:line="276" w:lineRule="auto"/>
              <w:jc w:val="center"/>
              <w:rPr>
                <w:rFonts w:ascii="Arial" w:hAnsi="Arial" w:cs="Arial"/>
                <w:sz w:val="16"/>
                <w:szCs w:val="16"/>
              </w:rPr>
            </w:pPr>
          </w:p>
          <w:p w:rsidR="001E01DB" w:rsidRPr="00907C52" w:rsidRDefault="001E01DB" w:rsidP="000B2656">
            <w:pPr>
              <w:spacing w:line="276" w:lineRule="auto"/>
              <w:jc w:val="center"/>
              <w:rPr>
                <w:rFonts w:ascii="Arial" w:hAnsi="Arial" w:cs="Arial"/>
                <w:sz w:val="16"/>
                <w:szCs w:val="16"/>
              </w:rPr>
            </w:pPr>
          </w:p>
          <w:p w:rsidR="001E01DB" w:rsidRPr="00907C52" w:rsidRDefault="001E01DB" w:rsidP="000B2656">
            <w:pPr>
              <w:spacing w:line="276" w:lineRule="auto"/>
              <w:rPr>
                <w:rFonts w:ascii="Arial" w:hAnsi="Arial" w:cs="Arial"/>
                <w:b/>
                <w:sz w:val="16"/>
                <w:szCs w:val="16"/>
              </w:rPr>
            </w:pPr>
          </w:p>
          <w:p w:rsidR="001E01DB" w:rsidRDefault="001E01DB" w:rsidP="000B2656">
            <w:pPr>
              <w:spacing w:line="276" w:lineRule="auto"/>
              <w:jc w:val="center"/>
              <w:rPr>
                <w:rFonts w:ascii="Arial" w:hAnsi="Arial" w:cs="Arial"/>
                <w:b/>
                <w:sz w:val="16"/>
                <w:szCs w:val="16"/>
              </w:rPr>
            </w:pPr>
          </w:p>
          <w:p w:rsidR="001E01DB" w:rsidRDefault="001E01DB" w:rsidP="000B2656">
            <w:pPr>
              <w:spacing w:line="276" w:lineRule="auto"/>
              <w:jc w:val="center"/>
              <w:rPr>
                <w:rFonts w:ascii="Arial" w:hAnsi="Arial" w:cs="Arial"/>
                <w:b/>
                <w:sz w:val="16"/>
                <w:szCs w:val="16"/>
              </w:rPr>
            </w:pPr>
          </w:p>
          <w:p w:rsidR="001E01DB" w:rsidRDefault="001E01DB" w:rsidP="000B2656">
            <w:pPr>
              <w:spacing w:line="276" w:lineRule="auto"/>
              <w:jc w:val="center"/>
              <w:rPr>
                <w:rFonts w:ascii="Arial" w:hAnsi="Arial" w:cs="Arial"/>
                <w:b/>
                <w:sz w:val="16"/>
                <w:szCs w:val="16"/>
              </w:rPr>
            </w:pPr>
          </w:p>
          <w:p w:rsidR="001E01DB" w:rsidRPr="00532820" w:rsidRDefault="001E01DB" w:rsidP="000B2656">
            <w:pPr>
              <w:spacing w:line="276" w:lineRule="auto"/>
              <w:jc w:val="center"/>
              <w:rPr>
                <w:rFonts w:ascii="Arial" w:hAnsi="Arial" w:cs="Arial"/>
                <w:b/>
                <w:sz w:val="16"/>
                <w:szCs w:val="16"/>
              </w:rPr>
            </w:pPr>
            <w:r w:rsidRPr="00532820">
              <w:rPr>
                <w:rFonts w:ascii="Arial" w:hAnsi="Arial" w:cs="Arial"/>
                <w:b/>
                <w:sz w:val="16"/>
                <w:szCs w:val="16"/>
              </w:rPr>
              <w:t xml:space="preserve">Dr. </w:t>
            </w:r>
            <w:proofErr w:type="spellStart"/>
            <w:r w:rsidRPr="00532820">
              <w:rPr>
                <w:rFonts w:ascii="Arial" w:hAnsi="Arial" w:cs="Arial"/>
                <w:b/>
                <w:sz w:val="16"/>
                <w:szCs w:val="16"/>
              </w:rPr>
              <w:t>Gady</w:t>
            </w:r>
            <w:proofErr w:type="spellEnd"/>
            <w:r w:rsidRPr="00532820">
              <w:rPr>
                <w:rFonts w:ascii="Arial" w:hAnsi="Arial" w:cs="Arial"/>
                <w:b/>
                <w:sz w:val="16"/>
                <w:szCs w:val="16"/>
              </w:rPr>
              <w:t xml:space="preserve"> </w:t>
            </w:r>
            <w:proofErr w:type="spellStart"/>
            <w:r w:rsidRPr="00532820">
              <w:rPr>
                <w:rFonts w:ascii="Arial" w:hAnsi="Arial" w:cs="Arial"/>
                <w:b/>
                <w:sz w:val="16"/>
                <w:szCs w:val="16"/>
              </w:rPr>
              <w:t>Zabicky</w:t>
            </w:r>
            <w:proofErr w:type="spellEnd"/>
            <w:r w:rsidRPr="00532820">
              <w:rPr>
                <w:rFonts w:ascii="Arial" w:hAnsi="Arial" w:cs="Arial"/>
                <w:b/>
                <w:sz w:val="16"/>
                <w:szCs w:val="16"/>
              </w:rPr>
              <w:t xml:space="preserve"> </w:t>
            </w:r>
            <w:proofErr w:type="spellStart"/>
            <w:r w:rsidRPr="00532820">
              <w:rPr>
                <w:rFonts w:ascii="Arial" w:hAnsi="Arial" w:cs="Arial"/>
                <w:b/>
                <w:sz w:val="16"/>
                <w:szCs w:val="16"/>
              </w:rPr>
              <w:t>Sirot</w:t>
            </w:r>
            <w:proofErr w:type="spellEnd"/>
          </w:p>
          <w:p w:rsidR="001E01DB" w:rsidRPr="00532820" w:rsidRDefault="001E01DB" w:rsidP="000B2656">
            <w:pPr>
              <w:spacing w:line="276" w:lineRule="auto"/>
              <w:jc w:val="center"/>
              <w:rPr>
                <w:rFonts w:ascii="Arial" w:hAnsi="Arial" w:cs="Arial"/>
                <w:sz w:val="16"/>
                <w:szCs w:val="16"/>
              </w:rPr>
            </w:pPr>
            <w:r w:rsidRPr="00532820">
              <w:rPr>
                <w:rFonts w:ascii="Arial" w:hAnsi="Arial" w:cs="Arial"/>
                <w:sz w:val="16"/>
                <w:szCs w:val="16"/>
              </w:rPr>
              <w:t>Comisionado Nacional contra las Adicciones</w:t>
            </w:r>
          </w:p>
        </w:tc>
        <w:tc>
          <w:tcPr>
            <w:tcW w:w="2500" w:type="pct"/>
          </w:tcPr>
          <w:p w:rsidR="001E01DB" w:rsidRPr="00907C52" w:rsidRDefault="001E01DB" w:rsidP="000B2656">
            <w:pPr>
              <w:spacing w:line="276" w:lineRule="auto"/>
              <w:jc w:val="center"/>
              <w:rPr>
                <w:rFonts w:ascii="Arial" w:hAnsi="Arial" w:cs="Arial"/>
                <w:sz w:val="16"/>
                <w:szCs w:val="16"/>
              </w:rPr>
            </w:pPr>
          </w:p>
          <w:p w:rsidR="001E01DB" w:rsidRPr="00907C52" w:rsidRDefault="001E01DB" w:rsidP="000B2656">
            <w:pPr>
              <w:spacing w:line="276" w:lineRule="auto"/>
              <w:jc w:val="center"/>
              <w:rPr>
                <w:rFonts w:ascii="Arial" w:eastAsia="Batang" w:hAnsi="Arial" w:cs="Arial"/>
                <w:b/>
                <w:sz w:val="16"/>
                <w:szCs w:val="16"/>
              </w:rPr>
            </w:pPr>
          </w:p>
          <w:p w:rsidR="001E01DB" w:rsidRPr="00907C52" w:rsidRDefault="001E01DB" w:rsidP="000B2656">
            <w:pPr>
              <w:spacing w:line="276" w:lineRule="auto"/>
              <w:jc w:val="center"/>
              <w:rPr>
                <w:rFonts w:ascii="Arial" w:eastAsia="Batang" w:hAnsi="Arial" w:cs="Arial"/>
                <w:b/>
                <w:sz w:val="16"/>
                <w:szCs w:val="16"/>
              </w:rPr>
            </w:pPr>
          </w:p>
          <w:p w:rsidR="001E01DB" w:rsidRPr="00907C52" w:rsidRDefault="001E01DB" w:rsidP="000B2656">
            <w:pPr>
              <w:spacing w:line="276" w:lineRule="auto"/>
              <w:jc w:val="center"/>
              <w:rPr>
                <w:rFonts w:ascii="Arial" w:eastAsia="Batang" w:hAnsi="Arial" w:cs="Arial"/>
                <w:b/>
                <w:sz w:val="16"/>
                <w:szCs w:val="16"/>
              </w:rPr>
            </w:pPr>
          </w:p>
          <w:p w:rsidR="001E01DB" w:rsidRPr="00907C52" w:rsidRDefault="001E01DB" w:rsidP="000B2656">
            <w:pPr>
              <w:spacing w:line="276" w:lineRule="auto"/>
              <w:jc w:val="center"/>
              <w:rPr>
                <w:rFonts w:ascii="Arial" w:eastAsia="Batang" w:hAnsi="Arial" w:cs="Arial"/>
                <w:b/>
                <w:sz w:val="16"/>
                <w:szCs w:val="16"/>
              </w:rPr>
            </w:pPr>
          </w:p>
          <w:p w:rsidR="001E01DB" w:rsidRDefault="001E01DB" w:rsidP="000B2656">
            <w:pPr>
              <w:spacing w:line="276" w:lineRule="auto"/>
              <w:jc w:val="center"/>
              <w:rPr>
                <w:rFonts w:ascii="Arial" w:hAnsi="Arial" w:cs="Arial"/>
                <w:b/>
                <w:sz w:val="16"/>
                <w:szCs w:val="16"/>
              </w:rPr>
            </w:pPr>
          </w:p>
          <w:p w:rsidR="00A750FB" w:rsidRPr="00270BF0" w:rsidRDefault="00A750FB" w:rsidP="00A750FB">
            <w:pPr>
              <w:spacing w:line="276" w:lineRule="auto"/>
              <w:jc w:val="center"/>
              <w:rPr>
                <w:rFonts w:ascii="Arial" w:hAnsi="Arial" w:cs="Arial"/>
                <w:b/>
                <w:sz w:val="16"/>
                <w:szCs w:val="16"/>
              </w:rPr>
            </w:pPr>
            <w:r>
              <w:rPr>
                <w:rFonts w:ascii="Arial" w:hAnsi="Arial" w:cs="Arial"/>
                <w:b/>
                <w:sz w:val="16"/>
                <w:szCs w:val="16"/>
              </w:rPr>
              <w:t>Licda. Leticia Guadalupe Delgado Carrillo</w:t>
            </w:r>
          </w:p>
          <w:p w:rsidR="001E01DB" w:rsidRPr="00270BF0" w:rsidRDefault="001E01DB" w:rsidP="00A750FB">
            <w:pPr>
              <w:spacing w:line="276" w:lineRule="auto"/>
              <w:jc w:val="center"/>
              <w:rPr>
                <w:rFonts w:ascii="Arial" w:hAnsi="Arial" w:cs="Arial"/>
                <w:sz w:val="16"/>
                <w:szCs w:val="16"/>
              </w:rPr>
            </w:pPr>
            <w:r w:rsidRPr="00270BF0">
              <w:rPr>
                <w:rFonts w:ascii="Arial" w:hAnsi="Arial" w:cs="Arial"/>
                <w:sz w:val="16"/>
                <w:szCs w:val="16"/>
              </w:rPr>
              <w:t>Secretari</w:t>
            </w:r>
            <w:r w:rsidR="00A750FB">
              <w:rPr>
                <w:rFonts w:ascii="Arial" w:hAnsi="Arial" w:cs="Arial"/>
                <w:sz w:val="16"/>
                <w:szCs w:val="16"/>
              </w:rPr>
              <w:t>a</w:t>
            </w:r>
            <w:r w:rsidRPr="00270BF0">
              <w:rPr>
                <w:rFonts w:ascii="Arial" w:hAnsi="Arial" w:cs="Arial"/>
                <w:sz w:val="16"/>
                <w:szCs w:val="16"/>
              </w:rPr>
              <w:t xml:space="preserve"> de Salud</w:t>
            </w:r>
            <w:r w:rsidR="00A750FB">
              <w:rPr>
                <w:rFonts w:ascii="Arial" w:hAnsi="Arial" w:cs="Arial"/>
                <w:sz w:val="16"/>
                <w:szCs w:val="16"/>
              </w:rPr>
              <w:t xml:space="preserve"> y Bienestar Social y Presidenta Ejecutiva</w:t>
            </w:r>
            <w:r w:rsidRPr="00270BF0">
              <w:rPr>
                <w:rFonts w:ascii="Arial" w:hAnsi="Arial" w:cs="Arial"/>
                <w:sz w:val="16"/>
                <w:szCs w:val="16"/>
              </w:rPr>
              <w:t xml:space="preserve"> de los Servicios de Salud del Estado de Colima</w:t>
            </w:r>
          </w:p>
        </w:tc>
      </w:tr>
      <w:tr w:rsidR="001E01DB" w:rsidRPr="00907C52" w:rsidTr="000B2656">
        <w:tc>
          <w:tcPr>
            <w:tcW w:w="2500" w:type="pct"/>
          </w:tcPr>
          <w:p w:rsidR="001E01DB" w:rsidRPr="00907C52" w:rsidRDefault="001E01DB" w:rsidP="000B2656">
            <w:pPr>
              <w:spacing w:line="276" w:lineRule="auto"/>
              <w:rPr>
                <w:rFonts w:ascii="Arial" w:hAnsi="Arial" w:cs="Arial"/>
                <w:b/>
                <w:strike/>
                <w:sz w:val="16"/>
                <w:szCs w:val="16"/>
              </w:rPr>
            </w:pPr>
          </w:p>
          <w:p w:rsidR="001E01DB" w:rsidRPr="00907C52" w:rsidRDefault="001E01DB" w:rsidP="000B2656">
            <w:pPr>
              <w:spacing w:line="276" w:lineRule="auto"/>
              <w:rPr>
                <w:rFonts w:ascii="Arial" w:hAnsi="Arial" w:cs="Arial"/>
                <w:b/>
                <w:strike/>
                <w:sz w:val="16"/>
                <w:szCs w:val="16"/>
              </w:rPr>
            </w:pPr>
          </w:p>
          <w:p w:rsidR="001E01DB" w:rsidRPr="00907C52" w:rsidRDefault="001E01DB" w:rsidP="000B2656">
            <w:pPr>
              <w:spacing w:line="276" w:lineRule="auto"/>
              <w:jc w:val="center"/>
              <w:rPr>
                <w:rFonts w:ascii="Arial" w:hAnsi="Arial" w:cs="Arial"/>
                <w:b/>
                <w:strike/>
                <w:sz w:val="16"/>
                <w:szCs w:val="16"/>
              </w:rPr>
            </w:pPr>
          </w:p>
        </w:tc>
        <w:tc>
          <w:tcPr>
            <w:tcW w:w="2500" w:type="pct"/>
          </w:tcPr>
          <w:p w:rsidR="001E01DB" w:rsidRPr="00907C52" w:rsidRDefault="001E01DB" w:rsidP="000B2656">
            <w:pPr>
              <w:spacing w:line="276" w:lineRule="auto"/>
              <w:rPr>
                <w:rFonts w:ascii="Arial" w:hAnsi="Arial" w:cs="Arial"/>
                <w:b/>
                <w:sz w:val="16"/>
                <w:szCs w:val="16"/>
              </w:rPr>
            </w:pPr>
          </w:p>
          <w:p w:rsidR="001E01DB" w:rsidRPr="00907C52" w:rsidRDefault="001E01DB" w:rsidP="000B2656">
            <w:pPr>
              <w:spacing w:line="276" w:lineRule="auto"/>
              <w:rPr>
                <w:rFonts w:ascii="Arial" w:hAnsi="Arial" w:cs="Arial"/>
                <w:b/>
                <w:sz w:val="16"/>
                <w:szCs w:val="16"/>
              </w:rPr>
            </w:pPr>
          </w:p>
          <w:p w:rsidR="001E01DB" w:rsidRDefault="001E01DB" w:rsidP="000B2656">
            <w:pPr>
              <w:spacing w:line="276" w:lineRule="auto"/>
              <w:rPr>
                <w:rFonts w:ascii="Arial" w:hAnsi="Arial" w:cs="Arial"/>
                <w:b/>
                <w:sz w:val="16"/>
                <w:szCs w:val="16"/>
              </w:rPr>
            </w:pPr>
          </w:p>
          <w:p w:rsidR="001E01DB" w:rsidRDefault="001E01DB" w:rsidP="000B2656">
            <w:pPr>
              <w:spacing w:line="276" w:lineRule="auto"/>
              <w:rPr>
                <w:rFonts w:ascii="Arial" w:hAnsi="Arial" w:cs="Arial"/>
                <w:b/>
                <w:sz w:val="16"/>
                <w:szCs w:val="16"/>
              </w:rPr>
            </w:pPr>
          </w:p>
          <w:p w:rsidR="001E01DB" w:rsidRPr="00907C52" w:rsidRDefault="001E01DB" w:rsidP="000B2656">
            <w:pPr>
              <w:spacing w:line="276" w:lineRule="auto"/>
              <w:rPr>
                <w:rFonts w:ascii="Arial" w:hAnsi="Arial" w:cs="Arial"/>
                <w:b/>
                <w:sz w:val="16"/>
                <w:szCs w:val="16"/>
              </w:rPr>
            </w:pPr>
          </w:p>
          <w:p w:rsidR="001E01DB" w:rsidRPr="00270BF0" w:rsidRDefault="001E01DB" w:rsidP="000B2656">
            <w:pPr>
              <w:spacing w:line="276" w:lineRule="auto"/>
              <w:jc w:val="center"/>
              <w:rPr>
                <w:rFonts w:ascii="Arial" w:hAnsi="Arial" w:cs="Arial"/>
                <w:b/>
                <w:sz w:val="16"/>
                <w:szCs w:val="16"/>
              </w:rPr>
            </w:pPr>
            <w:r w:rsidRPr="00270BF0">
              <w:rPr>
                <w:rFonts w:ascii="Arial" w:hAnsi="Arial" w:cs="Arial"/>
                <w:b/>
                <w:sz w:val="16"/>
                <w:szCs w:val="16"/>
              </w:rPr>
              <w:t>C.P. Carlos Arturo Noriega García</w:t>
            </w:r>
          </w:p>
          <w:p w:rsidR="001E01DB" w:rsidRPr="00270BF0" w:rsidRDefault="001E01DB" w:rsidP="000B2656">
            <w:pPr>
              <w:spacing w:line="276" w:lineRule="auto"/>
              <w:jc w:val="center"/>
              <w:rPr>
                <w:rFonts w:ascii="Arial" w:hAnsi="Arial" w:cs="Arial"/>
                <w:sz w:val="16"/>
                <w:szCs w:val="16"/>
              </w:rPr>
            </w:pPr>
            <w:r w:rsidRPr="00270BF0">
              <w:rPr>
                <w:rFonts w:ascii="Arial" w:hAnsi="Arial" w:cs="Arial"/>
                <w:sz w:val="16"/>
                <w:szCs w:val="16"/>
              </w:rPr>
              <w:t>Secretario de Planeación y Finanzas del Gobierno del Estado de Colima</w:t>
            </w:r>
          </w:p>
        </w:tc>
      </w:tr>
    </w:tbl>
    <w:p w:rsidR="006F219E" w:rsidRDefault="006F219E" w:rsidP="00CF2D85">
      <w:pPr>
        <w:spacing w:after="160" w:line="276" w:lineRule="auto"/>
        <w:jc w:val="center"/>
        <w:rPr>
          <w:rFonts w:ascii="Arial" w:hAnsi="Arial" w:cs="Arial"/>
          <w:b/>
          <w:sz w:val="18"/>
          <w:szCs w:val="18"/>
        </w:rPr>
      </w:pPr>
    </w:p>
    <w:sectPr w:rsidR="006F219E" w:rsidSect="003C572D">
      <w:pgSz w:w="12240" w:h="15840" w:code="1"/>
      <w:pgMar w:top="426" w:right="758"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4B" w:rsidRPr="00B405D0" w:rsidRDefault="00C1224B">
      <w:r>
        <w:separator/>
      </w:r>
    </w:p>
  </w:endnote>
  <w:endnote w:type="continuationSeparator" w:id="0">
    <w:p w:rsidR="00C1224B" w:rsidRPr="00B405D0" w:rsidRDefault="00C1224B">
      <w:r>
        <w:continuationSeparator/>
      </w:r>
    </w:p>
  </w:endnote>
  <w:endnote w:type="continuationNotice" w:id="1">
    <w:p w:rsidR="00C1224B" w:rsidRDefault="00C12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altName w:val="Leelawadee UI"/>
    <w:charset w:val="00"/>
    <w:family w:val="swiss"/>
    <w:pitch w:val="variable"/>
    <w:sig w:usb0="00000000"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305435"/>
      <w:docPartObj>
        <w:docPartGallery w:val="Page Numbers (Bottom of Page)"/>
        <w:docPartUnique/>
      </w:docPartObj>
    </w:sdtPr>
    <w:sdtEndPr/>
    <w:sdtContent>
      <w:p w:rsidR="00F97D6D" w:rsidRDefault="00F97D6D">
        <w:pPr>
          <w:pStyle w:val="Piedepgina"/>
          <w:jc w:val="right"/>
        </w:pPr>
        <w:r>
          <w:fldChar w:fldCharType="begin"/>
        </w:r>
        <w:r>
          <w:instrText>PAGE   \* MERGEFORMAT</w:instrText>
        </w:r>
        <w:r>
          <w:fldChar w:fldCharType="separate"/>
        </w:r>
        <w:r w:rsidR="003C572D" w:rsidRPr="003C572D">
          <w:rPr>
            <w:noProof/>
            <w:lang w:val="es-ES"/>
          </w:rPr>
          <w:t>10</w:t>
        </w:r>
        <w:r>
          <w:fldChar w:fldCharType="end"/>
        </w:r>
      </w:p>
    </w:sdtContent>
  </w:sdt>
  <w:p w:rsidR="00F97D6D" w:rsidRDefault="00F97D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4B" w:rsidRPr="00B405D0" w:rsidRDefault="00C1224B">
      <w:r>
        <w:separator/>
      </w:r>
    </w:p>
  </w:footnote>
  <w:footnote w:type="continuationSeparator" w:id="0">
    <w:p w:rsidR="00C1224B" w:rsidRPr="00B405D0" w:rsidRDefault="00C1224B">
      <w:r>
        <w:continuationSeparator/>
      </w:r>
    </w:p>
  </w:footnote>
  <w:footnote w:type="continuationNotice" w:id="1">
    <w:p w:rsidR="00C1224B" w:rsidRDefault="00C122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7E" w:rsidRPr="00AE3D7E" w:rsidRDefault="00AE3D7E" w:rsidP="00AE3D7E">
    <w:pPr>
      <w:tabs>
        <w:tab w:val="center" w:pos="4252"/>
        <w:tab w:val="right" w:pos="8504"/>
      </w:tabs>
      <w:jc w:val="right"/>
      <w:rPr>
        <w:rFonts w:ascii="Arial" w:hAnsi="Arial"/>
        <w:b/>
        <w:i/>
        <w:sz w:val="22"/>
      </w:rPr>
    </w:pPr>
    <w:r w:rsidRPr="00AE3D7E">
      <w:rPr>
        <w:rFonts w:ascii="Arial" w:hAnsi="Arial"/>
        <w:b/>
        <w:i/>
        <w:sz w:val="22"/>
      </w:rPr>
      <w:t xml:space="preserve">CONVENIO </w:t>
    </w:r>
    <w:r>
      <w:rPr>
        <w:rFonts w:ascii="Arial" w:hAnsi="Arial"/>
        <w:b/>
        <w:i/>
        <w:sz w:val="22"/>
      </w:rPr>
      <w:t>MODIFICATORIO</w:t>
    </w:r>
    <w:r w:rsidRPr="00AE3D7E">
      <w:rPr>
        <w:rFonts w:ascii="Arial" w:hAnsi="Arial"/>
        <w:b/>
        <w:i/>
        <w:sz w:val="22"/>
      </w:rPr>
      <w:t xml:space="preserve"> </w:t>
    </w:r>
    <w:r w:rsidRPr="00AE3D7E">
      <w:rPr>
        <w:rFonts w:ascii="Arial" w:hAnsi="Arial" w:cs="Arial"/>
        <w:b/>
        <w:i/>
        <w:sz w:val="22"/>
        <w:szCs w:val="22"/>
      </w:rPr>
      <w:t>CRESCA-CONADIC</w:t>
    </w:r>
    <w:r w:rsidRPr="00AE3D7E">
      <w:rPr>
        <w:rFonts w:ascii="Arial" w:hAnsi="Arial"/>
        <w:b/>
        <w:i/>
        <w:sz w:val="22"/>
      </w:rPr>
      <w:t>-</w:t>
    </w:r>
    <w:r w:rsidR="001E01DB">
      <w:rPr>
        <w:rFonts w:ascii="Arial" w:hAnsi="Arial"/>
        <w:b/>
        <w:i/>
        <w:sz w:val="22"/>
      </w:rPr>
      <w:t>COL</w:t>
    </w:r>
    <w:r w:rsidRPr="00AE3D7E">
      <w:rPr>
        <w:rFonts w:ascii="Arial" w:hAnsi="Arial"/>
        <w:b/>
        <w:i/>
        <w:sz w:val="22"/>
      </w:rPr>
      <w:t>-001</w:t>
    </w:r>
    <w:r w:rsidRPr="00AE3D7E">
      <w:rPr>
        <w:rFonts w:ascii="Arial" w:hAnsi="Arial" w:cs="Arial"/>
        <w:b/>
        <w:i/>
        <w:sz w:val="22"/>
        <w:szCs w:val="22"/>
      </w:rPr>
      <w:t>/201</w:t>
    </w:r>
    <w:r>
      <w:rPr>
        <w:rFonts w:ascii="Arial" w:hAnsi="Arial" w:cs="Arial"/>
        <w:b/>
        <w:i/>
        <w:sz w:val="22"/>
        <w:szCs w:val="22"/>
      </w:rPr>
      <w:t>8</w:t>
    </w:r>
  </w:p>
  <w:p w:rsidR="00AE3D7E" w:rsidRDefault="00AE3D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907"/>
    <w:multiLevelType w:val="hybridMultilevel"/>
    <w:tmpl w:val="8C4852C6"/>
    <w:lvl w:ilvl="0" w:tplc="FFFFFFFF">
      <w:start w:val="1"/>
      <w:numFmt w:val="decimal"/>
      <w:lvlText w:val="%1."/>
      <w:lvlJc w:val="left"/>
      <w:pPr>
        <w:ind w:left="648" w:hanging="360"/>
      </w:pPr>
      <w:rPr>
        <w:rFonts w:hint="default"/>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1">
    <w:nsid w:val="030E4F65"/>
    <w:multiLevelType w:val="hybridMultilevel"/>
    <w:tmpl w:val="9B2C9496"/>
    <w:lvl w:ilvl="0" w:tplc="FFFFFFFF">
      <w:start w:val="1"/>
      <w:numFmt w:val="lowerLetter"/>
      <w:lvlText w:val="%1)"/>
      <w:lvlJc w:val="left"/>
      <w:pPr>
        <w:ind w:left="648" w:hanging="360"/>
      </w:pPr>
      <w:rPr>
        <w:rFonts w:hint="default"/>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2">
    <w:nsid w:val="0792182D"/>
    <w:multiLevelType w:val="hybridMultilevel"/>
    <w:tmpl w:val="C0E840DA"/>
    <w:lvl w:ilvl="0" w:tplc="77C2E082">
      <w:start w:val="1"/>
      <w:numFmt w:val="decimal"/>
      <w:lvlText w:val="%1."/>
      <w:lvlJc w:val="left"/>
      <w:pPr>
        <w:ind w:left="720" w:hanging="360"/>
      </w:pPr>
      <w:rPr>
        <w:rFonts w:cs="Times New Roman"/>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9D84E0E"/>
    <w:multiLevelType w:val="hybridMultilevel"/>
    <w:tmpl w:val="0EA050AC"/>
    <w:lvl w:ilvl="0" w:tplc="4BE85EAA">
      <w:start w:val="2"/>
      <w:numFmt w:val="bullet"/>
      <w:lvlText w:val=""/>
      <w:lvlJc w:val="left"/>
      <w:pPr>
        <w:ind w:left="649" w:hanging="360"/>
      </w:pPr>
      <w:rPr>
        <w:rFonts w:ascii="Symbol" w:eastAsia="Times New Roman" w:hAnsi="Symbol" w:cs="Times New Roman" w:hint="default"/>
      </w:rPr>
    </w:lvl>
    <w:lvl w:ilvl="1" w:tplc="080A0003" w:tentative="1">
      <w:start w:val="1"/>
      <w:numFmt w:val="bullet"/>
      <w:lvlText w:val="o"/>
      <w:lvlJc w:val="left"/>
      <w:pPr>
        <w:ind w:left="1369" w:hanging="360"/>
      </w:pPr>
      <w:rPr>
        <w:rFonts w:ascii="Courier New" w:hAnsi="Courier New" w:cs="Courier New" w:hint="default"/>
      </w:rPr>
    </w:lvl>
    <w:lvl w:ilvl="2" w:tplc="080A0005" w:tentative="1">
      <w:start w:val="1"/>
      <w:numFmt w:val="bullet"/>
      <w:lvlText w:val=""/>
      <w:lvlJc w:val="left"/>
      <w:pPr>
        <w:ind w:left="2089" w:hanging="360"/>
      </w:pPr>
      <w:rPr>
        <w:rFonts w:ascii="Wingdings" w:hAnsi="Wingdings" w:hint="default"/>
      </w:rPr>
    </w:lvl>
    <w:lvl w:ilvl="3" w:tplc="080A0001" w:tentative="1">
      <w:start w:val="1"/>
      <w:numFmt w:val="bullet"/>
      <w:lvlText w:val=""/>
      <w:lvlJc w:val="left"/>
      <w:pPr>
        <w:ind w:left="2809" w:hanging="360"/>
      </w:pPr>
      <w:rPr>
        <w:rFonts w:ascii="Symbol" w:hAnsi="Symbol" w:hint="default"/>
      </w:rPr>
    </w:lvl>
    <w:lvl w:ilvl="4" w:tplc="080A0003" w:tentative="1">
      <w:start w:val="1"/>
      <w:numFmt w:val="bullet"/>
      <w:lvlText w:val="o"/>
      <w:lvlJc w:val="left"/>
      <w:pPr>
        <w:ind w:left="3529" w:hanging="360"/>
      </w:pPr>
      <w:rPr>
        <w:rFonts w:ascii="Courier New" w:hAnsi="Courier New" w:cs="Courier New" w:hint="default"/>
      </w:rPr>
    </w:lvl>
    <w:lvl w:ilvl="5" w:tplc="080A0005" w:tentative="1">
      <w:start w:val="1"/>
      <w:numFmt w:val="bullet"/>
      <w:lvlText w:val=""/>
      <w:lvlJc w:val="left"/>
      <w:pPr>
        <w:ind w:left="4249" w:hanging="360"/>
      </w:pPr>
      <w:rPr>
        <w:rFonts w:ascii="Wingdings" w:hAnsi="Wingdings" w:hint="default"/>
      </w:rPr>
    </w:lvl>
    <w:lvl w:ilvl="6" w:tplc="080A0001" w:tentative="1">
      <w:start w:val="1"/>
      <w:numFmt w:val="bullet"/>
      <w:lvlText w:val=""/>
      <w:lvlJc w:val="left"/>
      <w:pPr>
        <w:ind w:left="4969" w:hanging="360"/>
      </w:pPr>
      <w:rPr>
        <w:rFonts w:ascii="Symbol" w:hAnsi="Symbol" w:hint="default"/>
      </w:rPr>
    </w:lvl>
    <w:lvl w:ilvl="7" w:tplc="080A0003" w:tentative="1">
      <w:start w:val="1"/>
      <w:numFmt w:val="bullet"/>
      <w:lvlText w:val="o"/>
      <w:lvlJc w:val="left"/>
      <w:pPr>
        <w:ind w:left="5689" w:hanging="360"/>
      </w:pPr>
      <w:rPr>
        <w:rFonts w:ascii="Courier New" w:hAnsi="Courier New" w:cs="Courier New" w:hint="default"/>
      </w:rPr>
    </w:lvl>
    <w:lvl w:ilvl="8" w:tplc="080A0005" w:tentative="1">
      <w:start w:val="1"/>
      <w:numFmt w:val="bullet"/>
      <w:lvlText w:val=""/>
      <w:lvlJc w:val="left"/>
      <w:pPr>
        <w:ind w:left="6409" w:hanging="360"/>
      </w:pPr>
      <w:rPr>
        <w:rFonts w:ascii="Wingdings" w:hAnsi="Wingdings" w:hint="default"/>
      </w:rPr>
    </w:lvl>
  </w:abstractNum>
  <w:abstractNum w:abstractNumId="4">
    <w:nsid w:val="0CAC4A75"/>
    <w:multiLevelType w:val="hybridMultilevel"/>
    <w:tmpl w:val="A6F0EC80"/>
    <w:lvl w:ilvl="0" w:tplc="FFFFFFFF">
      <w:start w:val="1"/>
      <w:numFmt w:val="decimal"/>
      <w:lvlText w:val="%1."/>
      <w:lvlJc w:val="left"/>
      <w:pPr>
        <w:ind w:left="2138" w:hanging="360"/>
      </w:pPr>
      <w:rPr>
        <w:rFonts w:hint="default"/>
        <w:sz w:val="22"/>
        <w:szCs w:val="2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5">
    <w:nsid w:val="0EE92B7D"/>
    <w:multiLevelType w:val="hybridMultilevel"/>
    <w:tmpl w:val="1B9208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EF33B5D"/>
    <w:multiLevelType w:val="hybridMultilevel"/>
    <w:tmpl w:val="617C6EA6"/>
    <w:lvl w:ilvl="0" w:tplc="FFFFFFFF">
      <w:start w:val="1"/>
      <w:numFmt w:val="decimal"/>
      <w:lvlText w:val="%1."/>
      <w:lvlJc w:val="left"/>
      <w:pPr>
        <w:ind w:left="2064" w:hanging="360"/>
      </w:pPr>
    </w:lvl>
    <w:lvl w:ilvl="1" w:tplc="FFFFFFFF" w:tentative="1">
      <w:start w:val="1"/>
      <w:numFmt w:val="lowerLetter"/>
      <w:lvlText w:val="%2."/>
      <w:lvlJc w:val="left"/>
      <w:pPr>
        <w:ind w:left="2784" w:hanging="360"/>
      </w:pPr>
    </w:lvl>
    <w:lvl w:ilvl="2" w:tplc="FFFFFFFF" w:tentative="1">
      <w:start w:val="1"/>
      <w:numFmt w:val="lowerRoman"/>
      <w:lvlText w:val="%3."/>
      <w:lvlJc w:val="right"/>
      <w:pPr>
        <w:ind w:left="3504" w:hanging="180"/>
      </w:pPr>
    </w:lvl>
    <w:lvl w:ilvl="3" w:tplc="FFFFFFFF" w:tentative="1">
      <w:start w:val="1"/>
      <w:numFmt w:val="decimal"/>
      <w:lvlText w:val="%4."/>
      <w:lvlJc w:val="left"/>
      <w:pPr>
        <w:ind w:left="4224" w:hanging="360"/>
      </w:pPr>
    </w:lvl>
    <w:lvl w:ilvl="4" w:tplc="FFFFFFFF" w:tentative="1">
      <w:start w:val="1"/>
      <w:numFmt w:val="lowerLetter"/>
      <w:lvlText w:val="%5."/>
      <w:lvlJc w:val="left"/>
      <w:pPr>
        <w:ind w:left="4944" w:hanging="360"/>
      </w:pPr>
    </w:lvl>
    <w:lvl w:ilvl="5" w:tplc="FFFFFFFF" w:tentative="1">
      <w:start w:val="1"/>
      <w:numFmt w:val="lowerRoman"/>
      <w:lvlText w:val="%6."/>
      <w:lvlJc w:val="right"/>
      <w:pPr>
        <w:ind w:left="5664" w:hanging="180"/>
      </w:pPr>
    </w:lvl>
    <w:lvl w:ilvl="6" w:tplc="FFFFFFFF" w:tentative="1">
      <w:start w:val="1"/>
      <w:numFmt w:val="decimal"/>
      <w:lvlText w:val="%7."/>
      <w:lvlJc w:val="left"/>
      <w:pPr>
        <w:ind w:left="6384" w:hanging="360"/>
      </w:pPr>
    </w:lvl>
    <w:lvl w:ilvl="7" w:tplc="FFFFFFFF" w:tentative="1">
      <w:start w:val="1"/>
      <w:numFmt w:val="lowerLetter"/>
      <w:lvlText w:val="%8."/>
      <w:lvlJc w:val="left"/>
      <w:pPr>
        <w:ind w:left="7104" w:hanging="360"/>
      </w:pPr>
    </w:lvl>
    <w:lvl w:ilvl="8" w:tplc="FFFFFFFF" w:tentative="1">
      <w:start w:val="1"/>
      <w:numFmt w:val="lowerRoman"/>
      <w:lvlText w:val="%9."/>
      <w:lvlJc w:val="right"/>
      <w:pPr>
        <w:ind w:left="7824" w:hanging="180"/>
      </w:pPr>
    </w:lvl>
  </w:abstractNum>
  <w:abstractNum w:abstractNumId="7">
    <w:nsid w:val="0FB24E0A"/>
    <w:multiLevelType w:val="hybridMultilevel"/>
    <w:tmpl w:val="551EF6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2A87DA5"/>
    <w:multiLevelType w:val="hybridMultilevel"/>
    <w:tmpl w:val="49440722"/>
    <w:lvl w:ilvl="0" w:tplc="412CC2B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3C938FA"/>
    <w:multiLevelType w:val="hybridMultilevel"/>
    <w:tmpl w:val="2624B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71241AB"/>
    <w:multiLevelType w:val="hybridMultilevel"/>
    <w:tmpl w:val="AA760D0A"/>
    <w:lvl w:ilvl="0" w:tplc="63A4E78C">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FF53EC"/>
    <w:multiLevelType w:val="hybridMultilevel"/>
    <w:tmpl w:val="3BB0251E"/>
    <w:lvl w:ilvl="0" w:tplc="C31810EA">
      <w:start w:val="1"/>
      <w:numFmt w:val="upperRoman"/>
      <w:lvlText w:val="%1."/>
      <w:lvlJc w:val="left"/>
      <w:pPr>
        <w:tabs>
          <w:tab w:val="num" w:pos="567"/>
        </w:tabs>
        <w:ind w:left="567"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1A8B7FF7"/>
    <w:multiLevelType w:val="hybridMultilevel"/>
    <w:tmpl w:val="6A907F08"/>
    <w:lvl w:ilvl="0" w:tplc="2ECC96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D560E1"/>
    <w:multiLevelType w:val="hybridMultilevel"/>
    <w:tmpl w:val="B0E4A768"/>
    <w:lvl w:ilvl="0" w:tplc="2D0CAB0C">
      <w:start w:val="1"/>
      <w:numFmt w:val="decimal"/>
      <w:lvlText w:val="%1."/>
      <w:lvlJc w:val="left"/>
      <w:pPr>
        <w:tabs>
          <w:tab w:val="num" w:pos="720"/>
        </w:tabs>
        <w:ind w:left="720" w:hanging="360"/>
      </w:pPr>
      <w:rPr>
        <w:rFonts w:hint="default"/>
      </w:rPr>
    </w:lvl>
    <w:lvl w:ilvl="1" w:tplc="E6B2D4E6">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BF493C"/>
    <w:multiLevelType w:val="hybridMultilevel"/>
    <w:tmpl w:val="957E93D6"/>
    <w:lvl w:ilvl="0" w:tplc="D122A5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FF52EEE"/>
    <w:multiLevelType w:val="hybridMultilevel"/>
    <w:tmpl w:val="C0BA3148"/>
    <w:lvl w:ilvl="0" w:tplc="788E80FC">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24CB2795"/>
    <w:multiLevelType w:val="hybridMultilevel"/>
    <w:tmpl w:val="55004C7C"/>
    <w:lvl w:ilvl="0" w:tplc="F6BAFCCE">
      <w:start w:val="1"/>
      <w:numFmt w:val="upperRoman"/>
      <w:lvlText w:val="%1."/>
      <w:lvlJc w:val="left"/>
      <w:pPr>
        <w:ind w:left="1440" w:hanging="72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2918345B"/>
    <w:multiLevelType w:val="hybridMultilevel"/>
    <w:tmpl w:val="7BEC6E6C"/>
    <w:lvl w:ilvl="0" w:tplc="B2AC085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nsid w:val="2EA701B3"/>
    <w:multiLevelType w:val="hybridMultilevel"/>
    <w:tmpl w:val="9D0AF3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F6D19EC"/>
    <w:multiLevelType w:val="hybridMultilevel"/>
    <w:tmpl w:val="32D8D8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30201FF"/>
    <w:multiLevelType w:val="hybridMultilevel"/>
    <w:tmpl w:val="EABCC4F4"/>
    <w:lvl w:ilvl="0" w:tplc="FFFFFFFF">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1">
    <w:nsid w:val="348D4592"/>
    <w:multiLevelType w:val="hybridMultilevel"/>
    <w:tmpl w:val="B234FBF8"/>
    <w:lvl w:ilvl="0" w:tplc="DFECE20A">
      <w:start w:val="1"/>
      <w:numFmt w:val="upperRoman"/>
      <w:lvlText w:val="%1."/>
      <w:lvlJc w:val="left"/>
      <w:pPr>
        <w:ind w:left="1080" w:hanging="72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8705741"/>
    <w:multiLevelType w:val="hybridMultilevel"/>
    <w:tmpl w:val="1D1E8AEC"/>
    <w:lvl w:ilvl="0" w:tplc="F6BAFCCE">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3AC25172"/>
    <w:multiLevelType w:val="hybridMultilevel"/>
    <w:tmpl w:val="806C3E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54E1276"/>
    <w:multiLevelType w:val="hybridMultilevel"/>
    <w:tmpl w:val="DB305614"/>
    <w:lvl w:ilvl="0" w:tplc="AE1CD586">
      <w:start w:val="5"/>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nsid w:val="4BD03654"/>
    <w:multiLevelType w:val="hybridMultilevel"/>
    <w:tmpl w:val="0F243446"/>
    <w:lvl w:ilvl="0" w:tplc="4FD638BC">
      <w:start w:val="1"/>
      <w:numFmt w:val="decimal"/>
      <w:lvlText w:val="II.%1"/>
      <w:lvlJc w:val="left"/>
      <w:pPr>
        <w:ind w:left="737" w:hanging="737"/>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E1D7164"/>
    <w:multiLevelType w:val="hybridMultilevel"/>
    <w:tmpl w:val="B03A0E06"/>
    <w:lvl w:ilvl="0" w:tplc="2050ED2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E155C9"/>
    <w:multiLevelType w:val="hybridMultilevel"/>
    <w:tmpl w:val="53F8EC3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nsid w:val="4EFB2A4C"/>
    <w:multiLevelType w:val="multilevel"/>
    <w:tmpl w:val="3DAE9A88"/>
    <w:lvl w:ilvl="0">
      <w:start w:val="1"/>
      <w:numFmt w:val="upperRoman"/>
      <w:lvlText w:val="%1."/>
      <w:lvlJc w:val="left"/>
      <w:pPr>
        <w:ind w:left="4260" w:hanging="720"/>
      </w:pPr>
      <w:rPr>
        <w:rFonts w:hint="default"/>
      </w:rPr>
    </w:lvl>
    <w:lvl w:ilvl="1">
      <w:start w:val="5"/>
      <w:numFmt w:val="decimal"/>
      <w:isLgl/>
      <w:lvlText w:val="%1.%2"/>
      <w:lvlJc w:val="left"/>
      <w:pPr>
        <w:ind w:left="3900" w:hanging="360"/>
      </w:pPr>
      <w:rPr>
        <w:rFonts w:eastAsia="Times New Roman" w:hint="default"/>
        <w:b/>
      </w:rPr>
    </w:lvl>
    <w:lvl w:ilvl="2">
      <w:start w:val="1"/>
      <w:numFmt w:val="decimal"/>
      <w:isLgl/>
      <w:lvlText w:val="%1.%2.%3"/>
      <w:lvlJc w:val="left"/>
      <w:pPr>
        <w:ind w:left="4260" w:hanging="720"/>
      </w:pPr>
      <w:rPr>
        <w:rFonts w:eastAsia="Times New Roman" w:hint="default"/>
      </w:rPr>
    </w:lvl>
    <w:lvl w:ilvl="3">
      <w:start w:val="1"/>
      <w:numFmt w:val="decimal"/>
      <w:isLgl/>
      <w:lvlText w:val="%1.%2.%3.%4"/>
      <w:lvlJc w:val="left"/>
      <w:pPr>
        <w:ind w:left="4620" w:hanging="1080"/>
      </w:pPr>
      <w:rPr>
        <w:rFonts w:eastAsia="Times New Roman" w:hint="default"/>
      </w:rPr>
    </w:lvl>
    <w:lvl w:ilvl="4">
      <w:start w:val="1"/>
      <w:numFmt w:val="decimal"/>
      <w:isLgl/>
      <w:lvlText w:val="%1.%2.%3.%4.%5"/>
      <w:lvlJc w:val="left"/>
      <w:pPr>
        <w:ind w:left="4620" w:hanging="1080"/>
      </w:pPr>
      <w:rPr>
        <w:rFonts w:eastAsia="Times New Roman" w:hint="default"/>
      </w:rPr>
    </w:lvl>
    <w:lvl w:ilvl="5">
      <w:start w:val="1"/>
      <w:numFmt w:val="decimal"/>
      <w:isLgl/>
      <w:lvlText w:val="%1.%2.%3.%4.%5.%6"/>
      <w:lvlJc w:val="left"/>
      <w:pPr>
        <w:ind w:left="4980" w:hanging="1440"/>
      </w:pPr>
      <w:rPr>
        <w:rFonts w:eastAsia="Times New Roman" w:hint="default"/>
      </w:rPr>
    </w:lvl>
    <w:lvl w:ilvl="6">
      <w:start w:val="1"/>
      <w:numFmt w:val="decimal"/>
      <w:isLgl/>
      <w:lvlText w:val="%1.%2.%3.%4.%5.%6.%7"/>
      <w:lvlJc w:val="left"/>
      <w:pPr>
        <w:ind w:left="4980" w:hanging="1440"/>
      </w:pPr>
      <w:rPr>
        <w:rFonts w:eastAsia="Times New Roman" w:hint="default"/>
      </w:rPr>
    </w:lvl>
    <w:lvl w:ilvl="7">
      <w:start w:val="1"/>
      <w:numFmt w:val="decimal"/>
      <w:isLgl/>
      <w:lvlText w:val="%1.%2.%3.%4.%5.%6.%7.%8"/>
      <w:lvlJc w:val="left"/>
      <w:pPr>
        <w:ind w:left="5340" w:hanging="1800"/>
      </w:pPr>
      <w:rPr>
        <w:rFonts w:eastAsia="Times New Roman" w:hint="default"/>
      </w:rPr>
    </w:lvl>
    <w:lvl w:ilvl="8">
      <w:start w:val="1"/>
      <w:numFmt w:val="decimal"/>
      <w:isLgl/>
      <w:lvlText w:val="%1.%2.%3.%4.%5.%6.%7.%8.%9"/>
      <w:lvlJc w:val="left"/>
      <w:pPr>
        <w:ind w:left="5340" w:hanging="1800"/>
      </w:pPr>
      <w:rPr>
        <w:rFonts w:eastAsia="Times New Roman" w:hint="default"/>
      </w:rPr>
    </w:lvl>
  </w:abstractNum>
  <w:abstractNum w:abstractNumId="29">
    <w:nsid w:val="4FD60CC4"/>
    <w:multiLevelType w:val="hybridMultilevel"/>
    <w:tmpl w:val="703290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2030683"/>
    <w:multiLevelType w:val="hybridMultilevel"/>
    <w:tmpl w:val="F3CC7D30"/>
    <w:lvl w:ilvl="0" w:tplc="FFFFFFFF">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37033E0"/>
    <w:multiLevelType w:val="hybridMultilevel"/>
    <w:tmpl w:val="8B0E0EC2"/>
    <w:lvl w:ilvl="0" w:tplc="E6B2D4E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55F74CB"/>
    <w:multiLevelType w:val="hybridMultilevel"/>
    <w:tmpl w:val="3FD05F12"/>
    <w:lvl w:ilvl="0" w:tplc="FFFFFFFF">
      <w:start w:val="1"/>
      <w:numFmt w:val="lowerLetter"/>
      <w:lvlText w:val="%1)"/>
      <w:lvlJc w:val="left"/>
      <w:pPr>
        <w:ind w:left="648" w:hanging="360"/>
      </w:pPr>
      <w:rPr>
        <w:rFonts w:hint="default"/>
        <w:b w:val="0"/>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33">
    <w:nsid w:val="560261E8"/>
    <w:multiLevelType w:val="hybridMultilevel"/>
    <w:tmpl w:val="B44A2A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582E3205"/>
    <w:multiLevelType w:val="hybridMultilevel"/>
    <w:tmpl w:val="BF140B3A"/>
    <w:lvl w:ilvl="0" w:tplc="B0B81AE8">
      <w:start w:val="2"/>
      <w:numFmt w:val="bullet"/>
      <w:lvlText w:val=""/>
      <w:lvlJc w:val="left"/>
      <w:pPr>
        <w:ind w:left="649" w:hanging="360"/>
      </w:pPr>
      <w:rPr>
        <w:rFonts w:ascii="Symbol" w:eastAsia="Times New Roman" w:hAnsi="Symbol" w:cs="Times New Roman" w:hint="default"/>
      </w:rPr>
    </w:lvl>
    <w:lvl w:ilvl="1" w:tplc="080A0003" w:tentative="1">
      <w:start w:val="1"/>
      <w:numFmt w:val="bullet"/>
      <w:lvlText w:val="o"/>
      <w:lvlJc w:val="left"/>
      <w:pPr>
        <w:ind w:left="1369" w:hanging="360"/>
      </w:pPr>
      <w:rPr>
        <w:rFonts w:ascii="Courier New" w:hAnsi="Courier New" w:cs="Courier New" w:hint="default"/>
      </w:rPr>
    </w:lvl>
    <w:lvl w:ilvl="2" w:tplc="080A0005" w:tentative="1">
      <w:start w:val="1"/>
      <w:numFmt w:val="bullet"/>
      <w:lvlText w:val=""/>
      <w:lvlJc w:val="left"/>
      <w:pPr>
        <w:ind w:left="2089" w:hanging="360"/>
      </w:pPr>
      <w:rPr>
        <w:rFonts w:ascii="Wingdings" w:hAnsi="Wingdings" w:hint="default"/>
      </w:rPr>
    </w:lvl>
    <w:lvl w:ilvl="3" w:tplc="080A0001" w:tentative="1">
      <w:start w:val="1"/>
      <w:numFmt w:val="bullet"/>
      <w:lvlText w:val=""/>
      <w:lvlJc w:val="left"/>
      <w:pPr>
        <w:ind w:left="2809" w:hanging="360"/>
      </w:pPr>
      <w:rPr>
        <w:rFonts w:ascii="Symbol" w:hAnsi="Symbol" w:hint="default"/>
      </w:rPr>
    </w:lvl>
    <w:lvl w:ilvl="4" w:tplc="080A0003" w:tentative="1">
      <w:start w:val="1"/>
      <w:numFmt w:val="bullet"/>
      <w:lvlText w:val="o"/>
      <w:lvlJc w:val="left"/>
      <w:pPr>
        <w:ind w:left="3529" w:hanging="360"/>
      </w:pPr>
      <w:rPr>
        <w:rFonts w:ascii="Courier New" w:hAnsi="Courier New" w:cs="Courier New" w:hint="default"/>
      </w:rPr>
    </w:lvl>
    <w:lvl w:ilvl="5" w:tplc="080A0005" w:tentative="1">
      <w:start w:val="1"/>
      <w:numFmt w:val="bullet"/>
      <w:lvlText w:val=""/>
      <w:lvlJc w:val="left"/>
      <w:pPr>
        <w:ind w:left="4249" w:hanging="360"/>
      </w:pPr>
      <w:rPr>
        <w:rFonts w:ascii="Wingdings" w:hAnsi="Wingdings" w:hint="default"/>
      </w:rPr>
    </w:lvl>
    <w:lvl w:ilvl="6" w:tplc="080A0001" w:tentative="1">
      <w:start w:val="1"/>
      <w:numFmt w:val="bullet"/>
      <w:lvlText w:val=""/>
      <w:lvlJc w:val="left"/>
      <w:pPr>
        <w:ind w:left="4969" w:hanging="360"/>
      </w:pPr>
      <w:rPr>
        <w:rFonts w:ascii="Symbol" w:hAnsi="Symbol" w:hint="default"/>
      </w:rPr>
    </w:lvl>
    <w:lvl w:ilvl="7" w:tplc="080A0003" w:tentative="1">
      <w:start w:val="1"/>
      <w:numFmt w:val="bullet"/>
      <w:lvlText w:val="o"/>
      <w:lvlJc w:val="left"/>
      <w:pPr>
        <w:ind w:left="5689" w:hanging="360"/>
      </w:pPr>
      <w:rPr>
        <w:rFonts w:ascii="Courier New" w:hAnsi="Courier New" w:cs="Courier New" w:hint="default"/>
      </w:rPr>
    </w:lvl>
    <w:lvl w:ilvl="8" w:tplc="080A0005" w:tentative="1">
      <w:start w:val="1"/>
      <w:numFmt w:val="bullet"/>
      <w:lvlText w:val=""/>
      <w:lvlJc w:val="left"/>
      <w:pPr>
        <w:ind w:left="6409" w:hanging="360"/>
      </w:pPr>
      <w:rPr>
        <w:rFonts w:ascii="Wingdings" w:hAnsi="Wingdings" w:hint="default"/>
      </w:rPr>
    </w:lvl>
  </w:abstractNum>
  <w:abstractNum w:abstractNumId="35">
    <w:nsid w:val="5E482E9B"/>
    <w:multiLevelType w:val="hybridMultilevel"/>
    <w:tmpl w:val="D8FE3C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5ED73B9"/>
    <w:multiLevelType w:val="hybridMultilevel"/>
    <w:tmpl w:val="8C4852C6"/>
    <w:lvl w:ilvl="0" w:tplc="FFFFFFFF">
      <w:start w:val="1"/>
      <w:numFmt w:val="decimal"/>
      <w:lvlText w:val="%1."/>
      <w:lvlJc w:val="left"/>
      <w:pPr>
        <w:ind w:left="648" w:hanging="360"/>
      </w:pPr>
      <w:rPr>
        <w:rFonts w:hint="default"/>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37">
    <w:nsid w:val="67B30725"/>
    <w:multiLevelType w:val="hybridMultilevel"/>
    <w:tmpl w:val="9C2CAC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A92328"/>
    <w:multiLevelType w:val="hybridMultilevel"/>
    <w:tmpl w:val="0FF219B0"/>
    <w:lvl w:ilvl="0" w:tplc="B7165B1C">
      <w:start w:val="1"/>
      <w:numFmt w:val="upperRoman"/>
      <w:lvlText w:val="%1."/>
      <w:lvlJc w:val="left"/>
      <w:pPr>
        <w:tabs>
          <w:tab w:val="num" w:pos="567"/>
        </w:tabs>
        <w:ind w:left="567" w:hanging="567"/>
      </w:pPr>
      <w:rPr>
        <w:rFonts w:ascii="Arial" w:hAnsi="Arial" w:cs="Arial" w:hint="default"/>
        <w:b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6B6129D9"/>
    <w:multiLevelType w:val="hybridMultilevel"/>
    <w:tmpl w:val="BDE0BA36"/>
    <w:lvl w:ilvl="0" w:tplc="D59A1F64">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0">
    <w:nsid w:val="7042560B"/>
    <w:multiLevelType w:val="hybridMultilevel"/>
    <w:tmpl w:val="75B4F3F0"/>
    <w:lvl w:ilvl="0" w:tplc="E4B21BC4">
      <w:start w:val="5"/>
      <w:numFmt w:val="upperRoman"/>
      <w:lvlText w:val="%1."/>
      <w:lvlJc w:val="left"/>
      <w:pPr>
        <w:ind w:left="1128" w:hanging="72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41">
    <w:nsid w:val="718C60E3"/>
    <w:multiLevelType w:val="hybridMultilevel"/>
    <w:tmpl w:val="80BAE4CA"/>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915719D"/>
    <w:multiLevelType w:val="hybridMultilevel"/>
    <w:tmpl w:val="BA18E1F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nsid w:val="7C454126"/>
    <w:multiLevelType w:val="hybridMultilevel"/>
    <w:tmpl w:val="B1D6F4A2"/>
    <w:lvl w:ilvl="0" w:tplc="8F60E8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CD07D6"/>
    <w:multiLevelType w:val="hybridMultilevel"/>
    <w:tmpl w:val="B4B4FAC8"/>
    <w:lvl w:ilvl="0" w:tplc="FFFFFFFF">
      <w:start w:val="1"/>
      <w:numFmt w:val="decimal"/>
      <w:lvlText w:val="%1."/>
      <w:lvlJc w:val="left"/>
      <w:pPr>
        <w:tabs>
          <w:tab w:val="num" w:pos="1069"/>
        </w:tabs>
        <w:ind w:left="1069" w:hanging="360"/>
      </w:pPr>
      <w:rPr>
        <w:rFonts w:hint="default"/>
        <w:b w:val="0"/>
        <w:i w:val="0"/>
      </w:rPr>
    </w:lvl>
    <w:lvl w:ilvl="1" w:tplc="FFFFFFFF">
      <w:start w:val="1"/>
      <w:numFmt w:val="lowerLetter"/>
      <w:lvlText w:val="%2)"/>
      <w:lvlJc w:val="left"/>
      <w:pPr>
        <w:tabs>
          <w:tab w:val="num" w:pos="1789"/>
        </w:tabs>
        <w:ind w:left="1789" w:hanging="360"/>
      </w:pPr>
      <w:rPr>
        <w:rFonts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41"/>
  </w:num>
  <w:num w:numId="2">
    <w:abstractNumId w:val="44"/>
  </w:num>
  <w:num w:numId="3">
    <w:abstractNumId w:val="42"/>
  </w:num>
  <w:num w:numId="4">
    <w:abstractNumId w:val="27"/>
  </w:num>
  <w:num w:numId="5">
    <w:abstractNumId w:val="5"/>
  </w:num>
  <w:num w:numId="6">
    <w:abstractNumId w:val="7"/>
  </w:num>
  <w:num w:numId="7">
    <w:abstractNumId w:val="4"/>
  </w:num>
  <w:num w:numId="8">
    <w:abstractNumId w:val="2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3"/>
  </w:num>
  <w:num w:numId="13">
    <w:abstractNumId w:val="19"/>
  </w:num>
  <w:num w:numId="14">
    <w:abstractNumId w:val="18"/>
  </w:num>
  <w:num w:numId="15">
    <w:abstractNumId w:val="23"/>
  </w:num>
  <w:num w:numId="16">
    <w:abstractNumId w:val="35"/>
  </w:num>
  <w:num w:numId="17">
    <w:abstractNumId w:val="30"/>
  </w:num>
  <w:num w:numId="18">
    <w:abstractNumId w:val="29"/>
  </w:num>
  <w:num w:numId="19">
    <w:abstractNumId w:val="0"/>
  </w:num>
  <w:num w:numId="20">
    <w:abstractNumId w:val="36"/>
  </w:num>
  <w:num w:numId="21">
    <w:abstractNumId w:val="1"/>
  </w:num>
  <w:num w:numId="22">
    <w:abstractNumId w:val="32"/>
  </w:num>
  <w:num w:numId="23">
    <w:abstractNumId w:val="22"/>
  </w:num>
  <w:num w:numId="24">
    <w:abstractNumId w:val="28"/>
  </w:num>
  <w:num w:numId="25">
    <w:abstractNumId w:val="8"/>
  </w:num>
  <w:num w:numId="26">
    <w:abstractNumId w:val="24"/>
  </w:num>
  <w:num w:numId="27">
    <w:abstractNumId w:val="16"/>
  </w:num>
  <w:num w:numId="28">
    <w:abstractNumId w:val="40"/>
  </w:num>
  <w:num w:numId="29">
    <w:abstractNumId w:val="34"/>
  </w:num>
  <w:num w:numId="30">
    <w:abstractNumId w:val="3"/>
  </w:num>
  <w:num w:numId="31">
    <w:abstractNumId w:val="17"/>
  </w:num>
  <w:num w:numId="32">
    <w:abstractNumId w:val="2"/>
  </w:num>
  <w:num w:numId="33">
    <w:abstractNumId w:val="38"/>
  </w:num>
  <w:num w:numId="34">
    <w:abstractNumId w:val="11"/>
  </w:num>
  <w:num w:numId="35">
    <w:abstractNumId w:val="43"/>
  </w:num>
  <w:num w:numId="36">
    <w:abstractNumId w:val="39"/>
  </w:num>
  <w:num w:numId="37">
    <w:abstractNumId w:val="10"/>
  </w:num>
  <w:num w:numId="38">
    <w:abstractNumId w:val="14"/>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6"/>
  </w:num>
  <w:num w:numId="44">
    <w:abstractNumId w:val="21"/>
  </w:num>
  <w:num w:numId="45">
    <w:abstractNumId w:val="15"/>
  </w:num>
  <w:num w:numId="46">
    <w:abstractNumId w:val="12"/>
  </w:num>
  <w:num w:numId="47">
    <w:abstractNumId w:val="3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B9"/>
    <w:rsid w:val="0000120F"/>
    <w:rsid w:val="00001760"/>
    <w:rsid w:val="00002EAD"/>
    <w:rsid w:val="0000626D"/>
    <w:rsid w:val="000077AC"/>
    <w:rsid w:val="00010465"/>
    <w:rsid w:val="000133CC"/>
    <w:rsid w:val="00013A86"/>
    <w:rsid w:val="00014C28"/>
    <w:rsid w:val="0001527E"/>
    <w:rsid w:val="00016F64"/>
    <w:rsid w:val="00020AB9"/>
    <w:rsid w:val="00021689"/>
    <w:rsid w:val="000219E2"/>
    <w:rsid w:val="00022114"/>
    <w:rsid w:val="00022DF4"/>
    <w:rsid w:val="00022EC4"/>
    <w:rsid w:val="00024888"/>
    <w:rsid w:val="00025235"/>
    <w:rsid w:val="00031427"/>
    <w:rsid w:val="00031E36"/>
    <w:rsid w:val="00036B93"/>
    <w:rsid w:val="00037D08"/>
    <w:rsid w:val="00037EB4"/>
    <w:rsid w:val="00044B8A"/>
    <w:rsid w:val="000458F6"/>
    <w:rsid w:val="0004604F"/>
    <w:rsid w:val="000460DB"/>
    <w:rsid w:val="00047DCE"/>
    <w:rsid w:val="00052F9F"/>
    <w:rsid w:val="00053FEF"/>
    <w:rsid w:val="000541F2"/>
    <w:rsid w:val="00054301"/>
    <w:rsid w:val="00056213"/>
    <w:rsid w:val="00056577"/>
    <w:rsid w:val="00061CD9"/>
    <w:rsid w:val="00061D43"/>
    <w:rsid w:val="0006259D"/>
    <w:rsid w:val="00063788"/>
    <w:rsid w:val="00065FEA"/>
    <w:rsid w:val="0006667F"/>
    <w:rsid w:val="0006741B"/>
    <w:rsid w:val="00073B10"/>
    <w:rsid w:val="00073DFA"/>
    <w:rsid w:val="000764EF"/>
    <w:rsid w:val="00081C99"/>
    <w:rsid w:val="000842BD"/>
    <w:rsid w:val="00085248"/>
    <w:rsid w:val="00086F07"/>
    <w:rsid w:val="00090C82"/>
    <w:rsid w:val="0009160F"/>
    <w:rsid w:val="00091C81"/>
    <w:rsid w:val="00094159"/>
    <w:rsid w:val="00094B7D"/>
    <w:rsid w:val="00095739"/>
    <w:rsid w:val="00097760"/>
    <w:rsid w:val="000A29B4"/>
    <w:rsid w:val="000A3DDA"/>
    <w:rsid w:val="000A68A2"/>
    <w:rsid w:val="000B0B4E"/>
    <w:rsid w:val="000B1FC8"/>
    <w:rsid w:val="000B34D5"/>
    <w:rsid w:val="000B536F"/>
    <w:rsid w:val="000B61BB"/>
    <w:rsid w:val="000C0872"/>
    <w:rsid w:val="000C7189"/>
    <w:rsid w:val="000C7426"/>
    <w:rsid w:val="000D1B75"/>
    <w:rsid w:val="000D52B3"/>
    <w:rsid w:val="000D5EA0"/>
    <w:rsid w:val="000E0D1A"/>
    <w:rsid w:val="000E1A79"/>
    <w:rsid w:val="000E3C4B"/>
    <w:rsid w:val="000F1343"/>
    <w:rsid w:val="000F4DFF"/>
    <w:rsid w:val="000F57BE"/>
    <w:rsid w:val="000F5DF3"/>
    <w:rsid w:val="001002A0"/>
    <w:rsid w:val="00102C0C"/>
    <w:rsid w:val="001045F7"/>
    <w:rsid w:val="001114C4"/>
    <w:rsid w:val="001131B6"/>
    <w:rsid w:val="0011403D"/>
    <w:rsid w:val="00122C25"/>
    <w:rsid w:val="0012511C"/>
    <w:rsid w:val="00125A21"/>
    <w:rsid w:val="0012649A"/>
    <w:rsid w:val="00127090"/>
    <w:rsid w:val="00130ED5"/>
    <w:rsid w:val="001348A7"/>
    <w:rsid w:val="00134D1B"/>
    <w:rsid w:val="00134F07"/>
    <w:rsid w:val="00140FAD"/>
    <w:rsid w:val="00141E55"/>
    <w:rsid w:val="001473B7"/>
    <w:rsid w:val="00147429"/>
    <w:rsid w:val="0015128A"/>
    <w:rsid w:val="0015597C"/>
    <w:rsid w:val="00161CB2"/>
    <w:rsid w:val="00161D6A"/>
    <w:rsid w:val="0016441C"/>
    <w:rsid w:val="00166102"/>
    <w:rsid w:val="00170D0C"/>
    <w:rsid w:val="00171881"/>
    <w:rsid w:val="001740FF"/>
    <w:rsid w:val="0017514B"/>
    <w:rsid w:val="00175A68"/>
    <w:rsid w:val="001770D7"/>
    <w:rsid w:val="001836D0"/>
    <w:rsid w:val="00185844"/>
    <w:rsid w:val="0018593B"/>
    <w:rsid w:val="00186F4D"/>
    <w:rsid w:val="00191DE8"/>
    <w:rsid w:val="00191DFB"/>
    <w:rsid w:val="00194AC9"/>
    <w:rsid w:val="00195D9A"/>
    <w:rsid w:val="001976B6"/>
    <w:rsid w:val="00197948"/>
    <w:rsid w:val="00197A04"/>
    <w:rsid w:val="001A0973"/>
    <w:rsid w:val="001A15E6"/>
    <w:rsid w:val="001A2387"/>
    <w:rsid w:val="001A3586"/>
    <w:rsid w:val="001A4F85"/>
    <w:rsid w:val="001A5997"/>
    <w:rsid w:val="001A5EA5"/>
    <w:rsid w:val="001A786F"/>
    <w:rsid w:val="001B06BD"/>
    <w:rsid w:val="001B08E8"/>
    <w:rsid w:val="001B29CD"/>
    <w:rsid w:val="001B2FFA"/>
    <w:rsid w:val="001B60D9"/>
    <w:rsid w:val="001C0BC9"/>
    <w:rsid w:val="001C157E"/>
    <w:rsid w:val="001C4369"/>
    <w:rsid w:val="001C6F96"/>
    <w:rsid w:val="001D0CEC"/>
    <w:rsid w:val="001D11B8"/>
    <w:rsid w:val="001D5A80"/>
    <w:rsid w:val="001D6B5E"/>
    <w:rsid w:val="001D7478"/>
    <w:rsid w:val="001E01DB"/>
    <w:rsid w:val="001E0D92"/>
    <w:rsid w:val="001E3186"/>
    <w:rsid w:val="001E418C"/>
    <w:rsid w:val="001F230F"/>
    <w:rsid w:val="001F609D"/>
    <w:rsid w:val="0021023E"/>
    <w:rsid w:val="002119AB"/>
    <w:rsid w:val="00211C25"/>
    <w:rsid w:val="0021578D"/>
    <w:rsid w:val="0021580F"/>
    <w:rsid w:val="00216688"/>
    <w:rsid w:val="0022039C"/>
    <w:rsid w:val="00225D26"/>
    <w:rsid w:val="00230987"/>
    <w:rsid w:val="00232A60"/>
    <w:rsid w:val="00233E32"/>
    <w:rsid w:val="0023470F"/>
    <w:rsid w:val="002407F5"/>
    <w:rsid w:val="00240A70"/>
    <w:rsid w:val="00245568"/>
    <w:rsid w:val="002455F9"/>
    <w:rsid w:val="0024582D"/>
    <w:rsid w:val="00246C84"/>
    <w:rsid w:val="00250561"/>
    <w:rsid w:val="0025065D"/>
    <w:rsid w:val="00250F64"/>
    <w:rsid w:val="0025103D"/>
    <w:rsid w:val="002543B2"/>
    <w:rsid w:val="0025788C"/>
    <w:rsid w:val="002609C8"/>
    <w:rsid w:val="002623C2"/>
    <w:rsid w:val="002632AB"/>
    <w:rsid w:val="00263E5A"/>
    <w:rsid w:val="002644B1"/>
    <w:rsid w:val="00265E68"/>
    <w:rsid w:val="002715F3"/>
    <w:rsid w:val="002725E1"/>
    <w:rsid w:val="00275101"/>
    <w:rsid w:val="0027558C"/>
    <w:rsid w:val="0027586D"/>
    <w:rsid w:val="00280813"/>
    <w:rsid w:val="00282C67"/>
    <w:rsid w:val="00283454"/>
    <w:rsid w:val="0028759D"/>
    <w:rsid w:val="00287979"/>
    <w:rsid w:val="0029023E"/>
    <w:rsid w:val="00290243"/>
    <w:rsid w:val="00290E95"/>
    <w:rsid w:val="00291B63"/>
    <w:rsid w:val="0029347F"/>
    <w:rsid w:val="002A2D1F"/>
    <w:rsid w:val="002A3BE6"/>
    <w:rsid w:val="002A5CF2"/>
    <w:rsid w:val="002B2E63"/>
    <w:rsid w:val="002C33EA"/>
    <w:rsid w:val="002C3A67"/>
    <w:rsid w:val="002C48A2"/>
    <w:rsid w:val="002C5679"/>
    <w:rsid w:val="002C6661"/>
    <w:rsid w:val="002C695C"/>
    <w:rsid w:val="002D10DB"/>
    <w:rsid w:val="002D1AFF"/>
    <w:rsid w:val="002D4A6A"/>
    <w:rsid w:val="002D5607"/>
    <w:rsid w:val="002D5E0F"/>
    <w:rsid w:val="002D6C34"/>
    <w:rsid w:val="002E06C2"/>
    <w:rsid w:val="002E0874"/>
    <w:rsid w:val="002E0AB5"/>
    <w:rsid w:val="002E3DCE"/>
    <w:rsid w:val="002E4F00"/>
    <w:rsid w:val="002E7C00"/>
    <w:rsid w:val="002F0DF5"/>
    <w:rsid w:val="002F46A0"/>
    <w:rsid w:val="002F6B7D"/>
    <w:rsid w:val="002F7674"/>
    <w:rsid w:val="0030122C"/>
    <w:rsid w:val="003012BC"/>
    <w:rsid w:val="003028E1"/>
    <w:rsid w:val="003062A8"/>
    <w:rsid w:val="003208CC"/>
    <w:rsid w:val="00323112"/>
    <w:rsid w:val="00326656"/>
    <w:rsid w:val="00332C83"/>
    <w:rsid w:val="003370FC"/>
    <w:rsid w:val="003403AF"/>
    <w:rsid w:val="00342FDF"/>
    <w:rsid w:val="00347774"/>
    <w:rsid w:val="00360E71"/>
    <w:rsid w:val="00362535"/>
    <w:rsid w:val="003625E6"/>
    <w:rsid w:val="00362929"/>
    <w:rsid w:val="00363863"/>
    <w:rsid w:val="003638A1"/>
    <w:rsid w:val="0036751B"/>
    <w:rsid w:val="0037180B"/>
    <w:rsid w:val="0037195C"/>
    <w:rsid w:val="00374C27"/>
    <w:rsid w:val="003777B9"/>
    <w:rsid w:val="00377BD9"/>
    <w:rsid w:val="0038045A"/>
    <w:rsid w:val="00390FFC"/>
    <w:rsid w:val="00391C47"/>
    <w:rsid w:val="003932BE"/>
    <w:rsid w:val="00396547"/>
    <w:rsid w:val="003A05CF"/>
    <w:rsid w:val="003A1D50"/>
    <w:rsid w:val="003A6678"/>
    <w:rsid w:val="003A678B"/>
    <w:rsid w:val="003C0F32"/>
    <w:rsid w:val="003C2698"/>
    <w:rsid w:val="003C3E01"/>
    <w:rsid w:val="003C572D"/>
    <w:rsid w:val="003D1D9B"/>
    <w:rsid w:val="003D5186"/>
    <w:rsid w:val="003D591D"/>
    <w:rsid w:val="003D657E"/>
    <w:rsid w:val="003D6AD5"/>
    <w:rsid w:val="003D6DC3"/>
    <w:rsid w:val="003D7D66"/>
    <w:rsid w:val="003E57BA"/>
    <w:rsid w:val="003F0324"/>
    <w:rsid w:val="003F1E4B"/>
    <w:rsid w:val="003F39A7"/>
    <w:rsid w:val="003F42BD"/>
    <w:rsid w:val="003F45A9"/>
    <w:rsid w:val="003F4ED4"/>
    <w:rsid w:val="003F73E3"/>
    <w:rsid w:val="003F7913"/>
    <w:rsid w:val="003F7EF9"/>
    <w:rsid w:val="00402C4B"/>
    <w:rsid w:val="00405A83"/>
    <w:rsid w:val="00406D7E"/>
    <w:rsid w:val="0040705E"/>
    <w:rsid w:val="00410BFC"/>
    <w:rsid w:val="00413C38"/>
    <w:rsid w:val="004265C8"/>
    <w:rsid w:val="0043129C"/>
    <w:rsid w:val="00431BA6"/>
    <w:rsid w:val="00435FCE"/>
    <w:rsid w:val="00436B04"/>
    <w:rsid w:val="004377D7"/>
    <w:rsid w:val="00441283"/>
    <w:rsid w:val="004453D1"/>
    <w:rsid w:val="00446CE9"/>
    <w:rsid w:val="0044760F"/>
    <w:rsid w:val="004515CB"/>
    <w:rsid w:val="00452F2F"/>
    <w:rsid w:val="0045645F"/>
    <w:rsid w:val="00460326"/>
    <w:rsid w:val="0046097F"/>
    <w:rsid w:val="00462849"/>
    <w:rsid w:val="00463B2C"/>
    <w:rsid w:val="004648A9"/>
    <w:rsid w:val="004665C1"/>
    <w:rsid w:val="00476813"/>
    <w:rsid w:val="00477477"/>
    <w:rsid w:val="00477B2B"/>
    <w:rsid w:val="0048201C"/>
    <w:rsid w:val="00483D66"/>
    <w:rsid w:val="004870E9"/>
    <w:rsid w:val="00487C63"/>
    <w:rsid w:val="00491391"/>
    <w:rsid w:val="00496F14"/>
    <w:rsid w:val="004A1114"/>
    <w:rsid w:val="004A1F75"/>
    <w:rsid w:val="004A2281"/>
    <w:rsid w:val="004A248D"/>
    <w:rsid w:val="004A37E4"/>
    <w:rsid w:val="004A47A7"/>
    <w:rsid w:val="004B16BD"/>
    <w:rsid w:val="004B1C25"/>
    <w:rsid w:val="004B3314"/>
    <w:rsid w:val="004B54B9"/>
    <w:rsid w:val="004B6EBF"/>
    <w:rsid w:val="004B70A6"/>
    <w:rsid w:val="004B7A81"/>
    <w:rsid w:val="004C1DBE"/>
    <w:rsid w:val="004C2E1C"/>
    <w:rsid w:val="004C3E2F"/>
    <w:rsid w:val="004C4BFF"/>
    <w:rsid w:val="004C6943"/>
    <w:rsid w:val="004C6BE7"/>
    <w:rsid w:val="004C7D6A"/>
    <w:rsid w:val="004D1AB7"/>
    <w:rsid w:val="004D6293"/>
    <w:rsid w:val="004E089C"/>
    <w:rsid w:val="004E3FFB"/>
    <w:rsid w:val="004E4D9B"/>
    <w:rsid w:val="004E5533"/>
    <w:rsid w:val="004E7CCC"/>
    <w:rsid w:val="004F2CEF"/>
    <w:rsid w:val="004F79A9"/>
    <w:rsid w:val="0050021B"/>
    <w:rsid w:val="0050244F"/>
    <w:rsid w:val="0050454D"/>
    <w:rsid w:val="005052D4"/>
    <w:rsid w:val="00505C13"/>
    <w:rsid w:val="00506D88"/>
    <w:rsid w:val="005078F5"/>
    <w:rsid w:val="00510A31"/>
    <w:rsid w:val="00511495"/>
    <w:rsid w:val="005127D9"/>
    <w:rsid w:val="00512ACD"/>
    <w:rsid w:val="005160B6"/>
    <w:rsid w:val="0051628E"/>
    <w:rsid w:val="00516B00"/>
    <w:rsid w:val="005174F5"/>
    <w:rsid w:val="00517F21"/>
    <w:rsid w:val="00520BB1"/>
    <w:rsid w:val="005216EB"/>
    <w:rsid w:val="0052392A"/>
    <w:rsid w:val="00526B81"/>
    <w:rsid w:val="00532366"/>
    <w:rsid w:val="00541A94"/>
    <w:rsid w:val="00541C8E"/>
    <w:rsid w:val="0054275C"/>
    <w:rsid w:val="00542A35"/>
    <w:rsid w:val="00546D5A"/>
    <w:rsid w:val="00547301"/>
    <w:rsid w:val="00552506"/>
    <w:rsid w:val="00555E34"/>
    <w:rsid w:val="00556CFD"/>
    <w:rsid w:val="00556FE1"/>
    <w:rsid w:val="0056015E"/>
    <w:rsid w:val="00561523"/>
    <w:rsid w:val="00562852"/>
    <w:rsid w:val="005715DC"/>
    <w:rsid w:val="00571A54"/>
    <w:rsid w:val="005721B5"/>
    <w:rsid w:val="00573BB2"/>
    <w:rsid w:val="00577096"/>
    <w:rsid w:val="00577409"/>
    <w:rsid w:val="00580289"/>
    <w:rsid w:val="00581AFF"/>
    <w:rsid w:val="005832C4"/>
    <w:rsid w:val="005839AE"/>
    <w:rsid w:val="00584786"/>
    <w:rsid w:val="00587D18"/>
    <w:rsid w:val="0059042D"/>
    <w:rsid w:val="00590E35"/>
    <w:rsid w:val="005921CF"/>
    <w:rsid w:val="00592499"/>
    <w:rsid w:val="00594275"/>
    <w:rsid w:val="005955DA"/>
    <w:rsid w:val="00597121"/>
    <w:rsid w:val="00597736"/>
    <w:rsid w:val="005A003E"/>
    <w:rsid w:val="005A1BAB"/>
    <w:rsid w:val="005A5FD1"/>
    <w:rsid w:val="005A65DE"/>
    <w:rsid w:val="005A669C"/>
    <w:rsid w:val="005A699C"/>
    <w:rsid w:val="005B0404"/>
    <w:rsid w:val="005B112F"/>
    <w:rsid w:val="005B5AAF"/>
    <w:rsid w:val="005C02B1"/>
    <w:rsid w:val="005C1DA3"/>
    <w:rsid w:val="005C3B01"/>
    <w:rsid w:val="005C405D"/>
    <w:rsid w:val="005C46EC"/>
    <w:rsid w:val="005C488D"/>
    <w:rsid w:val="005C48C0"/>
    <w:rsid w:val="005C5603"/>
    <w:rsid w:val="005C684A"/>
    <w:rsid w:val="005C6ADB"/>
    <w:rsid w:val="005D59F8"/>
    <w:rsid w:val="005E0EAC"/>
    <w:rsid w:val="005E222D"/>
    <w:rsid w:val="005E68B9"/>
    <w:rsid w:val="005F0BF2"/>
    <w:rsid w:val="005F2A4C"/>
    <w:rsid w:val="005F420B"/>
    <w:rsid w:val="005F530A"/>
    <w:rsid w:val="005F7095"/>
    <w:rsid w:val="0060405B"/>
    <w:rsid w:val="00607D98"/>
    <w:rsid w:val="006120D9"/>
    <w:rsid w:val="0061418A"/>
    <w:rsid w:val="00620922"/>
    <w:rsid w:val="00620C1D"/>
    <w:rsid w:val="0062263C"/>
    <w:rsid w:val="00622DBC"/>
    <w:rsid w:val="00623288"/>
    <w:rsid w:val="006407E1"/>
    <w:rsid w:val="006420AC"/>
    <w:rsid w:val="00642A1D"/>
    <w:rsid w:val="00643185"/>
    <w:rsid w:val="006450B2"/>
    <w:rsid w:val="006469C8"/>
    <w:rsid w:val="00655633"/>
    <w:rsid w:val="00655D77"/>
    <w:rsid w:val="00656EA6"/>
    <w:rsid w:val="00660CBA"/>
    <w:rsid w:val="00661852"/>
    <w:rsid w:val="00662965"/>
    <w:rsid w:val="00672EC8"/>
    <w:rsid w:val="00675629"/>
    <w:rsid w:val="00676BEE"/>
    <w:rsid w:val="00680289"/>
    <w:rsid w:val="00680763"/>
    <w:rsid w:val="00680892"/>
    <w:rsid w:val="00681140"/>
    <w:rsid w:val="00682496"/>
    <w:rsid w:val="006829A1"/>
    <w:rsid w:val="0068601E"/>
    <w:rsid w:val="00687E58"/>
    <w:rsid w:val="00691A70"/>
    <w:rsid w:val="00692548"/>
    <w:rsid w:val="0069467C"/>
    <w:rsid w:val="00695BEC"/>
    <w:rsid w:val="00695FAB"/>
    <w:rsid w:val="00696A14"/>
    <w:rsid w:val="00697EC2"/>
    <w:rsid w:val="006A55E1"/>
    <w:rsid w:val="006A61B5"/>
    <w:rsid w:val="006A691B"/>
    <w:rsid w:val="006A7963"/>
    <w:rsid w:val="006B31FE"/>
    <w:rsid w:val="006B5965"/>
    <w:rsid w:val="006B7747"/>
    <w:rsid w:val="006C0F92"/>
    <w:rsid w:val="006C38C0"/>
    <w:rsid w:val="006C4AD2"/>
    <w:rsid w:val="006C6C33"/>
    <w:rsid w:val="006C7FD6"/>
    <w:rsid w:val="006D0C0F"/>
    <w:rsid w:val="006D0DE5"/>
    <w:rsid w:val="006D0EE7"/>
    <w:rsid w:val="006D18CF"/>
    <w:rsid w:val="006D240E"/>
    <w:rsid w:val="006D3CB4"/>
    <w:rsid w:val="006D408F"/>
    <w:rsid w:val="006D5013"/>
    <w:rsid w:val="006D5753"/>
    <w:rsid w:val="006E0D45"/>
    <w:rsid w:val="006E5C51"/>
    <w:rsid w:val="006E6364"/>
    <w:rsid w:val="006E7706"/>
    <w:rsid w:val="006F164E"/>
    <w:rsid w:val="006F219E"/>
    <w:rsid w:val="006F404A"/>
    <w:rsid w:val="00700A36"/>
    <w:rsid w:val="00701436"/>
    <w:rsid w:val="00702097"/>
    <w:rsid w:val="00705D18"/>
    <w:rsid w:val="007070DD"/>
    <w:rsid w:val="00710BF3"/>
    <w:rsid w:val="00713BD9"/>
    <w:rsid w:val="007155E0"/>
    <w:rsid w:val="0071620D"/>
    <w:rsid w:val="007207E8"/>
    <w:rsid w:val="00722194"/>
    <w:rsid w:val="00722352"/>
    <w:rsid w:val="00723757"/>
    <w:rsid w:val="00723E43"/>
    <w:rsid w:val="007240BD"/>
    <w:rsid w:val="007243D1"/>
    <w:rsid w:val="00725A7D"/>
    <w:rsid w:val="00732006"/>
    <w:rsid w:val="00732244"/>
    <w:rsid w:val="00733723"/>
    <w:rsid w:val="00740A3D"/>
    <w:rsid w:val="00743356"/>
    <w:rsid w:val="0074678E"/>
    <w:rsid w:val="00752950"/>
    <w:rsid w:val="00756FE5"/>
    <w:rsid w:val="00757EF6"/>
    <w:rsid w:val="0076037E"/>
    <w:rsid w:val="00761768"/>
    <w:rsid w:val="00761B62"/>
    <w:rsid w:val="00762967"/>
    <w:rsid w:val="00764BC2"/>
    <w:rsid w:val="007651CB"/>
    <w:rsid w:val="007653DF"/>
    <w:rsid w:val="00765BC6"/>
    <w:rsid w:val="007735CC"/>
    <w:rsid w:val="007750AD"/>
    <w:rsid w:val="00775482"/>
    <w:rsid w:val="00776C3C"/>
    <w:rsid w:val="00780DF4"/>
    <w:rsid w:val="007827A6"/>
    <w:rsid w:val="00783DA7"/>
    <w:rsid w:val="00791918"/>
    <w:rsid w:val="00792041"/>
    <w:rsid w:val="0079236F"/>
    <w:rsid w:val="00793213"/>
    <w:rsid w:val="007939D3"/>
    <w:rsid w:val="00797E0C"/>
    <w:rsid w:val="007A05AB"/>
    <w:rsid w:val="007A08ED"/>
    <w:rsid w:val="007A0E55"/>
    <w:rsid w:val="007A2CBC"/>
    <w:rsid w:val="007A3B88"/>
    <w:rsid w:val="007A3C43"/>
    <w:rsid w:val="007B0B5F"/>
    <w:rsid w:val="007B0CFF"/>
    <w:rsid w:val="007B0E75"/>
    <w:rsid w:val="007B2289"/>
    <w:rsid w:val="007B2C05"/>
    <w:rsid w:val="007B5992"/>
    <w:rsid w:val="007C2366"/>
    <w:rsid w:val="007C2512"/>
    <w:rsid w:val="007C3698"/>
    <w:rsid w:val="007C45DA"/>
    <w:rsid w:val="007C49F7"/>
    <w:rsid w:val="007C6FAD"/>
    <w:rsid w:val="007C74D1"/>
    <w:rsid w:val="007C79B9"/>
    <w:rsid w:val="007D0727"/>
    <w:rsid w:val="007D389C"/>
    <w:rsid w:val="007D5FAA"/>
    <w:rsid w:val="007D62E0"/>
    <w:rsid w:val="007D6599"/>
    <w:rsid w:val="007D7DD8"/>
    <w:rsid w:val="007E096C"/>
    <w:rsid w:val="007E0BCD"/>
    <w:rsid w:val="007E3579"/>
    <w:rsid w:val="007E5B6F"/>
    <w:rsid w:val="007F3C5B"/>
    <w:rsid w:val="007F5F54"/>
    <w:rsid w:val="008014B6"/>
    <w:rsid w:val="00802ADF"/>
    <w:rsid w:val="00803836"/>
    <w:rsid w:val="008041F9"/>
    <w:rsid w:val="0080518E"/>
    <w:rsid w:val="008056BA"/>
    <w:rsid w:val="00806F1B"/>
    <w:rsid w:val="0080763C"/>
    <w:rsid w:val="00810164"/>
    <w:rsid w:val="00810DFD"/>
    <w:rsid w:val="00810FB1"/>
    <w:rsid w:val="0081186D"/>
    <w:rsid w:val="008119B6"/>
    <w:rsid w:val="00814556"/>
    <w:rsid w:val="008157C7"/>
    <w:rsid w:val="0082386D"/>
    <w:rsid w:val="008242D8"/>
    <w:rsid w:val="00825D25"/>
    <w:rsid w:val="00827299"/>
    <w:rsid w:val="00832C1A"/>
    <w:rsid w:val="00832E94"/>
    <w:rsid w:val="00834BEE"/>
    <w:rsid w:val="0083671A"/>
    <w:rsid w:val="008404E6"/>
    <w:rsid w:val="008443A5"/>
    <w:rsid w:val="008452B0"/>
    <w:rsid w:val="00850D0A"/>
    <w:rsid w:val="00852EF2"/>
    <w:rsid w:val="0085369D"/>
    <w:rsid w:val="0086460A"/>
    <w:rsid w:val="00864FF7"/>
    <w:rsid w:val="0087359D"/>
    <w:rsid w:val="0087482A"/>
    <w:rsid w:val="00874A17"/>
    <w:rsid w:val="0087574A"/>
    <w:rsid w:val="008778B7"/>
    <w:rsid w:val="0088383A"/>
    <w:rsid w:val="00884BF9"/>
    <w:rsid w:val="0088676C"/>
    <w:rsid w:val="00895EAE"/>
    <w:rsid w:val="008960A7"/>
    <w:rsid w:val="00897504"/>
    <w:rsid w:val="008A1660"/>
    <w:rsid w:val="008A5737"/>
    <w:rsid w:val="008B0357"/>
    <w:rsid w:val="008B1686"/>
    <w:rsid w:val="008B259A"/>
    <w:rsid w:val="008B35DE"/>
    <w:rsid w:val="008B3CAD"/>
    <w:rsid w:val="008B4248"/>
    <w:rsid w:val="008B6FAC"/>
    <w:rsid w:val="008C1D83"/>
    <w:rsid w:val="008C2943"/>
    <w:rsid w:val="008C30F2"/>
    <w:rsid w:val="008C38B8"/>
    <w:rsid w:val="008C3C18"/>
    <w:rsid w:val="008C7DC0"/>
    <w:rsid w:val="008D07D8"/>
    <w:rsid w:val="008D180D"/>
    <w:rsid w:val="008D19B6"/>
    <w:rsid w:val="008D52C3"/>
    <w:rsid w:val="008D5355"/>
    <w:rsid w:val="008D6B98"/>
    <w:rsid w:val="008D7698"/>
    <w:rsid w:val="008E0FF2"/>
    <w:rsid w:val="008E311A"/>
    <w:rsid w:val="008E7CFC"/>
    <w:rsid w:val="008F0CB4"/>
    <w:rsid w:val="008F238A"/>
    <w:rsid w:val="008F260D"/>
    <w:rsid w:val="008F4B45"/>
    <w:rsid w:val="008F63FE"/>
    <w:rsid w:val="00901ECA"/>
    <w:rsid w:val="0090423A"/>
    <w:rsid w:val="009110CB"/>
    <w:rsid w:val="0091166A"/>
    <w:rsid w:val="00913108"/>
    <w:rsid w:val="00915AA2"/>
    <w:rsid w:val="00920056"/>
    <w:rsid w:val="00924EC4"/>
    <w:rsid w:val="00943DAC"/>
    <w:rsid w:val="0094752E"/>
    <w:rsid w:val="009506DE"/>
    <w:rsid w:val="00951702"/>
    <w:rsid w:val="00961A85"/>
    <w:rsid w:val="00962BE5"/>
    <w:rsid w:val="00963A41"/>
    <w:rsid w:val="00967514"/>
    <w:rsid w:val="009703B8"/>
    <w:rsid w:val="00970702"/>
    <w:rsid w:val="00971A72"/>
    <w:rsid w:val="00972740"/>
    <w:rsid w:val="00972F72"/>
    <w:rsid w:val="0097343A"/>
    <w:rsid w:val="009745B9"/>
    <w:rsid w:val="00976B4F"/>
    <w:rsid w:val="00983F4A"/>
    <w:rsid w:val="00984B74"/>
    <w:rsid w:val="00986E43"/>
    <w:rsid w:val="00990F73"/>
    <w:rsid w:val="009976E8"/>
    <w:rsid w:val="009A2E3B"/>
    <w:rsid w:val="009A395C"/>
    <w:rsid w:val="009A4931"/>
    <w:rsid w:val="009A4EE3"/>
    <w:rsid w:val="009A7E80"/>
    <w:rsid w:val="009B30B7"/>
    <w:rsid w:val="009B4767"/>
    <w:rsid w:val="009B6AE3"/>
    <w:rsid w:val="009B7997"/>
    <w:rsid w:val="009C3674"/>
    <w:rsid w:val="009C4631"/>
    <w:rsid w:val="009C5086"/>
    <w:rsid w:val="009D4592"/>
    <w:rsid w:val="009D5AF3"/>
    <w:rsid w:val="009D64F1"/>
    <w:rsid w:val="009E1FF1"/>
    <w:rsid w:val="009E2410"/>
    <w:rsid w:val="009E4517"/>
    <w:rsid w:val="009E63F1"/>
    <w:rsid w:val="009E6AAA"/>
    <w:rsid w:val="009F0007"/>
    <w:rsid w:val="009F0015"/>
    <w:rsid w:val="009F5CBC"/>
    <w:rsid w:val="00A00B6F"/>
    <w:rsid w:val="00A10353"/>
    <w:rsid w:val="00A10547"/>
    <w:rsid w:val="00A116B9"/>
    <w:rsid w:val="00A13145"/>
    <w:rsid w:val="00A131AD"/>
    <w:rsid w:val="00A1521D"/>
    <w:rsid w:val="00A15BD8"/>
    <w:rsid w:val="00A15C65"/>
    <w:rsid w:val="00A175CB"/>
    <w:rsid w:val="00A2081A"/>
    <w:rsid w:val="00A21457"/>
    <w:rsid w:val="00A2147D"/>
    <w:rsid w:val="00A2344B"/>
    <w:rsid w:val="00A24D4B"/>
    <w:rsid w:val="00A308C1"/>
    <w:rsid w:val="00A31CA2"/>
    <w:rsid w:val="00A31D66"/>
    <w:rsid w:val="00A34732"/>
    <w:rsid w:val="00A36292"/>
    <w:rsid w:val="00A36296"/>
    <w:rsid w:val="00A4180B"/>
    <w:rsid w:val="00A440FD"/>
    <w:rsid w:val="00A4461F"/>
    <w:rsid w:val="00A44E90"/>
    <w:rsid w:val="00A46102"/>
    <w:rsid w:val="00A50BFD"/>
    <w:rsid w:val="00A51C49"/>
    <w:rsid w:val="00A5331D"/>
    <w:rsid w:val="00A60077"/>
    <w:rsid w:val="00A60A6F"/>
    <w:rsid w:val="00A60CA2"/>
    <w:rsid w:val="00A634D6"/>
    <w:rsid w:val="00A64413"/>
    <w:rsid w:val="00A72738"/>
    <w:rsid w:val="00A744C3"/>
    <w:rsid w:val="00A750FB"/>
    <w:rsid w:val="00A76655"/>
    <w:rsid w:val="00A77F7F"/>
    <w:rsid w:val="00A80D4B"/>
    <w:rsid w:val="00A80F8F"/>
    <w:rsid w:val="00A84039"/>
    <w:rsid w:val="00A84C78"/>
    <w:rsid w:val="00A85267"/>
    <w:rsid w:val="00A85495"/>
    <w:rsid w:val="00A86674"/>
    <w:rsid w:val="00A869DC"/>
    <w:rsid w:val="00A91F73"/>
    <w:rsid w:val="00A9328C"/>
    <w:rsid w:val="00A95A4A"/>
    <w:rsid w:val="00AA3848"/>
    <w:rsid w:val="00AA465E"/>
    <w:rsid w:val="00AB238C"/>
    <w:rsid w:val="00AB436B"/>
    <w:rsid w:val="00AB5B2D"/>
    <w:rsid w:val="00AB5F49"/>
    <w:rsid w:val="00AC089F"/>
    <w:rsid w:val="00AC0B93"/>
    <w:rsid w:val="00AC1D9F"/>
    <w:rsid w:val="00AC4F01"/>
    <w:rsid w:val="00AC5003"/>
    <w:rsid w:val="00AC5864"/>
    <w:rsid w:val="00AD1C47"/>
    <w:rsid w:val="00AD2FD5"/>
    <w:rsid w:val="00AD67D8"/>
    <w:rsid w:val="00AD72FC"/>
    <w:rsid w:val="00AD7668"/>
    <w:rsid w:val="00AD7CED"/>
    <w:rsid w:val="00AE042D"/>
    <w:rsid w:val="00AE3634"/>
    <w:rsid w:val="00AE3D7E"/>
    <w:rsid w:val="00AE5FEF"/>
    <w:rsid w:val="00AF3592"/>
    <w:rsid w:val="00AF4745"/>
    <w:rsid w:val="00AF4D05"/>
    <w:rsid w:val="00AF4DF3"/>
    <w:rsid w:val="00AF547A"/>
    <w:rsid w:val="00AF5E03"/>
    <w:rsid w:val="00B0019A"/>
    <w:rsid w:val="00B00CCD"/>
    <w:rsid w:val="00B00E9B"/>
    <w:rsid w:val="00B0217C"/>
    <w:rsid w:val="00B02DF2"/>
    <w:rsid w:val="00B04B4F"/>
    <w:rsid w:val="00B05C0E"/>
    <w:rsid w:val="00B12A2E"/>
    <w:rsid w:val="00B13582"/>
    <w:rsid w:val="00B15870"/>
    <w:rsid w:val="00B20454"/>
    <w:rsid w:val="00B24DC6"/>
    <w:rsid w:val="00B324A7"/>
    <w:rsid w:val="00B32E6D"/>
    <w:rsid w:val="00B33E21"/>
    <w:rsid w:val="00B344B4"/>
    <w:rsid w:val="00B3597D"/>
    <w:rsid w:val="00B3627E"/>
    <w:rsid w:val="00B36E98"/>
    <w:rsid w:val="00B3722A"/>
    <w:rsid w:val="00B405D0"/>
    <w:rsid w:val="00B40DC6"/>
    <w:rsid w:val="00B45540"/>
    <w:rsid w:val="00B461E3"/>
    <w:rsid w:val="00B478F5"/>
    <w:rsid w:val="00B55681"/>
    <w:rsid w:val="00B5754B"/>
    <w:rsid w:val="00B60CA8"/>
    <w:rsid w:val="00B61B23"/>
    <w:rsid w:val="00B70E6D"/>
    <w:rsid w:val="00B71710"/>
    <w:rsid w:val="00B72EBF"/>
    <w:rsid w:val="00B738C1"/>
    <w:rsid w:val="00B759D2"/>
    <w:rsid w:val="00B7789F"/>
    <w:rsid w:val="00B80121"/>
    <w:rsid w:val="00B866D8"/>
    <w:rsid w:val="00B96814"/>
    <w:rsid w:val="00B96B1F"/>
    <w:rsid w:val="00B96BE4"/>
    <w:rsid w:val="00B97AA5"/>
    <w:rsid w:val="00BA35FB"/>
    <w:rsid w:val="00BA40E7"/>
    <w:rsid w:val="00BA4911"/>
    <w:rsid w:val="00BA564B"/>
    <w:rsid w:val="00BB0009"/>
    <w:rsid w:val="00BB1920"/>
    <w:rsid w:val="00BB3915"/>
    <w:rsid w:val="00BB7C0E"/>
    <w:rsid w:val="00BC2DC6"/>
    <w:rsid w:val="00BC3648"/>
    <w:rsid w:val="00BC4455"/>
    <w:rsid w:val="00BC7B10"/>
    <w:rsid w:val="00BD22D0"/>
    <w:rsid w:val="00BD4D46"/>
    <w:rsid w:val="00BD4F60"/>
    <w:rsid w:val="00BE2B5A"/>
    <w:rsid w:val="00BE34F3"/>
    <w:rsid w:val="00BE44B2"/>
    <w:rsid w:val="00BE4F81"/>
    <w:rsid w:val="00BE6857"/>
    <w:rsid w:val="00BF05C9"/>
    <w:rsid w:val="00BF236E"/>
    <w:rsid w:val="00BF4500"/>
    <w:rsid w:val="00BF46F9"/>
    <w:rsid w:val="00C00178"/>
    <w:rsid w:val="00C00795"/>
    <w:rsid w:val="00C01ADC"/>
    <w:rsid w:val="00C03851"/>
    <w:rsid w:val="00C042B7"/>
    <w:rsid w:val="00C04EC0"/>
    <w:rsid w:val="00C06D63"/>
    <w:rsid w:val="00C079C6"/>
    <w:rsid w:val="00C07C06"/>
    <w:rsid w:val="00C1224B"/>
    <w:rsid w:val="00C13D0E"/>
    <w:rsid w:val="00C147ED"/>
    <w:rsid w:val="00C23144"/>
    <w:rsid w:val="00C301AE"/>
    <w:rsid w:val="00C30EC2"/>
    <w:rsid w:val="00C31450"/>
    <w:rsid w:val="00C31ED7"/>
    <w:rsid w:val="00C333DF"/>
    <w:rsid w:val="00C341CE"/>
    <w:rsid w:val="00C355F6"/>
    <w:rsid w:val="00C35B4B"/>
    <w:rsid w:val="00C41F55"/>
    <w:rsid w:val="00C47716"/>
    <w:rsid w:val="00C51E15"/>
    <w:rsid w:val="00C52198"/>
    <w:rsid w:val="00C52932"/>
    <w:rsid w:val="00C56489"/>
    <w:rsid w:val="00C5654A"/>
    <w:rsid w:val="00C57420"/>
    <w:rsid w:val="00C61542"/>
    <w:rsid w:val="00C644D9"/>
    <w:rsid w:val="00C65744"/>
    <w:rsid w:val="00C65A72"/>
    <w:rsid w:val="00C66E8C"/>
    <w:rsid w:val="00C70488"/>
    <w:rsid w:val="00C72761"/>
    <w:rsid w:val="00C72D37"/>
    <w:rsid w:val="00C74031"/>
    <w:rsid w:val="00C75577"/>
    <w:rsid w:val="00C83636"/>
    <w:rsid w:val="00C86468"/>
    <w:rsid w:val="00C86D3E"/>
    <w:rsid w:val="00C9092B"/>
    <w:rsid w:val="00C979C0"/>
    <w:rsid w:val="00CA1018"/>
    <w:rsid w:val="00CA1E72"/>
    <w:rsid w:val="00CA48C6"/>
    <w:rsid w:val="00CA5846"/>
    <w:rsid w:val="00CA5999"/>
    <w:rsid w:val="00CA7868"/>
    <w:rsid w:val="00CA7E9B"/>
    <w:rsid w:val="00CB4164"/>
    <w:rsid w:val="00CB52B2"/>
    <w:rsid w:val="00CB545E"/>
    <w:rsid w:val="00CB5967"/>
    <w:rsid w:val="00CB773C"/>
    <w:rsid w:val="00CB774D"/>
    <w:rsid w:val="00CC0194"/>
    <w:rsid w:val="00CC0BC0"/>
    <w:rsid w:val="00CC0E45"/>
    <w:rsid w:val="00CC10A8"/>
    <w:rsid w:val="00CC1825"/>
    <w:rsid w:val="00CC1EB1"/>
    <w:rsid w:val="00CC2616"/>
    <w:rsid w:val="00CC2BD7"/>
    <w:rsid w:val="00CC4A42"/>
    <w:rsid w:val="00CC5B17"/>
    <w:rsid w:val="00CC5BF0"/>
    <w:rsid w:val="00CC637B"/>
    <w:rsid w:val="00CC6C3C"/>
    <w:rsid w:val="00CC6E9E"/>
    <w:rsid w:val="00CC6EC7"/>
    <w:rsid w:val="00CC7532"/>
    <w:rsid w:val="00CD0031"/>
    <w:rsid w:val="00CD01A3"/>
    <w:rsid w:val="00CD08E7"/>
    <w:rsid w:val="00CD1034"/>
    <w:rsid w:val="00CD35F4"/>
    <w:rsid w:val="00CD5A65"/>
    <w:rsid w:val="00CE0D86"/>
    <w:rsid w:val="00CE253D"/>
    <w:rsid w:val="00CE43F8"/>
    <w:rsid w:val="00CE45C0"/>
    <w:rsid w:val="00CE5F8F"/>
    <w:rsid w:val="00CE6E4B"/>
    <w:rsid w:val="00CF0F1C"/>
    <w:rsid w:val="00CF1CE3"/>
    <w:rsid w:val="00CF2662"/>
    <w:rsid w:val="00CF2D85"/>
    <w:rsid w:val="00CF3626"/>
    <w:rsid w:val="00CF3BA9"/>
    <w:rsid w:val="00D0755E"/>
    <w:rsid w:val="00D07A69"/>
    <w:rsid w:val="00D114E6"/>
    <w:rsid w:val="00D115A3"/>
    <w:rsid w:val="00D11E09"/>
    <w:rsid w:val="00D20138"/>
    <w:rsid w:val="00D24437"/>
    <w:rsid w:val="00D2499C"/>
    <w:rsid w:val="00D26704"/>
    <w:rsid w:val="00D26CEA"/>
    <w:rsid w:val="00D27A2B"/>
    <w:rsid w:val="00D31110"/>
    <w:rsid w:val="00D3114B"/>
    <w:rsid w:val="00D32D14"/>
    <w:rsid w:val="00D3442D"/>
    <w:rsid w:val="00D351E5"/>
    <w:rsid w:val="00D359D2"/>
    <w:rsid w:val="00D4184D"/>
    <w:rsid w:val="00D43651"/>
    <w:rsid w:val="00D44655"/>
    <w:rsid w:val="00D454AD"/>
    <w:rsid w:val="00D46891"/>
    <w:rsid w:val="00D47A38"/>
    <w:rsid w:val="00D5253A"/>
    <w:rsid w:val="00D527A0"/>
    <w:rsid w:val="00D55CA0"/>
    <w:rsid w:val="00D5724A"/>
    <w:rsid w:val="00D57DF0"/>
    <w:rsid w:val="00D63C5D"/>
    <w:rsid w:val="00D72A43"/>
    <w:rsid w:val="00D7380D"/>
    <w:rsid w:val="00D7381E"/>
    <w:rsid w:val="00D74B67"/>
    <w:rsid w:val="00D77045"/>
    <w:rsid w:val="00D81ABF"/>
    <w:rsid w:val="00D84146"/>
    <w:rsid w:val="00D87670"/>
    <w:rsid w:val="00D87F3D"/>
    <w:rsid w:val="00D87FC0"/>
    <w:rsid w:val="00D90333"/>
    <w:rsid w:val="00D92998"/>
    <w:rsid w:val="00D944D4"/>
    <w:rsid w:val="00D94C25"/>
    <w:rsid w:val="00D95BED"/>
    <w:rsid w:val="00DA0176"/>
    <w:rsid w:val="00DB3B28"/>
    <w:rsid w:val="00DB5D03"/>
    <w:rsid w:val="00DB7182"/>
    <w:rsid w:val="00DC7A80"/>
    <w:rsid w:val="00DD07F6"/>
    <w:rsid w:val="00DD0C1F"/>
    <w:rsid w:val="00DD1058"/>
    <w:rsid w:val="00DD162D"/>
    <w:rsid w:val="00DD3354"/>
    <w:rsid w:val="00DD40F3"/>
    <w:rsid w:val="00DD528C"/>
    <w:rsid w:val="00DD56F9"/>
    <w:rsid w:val="00DD6EB9"/>
    <w:rsid w:val="00DE3629"/>
    <w:rsid w:val="00DE49BE"/>
    <w:rsid w:val="00DE6147"/>
    <w:rsid w:val="00DE7F0E"/>
    <w:rsid w:val="00DF028F"/>
    <w:rsid w:val="00DF2711"/>
    <w:rsid w:val="00DF368C"/>
    <w:rsid w:val="00DF600F"/>
    <w:rsid w:val="00E01815"/>
    <w:rsid w:val="00E0250F"/>
    <w:rsid w:val="00E064DC"/>
    <w:rsid w:val="00E150B2"/>
    <w:rsid w:val="00E15219"/>
    <w:rsid w:val="00E1707C"/>
    <w:rsid w:val="00E21C3F"/>
    <w:rsid w:val="00E22F46"/>
    <w:rsid w:val="00E2463B"/>
    <w:rsid w:val="00E24827"/>
    <w:rsid w:val="00E25730"/>
    <w:rsid w:val="00E2656C"/>
    <w:rsid w:val="00E27680"/>
    <w:rsid w:val="00E323B6"/>
    <w:rsid w:val="00E35AF3"/>
    <w:rsid w:val="00E418F9"/>
    <w:rsid w:val="00E437D0"/>
    <w:rsid w:val="00E46E12"/>
    <w:rsid w:val="00E5059C"/>
    <w:rsid w:val="00E528E5"/>
    <w:rsid w:val="00E540C5"/>
    <w:rsid w:val="00E55168"/>
    <w:rsid w:val="00E5729F"/>
    <w:rsid w:val="00E62571"/>
    <w:rsid w:val="00E62802"/>
    <w:rsid w:val="00E63953"/>
    <w:rsid w:val="00E6469B"/>
    <w:rsid w:val="00E64C16"/>
    <w:rsid w:val="00E65568"/>
    <w:rsid w:val="00E65BA5"/>
    <w:rsid w:val="00E7042A"/>
    <w:rsid w:val="00E724ED"/>
    <w:rsid w:val="00E74A23"/>
    <w:rsid w:val="00E7660E"/>
    <w:rsid w:val="00E776F7"/>
    <w:rsid w:val="00E77BB6"/>
    <w:rsid w:val="00E81EE6"/>
    <w:rsid w:val="00E84B24"/>
    <w:rsid w:val="00E85A79"/>
    <w:rsid w:val="00E87AE5"/>
    <w:rsid w:val="00E91421"/>
    <w:rsid w:val="00E91FC4"/>
    <w:rsid w:val="00E9285E"/>
    <w:rsid w:val="00E94C05"/>
    <w:rsid w:val="00E9688F"/>
    <w:rsid w:val="00E96FA7"/>
    <w:rsid w:val="00E97EFD"/>
    <w:rsid w:val="00EA3AE6"/>
    <w:rsid w:val="00EA5122"/>
    <w:rsid w:val="00EA7187"/>
    <w:rsid w:val="00EB26B4"/>
    <w:rsid w:val="00EB4E01"/>
    <w:rsid w:val="00EB508A"/>
    <w:rsid w:val="00EC263B"/>
    <w:rsid w:val="00EC3A50"/>
    <w:rsid w:val="00EC67D1"/>
    <w:rsid w:val="00ED0E9B"/>
    <w:rsid w:val="00ED6E87"/>
    <w:rsid w:val="00EE2461"/>
    <w:rsid w:val="00EE3FDF"/>
    <w:rsid w:val="00EE6BBF"/>
    <w:rsid w:val="00EF0B3B"/>
    <w:rsid w:val="00EF1D08"/>
    <w:rsid w:val="00EF28C0"/>
    <w:rsid w:val="00EF47D0"/>
    <w:rsid w:val="00EF584B"/>
    <w:rsid w:val="00EF59C5"/>
    <w:rsid w:val="00EF7878"/>
    <w:rsid w:val="00EF7D49"/>
    <w:rsid w:val="00F00634"/>
    <w:rsid w:val="00F027A6"/>
    <w:rsid w:val="00F02ACE"/>
    <w:rsid w:val="00F03258"/>
    <w:rsid w:val="00F0570F"/>
    <w:rsid w:val="00F05F91"/>
    <w:rsid w:val="00F072D2"/>
    <w:rsid w:val="00F145B4"/>
    <w:rsid w:val="00F145F3"/>
    <w:rsid w:val="00F14E12"/>
    <w:rsid w:val="00F24F2C"/>
    <w:rsid w:val="00F25FF8"/>
    <w:rsid w:val="00F2612D"/>
    <w:rsid w:val="00F36B29"/>
    <w:rsid w:val="00F41842"/>
    <w:rsid w:val="00F42B2E"/>
    <w:rsid w:val="00F42B94"/>
    <w:rsid w:val="00F45464"/>
    <w:rsid w:val="00F45D24"/>
    <w:rsid w:val="00F52F30"/>
    <w:rsid w:val="00F53BA9"/>
    <w:rsid w:val="00F574E7"/>
    <w:rsid w:val="00F627B4"/>
    <w:rsid w:val="00F63D0C"/>
    <w:rsid w:val="00F6642D"/>
    <w:rsid w:val="00F6799B"/>
    <w:rsid w:val="00F70780"/>
    <w:rsid w:val="00F71C7E"/>
    <w:rsid w:val="00F73D0C"/>
    <w:rsid w:val="00F73FDA"/>
    <w:rsid w:val="00F74CE5"/>
    <w:rsid w:val="00F76B78"/>
    <w:rsid w:val="00F76E16"/>
    <w:rsid w:val="00F77746"/>
    <w:rsid w:val="00F77D76"/>
    <w:rsid w:val="00F80BD5"/>
    <w:rsid w:val="00F94356"/>
    <w:rsid w:val="00F943E3"/>
    <w:rsid w:val="00F964D6"/>
    <w:rsid w:val="00F96799"/>
    <w:rsid w:val="00F978AC"/>
    <w:rsid w:val="00F97D6D"/>
    <w:rsid w:val="00FA217B"/>
    <w:rsid w:val="00FA2831"/>
    <w:rsid w:val="00FA5234"/>
    <w:rsid w:val="00FA6442"/>
    <w:rsid w:val="00FB108A"/>
    <w:rsid w:val="00FB3C6A"/>
    <w:rsid w:val="00FB3F65"/>
    <w:rsid w:val="00FB5188"/>
    <w:rsid w:val="00FB5BC0"/>
    <w:rsid w:val="00FC2052"/>
    <w:rsid w:val="00FC7590"/>
    <w:rsid w:val="00FD500B"/>
    <w:rsid w:val="00FF1B75"/>
    <w:rsid w:val="00FF3BAE"/>
    <w:rsid w:val="00FF5083"/>
    <w:rsid w:val="00FF5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4D"/>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2E0AB5"/>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2E0AB5"/>
    <w:pPr>
      <w:keepNext/>
      <w:spacing w:before="240" w:after="60"/>
      <w:outlineLvl w:val="2"/>
    </w:pPr>
    <w:rPr>
      <w:rFonts w:ascii="Arial"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0AB9"/>
    <w:rPr>
      <w:rFonts w:ascii="Arial" w:eastAsia="Times New Roman" w:hAnsi="Arial" w:cs="Times New Roman"/>
      <w:b/>
      <w:bCs/>
      <w:i/>
      <w:iCs/>
      <w:sz w:val="28"/>
      <w:szCs w:val="28"/>
      <w:lang w:eastAsia="es-MX"/>
    </w:rPr>
  </w:style>
  <w:style w:type="character" w:customStyle="1" w:styleId="Ttulo3Car">
    <w:name w:val="Título 3 Car"/>
    <w:basedOn w:val="Fuentedeprrafopredeter"/>
    <w:link w:val="Ttulo3"/>
    <w:rsid w:val="00020AB9"/>
    <w:rPr>
      <w:rFonts w:ascii="Arial" w:eastAsia="Times New Roman" w:hAnsi="Arial" w:cs="Times New Roman"/>
      <w:b/>
      <w:bCs/>
      <w:sz w:val="26"/>
      <w:szCs w:val="26"/>
      <w:lang w:eastAsia="es-MX"/>
    </w:rPr>
  </w:style>
  <w:style w:type="paragraph" w:styleId="Textoindependiente">
    <w:name w:val="Body Text"/>
    <w:basedOn w:val="Normal"/>
    <w:link w:val="TextoindependienteCar"/>
    <w:semiHidden/>
    <w:rsid w:val="002E0AB5"/>
    <w:pPr>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semiHidden/>
    <w:rsid w:val="00020AB9"/>
    <w:rPr>
      <w:rFonts w:ascii="Arial" w:eastAsia="Times New Roman" w:hAnsi="Arial" w:cs="Times New Roman"/>
      <w:sz w:val="24"/>
      <w:szCs w:val="20"/>
      <w:lang w:val="es-ES_tradnl" w:eastAsia="es-ES"/>
    </w:rPr>
  </w:style>
  <w:style w:type="paragraph" w:styleId="Encabezado">
    <w:name w:val="header"/>
    <w:basedOn w:val="Normal"/>
    <w:link w:val="EncabezadoCar"/>
    <w:semiHidden/>
    <w:rsid w:val="002E0AB5"/>
    <w:pPr>
      <w:tabs>
        <w:tab w:val="center" w:pos="4252"/>
        <w:tab w:val="right" w:pos="8504"/>
      </w:tabs>
    </w:pPr>
  </w:style>
  <w:style w:type="character" w:customStyle="1" w:styleId="EncabezadoCar">
    <w:name w:val="Encabezado Car"/>
    <w:basedOn w:val="Fuentedeprrafopredeter"/>
    <w:link w:val="Encabezado"/>
    <w:semiHidden/>
    <w:rsid w:val="00020AB9"/>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2E0AB5"/>
    <w:pPr>
      <w:tabs>
        <w:tab w:val="center" w:pos="4252"/>
        <w:tab w:val="right" w:pos="8504"/>
      </w:tabs>
    </w:pPr>
  </w:style>
  <w:style w:type="character" w:customStyle="1" w:styleId="PiedepginaCar">
    <w:name w:val="Pie de página Car"/>
    <w:basedOn w:val="Fuentedeprrafopredeter"/>
    <w:link w:val="Piedepgina"/>
    <w:uiPriority w:val="99"/>
    <w:rsid w:val="00020AB9"/>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semiHidden/>
    <w:rsid w:val="002E0AB5"/>
    <w:pPr>
      <w:spacing w:after="120"/>
      <w:ind w:left="283"/>
    </w:pPr>
  </w:style>
  <w:style w:type="character" w:customStyle="1" w:styleId="SangradetextonormalCar">
    <w:name w:val="Sangría de texto normal Car"/>
    <w:basedOn w:val="Fuentedeprrafopredeter"/>
    <w:link w:val="Sangradetextonormal"/>
    <w:semiHidden/>
    <w:rsid w:val="00020AB9"/>
    <w:rPr>
      <w:rFonts w:ascii="Times New Roman" w:eastAsia="Times New Roman" w:hAnsi="Times New Roman" w:cs="Times New Roman"/>
      <w:sz w:val="24"/>
      <w:szCs w:val="24"/>
      <w:lang w:eastAsia="es-MX"/>
    </w:rPr>
  </w:style>
  <w:style w:type="paragraph" w:styleId="Sangra2detindependiente">
    <w:name w:val="Body Text Indent 2"/>
    <w:basedOn w:val="Normal"/>
    <w:link w:val="Sangra2detindependienteCar"/>
    <w:semiHidden/>
    <w:rsid w:val="002E0AB5"/>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020AB9"/>
    <w:rPr>
      <w:rFonts w:ascii="Times New Roman" w:eastAsia="Times New Roman" w:hAnsi="Times New Roman" w:cs="Times New Roman"/>
      <w:sz w:val="24"/>
      <w:szCs w:val="24"/>
      <w:lang w:eastAsia="es-MX"/>
    </w:rPr>
  </w:style>
  <w:style w:type="paragraph" w:styleId="Sangra3detindependiente">
    <w:name w:val="Body Text Indent 3"/>
    <w:basedOn w:val="Normal"/>
    <w:link w:val="Sangra3detindependienteCar"/>
    <w:semiHidden/>
    <w:rsid w:val="002E0AB5"/>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020AB9"/>
    <w:rPr>
      <w:rFonts w:ascii="Times New Roman" w:eastAsia="Times New Roman" w:hAnsi="Times New Roman" w:cs="Times New Roman"/>
      <w:sz w:val="16"/>
      <w:szCs w:val="16"/>
      <w:lang w:eastAsia="es-MX"/>
    </w:rPr>
  </w:style>
  <w:style w:type="character" w:styleId="Nmerodepgina">
    <w:name w:val="page number"/>
    <w:basedOn w:val="Fuentedeprrafopredeter"/>
    <w:semiHidden/>
    <w:rsid w:val="00020AB9"/>
  </w:style>
  <w:style w:type="paragraph" w:customStyle="1" w:styleId="Sangra2detindependiente1">
    <w:name w:val="Sangría 2 de t. independiente1"/>
    <w:basedOn w:val="Normal"/>
    <w:rsid w:val="00020AB9"/>
    <w:pPr>
      <w:ind w:left="1418" w:hanging="709"/>
      <w:jc w:val="both"/>
    </w:pPr>
    <w:rPr>
      <w:rFonts w:ascii="Arial" w:hAnsi="Arial"/>
      <w:sz w:val="22"/>
      <w:szCs w:val="20"/>
      <w:lang w:val="es-ES_tradnl" w:eastAsia="es-ES"/>
    </w:rPr>
  </w:style>
  <w:style w:type="paragraph" w:styleId="Textodeglobo">
    <w:name w:val="Balloon Text"/>
    <w:basedOn w:val="Normal"/>
    <w:link w:val="TextodegloboCar"/>
    <w:semiHidden/>
    <w:unhideWhenUsed/>
    <w:rsid w:val="002E0AB5"/>
    <w:rPr>
      <w:rFonts w:ascii="Tahoma" w:hAnsi="Tahoma"/>
      <w:sz w:val="16"/>
      <w:szCs w:val="16"/>
    </w:rPr>
  </w:style>
  <w:style w:type="character" w:customStyle="1" w:styleId="TextodegloboCar">
    <w:name w:val="Texto de globo Car"/>
    <w:basedOn w:val="Fuentedeprrafopredeter"/>
    <w:link w:val="Textodeglobo"/>
    <w:semiHidden/>
    <w:rsid w:val="00020AB9"/>
    <w:rPr>
      <w:rFonts w:ascii="Tahoma" w:eastAsia="Times New Roman" w:hAnsi="Tahoma" w:cs="Times New Roman"/>
      <w:sz w:val="16"/>
      <w:szCs w:val="16"/>
      <w:lang w:eastAsia="es-MX"/>
    </w:rPr>
  </w:style>
  <w:style w:type="paragraph" w:styleId="Prrafodelista">
    <w:name w:val="List Paragraph"/>
    <w:basedOn w:val="Normal"/>
    <w:link w:val="PrrafodelistaCar"/>
    <w:uiPriority w:val="34"/>
    <w:qFormat/>
    <w:rsid w:val="00020AB9"/>
    <w:pPr>
      <w:ind w:left="708"/>
    </w:pPr>
  </w:style>
  <w:style w:type="character" w:styleId="Refdecomentario">
    <w:name w:val="annotation reference"/>
    <w:uiPriority w:val="99"/>
    <w:semiHidden/>
    <w:unhideWhenUsed/>
    <w:rsid w:val="00020AB9"/>
    <w:rPr>
      <w:sz w:val="16"/>
      <w:szCs w:val="16"/>
    </w:rPr>
  </w:style>
  <w:style w:type="paragraph" w:customStyle="1" w:styleId="Texto">
    <w:name w:val="Texto"/>
    <w:basedOn w:val="Normal"/>
    <w:link w:val="TextoCar"/>
    <w:qFormat/>
    <w:rsid w:val="00020AB9"/>
    <w:pPr>
      <w:spacing w:after="101" w:line="216" w:lineRule="exact"/>
      <w:ind w:firstLine="288"/>
      <w:jc w:val="both"/>
    </w:pPr>
    <w:rPr>
      <w:rFonts w:ascii="Arial" w:hAnsi="Arial"/>
      <w:sz w:val="18"/>
      <w:szCs w:val="18"/>
    </w:rPr>
  </w:style>
  <w:style w:type="paragraph" w:customStyle="1" w:styleId="ROMANOS">
    <w:name w:val="ROMANOS"/>
    <w:basedOn w:val="Normal"/>
    <w:link w:val="ROMANOSCar"/>
    <w:rsid w:val="00020AB9"/>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rsid w:val="00020AB9"/>
    <w:pPr>
      <w:spacing w:before="101" w:after="101"/>
      <w:jc w:val="center"/>
    </w:pPr>
    <w:rPr>
      <w:b/>
      <w:sz w:val="18"/>
      <w:szCs w:val="18"/>
    </w:rPr>
  </w:style>
  <w:style w:type="paragraph" w:styleId="Textocomentario">
    <w:name w:val="annotation text"/>
    <w:basedOn w:val="Normal"/>
    <w:link w:val="TextocomentarioCar"/>
    <w:uiPriority w:val="99"/>
    <w:unhideWhenUsed/>
    <w:rsid w:val="00020AB9"/>
    <w:rPr>
      <w:sz w:val="20"/>
      <w:szCs w:val="20"/>
    </w:rPr>
  </w:style>
  <w:style w:type="character" w:customStyle="1" w:styleId="TextocomentarioCar">
    <w:name w:val="Texto comentario Car"/>
    <w:basedOn w:val="Fuentedeprrafopredeter"/>
    <w:link w:val="Textocomentario"/>
    <w:uiPriority w:val="99"/>
    <w:rsid w:val="00020AB9"/>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020AB9"/>
    <w:rPr>
      <w:b/>
      <w:bCs/>
    </w:rPr>
  </w:style>
  <w:style w:type="character" w:customStyle="1" w:styleId="AsuntodelcomentarioCar">
    <w:name w:val="Asunto del comentario Car"/>
    <w:basedOn w:val="TextocomentarioCar"/>
    <w:link w:val="Asuntodelcomentario"/>
    <w:uiPriority w:val="99"/>
    <w:semiHidden/>
    <w:rsid w:val="00020AB9"/>
    <w:rPr>
      <w:rFonts w:ascii="Times New Roman" w:eastAsia="Times New Roman" w:hAnsi="Times New Roman" w:cs="Times New Roman"/>
      <w:b/>
      <w:bCs/>
      <w:sz w:val="20"/>
      <w:szCs w:val="20"/>
      <w:lang w:eastAsia="es-MX"/>
    </w:rPr>
  </w:style>
  <w:style w:type="paragraph" w:styleId="Revisin">
    <w:name w:val="Revision"/>
    <w:hidden/>
    <w:uiPriority w:val="99"/>
    <w:semiHidden/>
    <w:rsid w:val="002E0AB5"/>
    <w:pPr>
      <w:spacing w:after="0"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57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NOSCar">
    <w:name w:val="ROMANOS Car"/>
    <w:link w:val="ROMANOS"/>
    <w:locked/>
    <w:rsid w:val="00396547"/>
    <w:rPr>
      <w:rFonts w:ascii="Arial" w:eastAsia="Times New Roman" w:hAnsi="Arial" w:cs="Arial"/>
      <w:sz w:val="18"/>
      <w:szCs w:val="18"/>
      <w:lang w:eastAsia="es-MX"/>
    </w:rPr>
  </w:style>
  <w:style w:type="paragraph" w:styleId="Textosinformato">
    <w:name w:val="Plain Text"/>
    <w:basedOn w:val="Normal"/>
    <w:link w:val="TextosinformatoCar"/>
    <w:rsid w:val="00396547"/>
    <w:pPr>
      <w:widowControl w:val="0"/>
      <w:autoSpaceDN w:val="0"/>
      <w:adjustRightInd w:val="0"/>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396547"/>
    <w:rPr>
      <w:rFonts w:ascii="Courier New" w:eastAsia="Times New Roman" w:hAnsi="Courier New" w:cs="Times New Roman"/>
      <w:sz w:val="20"/>
      <w:szCs w:val="20"/>
      <w:lang w:val="es-ES" w:eastAsia="es-ES"/>
    </w:rPr>
  </w:style>
  <w:style w:type="paragraph" w:customStyle="1" w:styleId="Sangra2detindependiente2">
    <w:name w:val="Sangría 2 de t. independiente2"/>
    <w:basedOn w:val="Normal"/>
    <w:rsid w:val="002E0AB5"/>
    <w:pPr>
      <w:ind w:left="1418" w:hanging="709"/>
      <w:jc w:val="both"/>
    </w:pPr>
    <w:rPr>
      <w:rFonts w:ascii="Arial" w:hAnsi="Arial"/>
      <w:sz w:val="22"/>
      <w:szCs w:val="20"/>
      <w:lang w:val="es-ES_tradnl" w:eastAsia="es-ES"/>
    </w:rPr>
  </w:style>
  <w:style w:type="paragraph" w:customStyle="1" w:styleId="Texto1">
    <w:name w:val="Texto_1"/>
    <w:basedOn w:val="Normal"/>
    <w:uiPriority w:val="99"/>
    <w:rsid w:val="0076037E"/>
    <w:pPr>
      <w:spacing w:before="240" w:after="240"/>
      <w:jc w:val="both"/>
    </w:pPr>
    <w:rPr>
      <w:rFonts w:ascii="Arial" w:eastAsia="Calibri" w:hAnsi="Arial"/>
      <w:sz w:val="22"/>
      <w:lang w:eastAsia="es-ES"/>
    </w:rPr>
  </w:style>
  <w:style w:type="paragraph" w:customStyle="1" w:styleId="CM7">
    <w:name w:val="CM7"/>
    <w:basedOn w:val="Normal"/>
    <w:next w:val="Normal"/>
    <w:uiPriority w:val="99"/>
    <w:rsid w:val="00CD01A3"/>
    <w:pPr>
      <w:widowControl w:val="0"/>
      <w:autoSpaceDE w:val="0"/>
      <w:autoSpaceDN w:val="0"/>
      <w:adjustRightInd w:val="0"/>
      <w:spacing w:line="276" w:lineRule="atLeast"/>
    </w:pPr>
    <w:rPr>
      <w:rFonts w:ascii="Arial" w:eastAsia="Calibri" w:hAnsi="Arial" w:cs="Arial"/>
      <w:lang w:val="es-ES" w:eastAsia="es-ES"/>
    </w:rPr>
  </w:style>
  <w:style w:type="character" w:customStyle="1" w:styleId="TextoCar">
    <w:name w:val="Texto Car"/>
    <w:link w:val="Texto"/>
    <w:locked/>
    <w:rsid w:val="002715F3"/>
    <w:rPr>
      <w:rFonts w:ascii="Arial" w:eastAsia="Times New Roman" w:hAnsi="Arial" w:cs="Times New Roman"/>
      <w:sz w:val="18"/>
      <w:szCs w:val="18"/>
      <w:lang w:eastAsia="es-MX"/>
    </w:rPr>
  </w:style>
  <w:style w:type="paragraph" w:customStyle="1" w:styleId="Textosinformato2">
    <w:name w:val="Texto sin formato2"/>
    <w:basedOn w:val="Normal"/>
    <w:rsid w:val="002715F3"/>
    <w:rPr>
      <w:rFonts w:ascii="Courier New" w:hAnsi="Courier New"/>
      <w:sz w:val="20"/>
      <w:szCs w:val="20"/>
      <w:lang w:val="es-ES" w:eastAsia="ar-SA"/>
    </w:rPr>
  </w:style>
  <w:style w:type="paragraph" w:styleId="Sinespaciado">
    <w:name w:val="No Spacing"/>
    <w:uiPriority w:val="1"/>
    <w:qFormat/>
    <w:rsid w:val="002715F3"/>
    <w:pPr>
      <w:spacing w:after="0" w:line="240" w:lineRule="auto"/>
    </w:pPr>
    <w:rPr>
      <w:rFonts w:ascii="Calibri" w:eastAsia="Times New Roman" w:hAnsi="Calibri" w:cs="Times New Roman"/>
      <w:lang w:eastAsia="es-MX"/>
    </w:rPr>
  </w:style>
  <w:style w:type="paragraph" w:styleId="NormalWeb">
    <w:name w:val="Normal (Web)"/>
    <w:basedOn w:val="Normal"/>
    <w:uiPriority w:val="99"/>
    <w:unhideWhenUsed/>
    <w:rsid w:val="00901ECA"/>
    <w:pPr>
      <w:spacing w:before="100" w:beforeAutospacing="1" w:after="100" w:afterAutospacing="1"/>
    </w:pPr>
  </w:style>
  <w:style w:type="character" w:customStyle="1" w:styleId="PrrafodelistaCar">
    <w:name w:val="Párrafo de lista Car"/>
    <w:basedOn w:val="Fuentedeprrafopredeter"/>
    <w:link w:val="Prrafodelista"/>
    <w:uiPriority w:val="34"/>
    <w:rsid w:val="008242D8"/>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9D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4D"/>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2E0AB5"/>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2E0AB5"/>
    <w:pPr>
      <w:keepNext/>
      <w:spacing w:before="240" w:after="60"/>
      <w:outlineLvl w:val="2"/>
    </w:pPr>
    <w:rPr>
      <w:rFonts w:ascii="Arial"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0AB9"/>
    <w:rPr>
      <w:rFonts w:ascii="Arial" w:eastAsia="Times New Roman" w:hAnsi="Arial" w:cs="Times New Roman"/>
      <w:b/>
      <w:bCs/>
      <w:i/>
      <w:iCs/>
      <w:sz w:val="28"/>
      <w:szCs w:val="28"/>
      <w:lang w:eastAsia="es-MX"/>
    </w:rPr>
  </w:style>
  <w:style w:type="character" w:customStyle="1" w:styleId="Ttulo3Car">
    <w:name w:val="Título 3 Car"/>
    <w:basedOn w:val="Fuentedeprrafopredeter"/>
    <w:link w:val="Ttulo3"/>
    <w:rsid w:val="00020AB9"/>
    <w:rPr>
      <w:rFonts w:ascii="Arial" w:eastAsia="Times New Roman" w:hAnsi="Arial" w:cs="Times New Roman"/>
      <w:b/>
      <w:bCs/>
      <w:sz w:val="26"/>
      <w:szCs w:val="26"/>
      <w:lang w:eastAsia="es-MX"/>
    </w:rPr>
  </w:style>
  <w:style w:type="paragraph" w:styleId="Textoindependiente">
    <w:name w:val="Body Text"/>
    <w:basedOn w:val="Normal"/>
    <w:link w:val="TextoindependienteCar"/>
    <w:semiHidden/>
    <w:rsid w:val="002E0AB5"/>
    <w:pPr>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semiHidden/>
    <w:rsid w:val="00020AB9"/>
    <w:rPr>
      <w:rFonts w:ascii="Arial" w:eastAsia="Times New Roman" w:hAnsi="Arial" w:cs="Times New Roman"/>
      <w:sz w:val="24"/>
      <w:szCs w:val="20"/>
      <w:lang w:val="es-ES_tradnl" w:eastAsia="es-ES"/>
    </w:rPr>
  </w:style>
  <w:style w:type="paragraph" w:styleId="Encabezado">
    <w:name w:val="header"/>
    <w:basedOn w:val="Normal"/>
    <w:link w:val="EncabezadoCar"/>
    <w:semiHidden/>
    <w:rsid w:val="002E0AB5"/>
    <w:pPr>
      <w:tabs>
        <w:tab w:val="center" w:pos="4252"/>
        <w:tab w:val="right" w:pos="8504"/>
      </w:tabs>
    </w:pPr>
  </w:style>
  <w:style w:type="character" w:customStyle="1" w:styleId="EncabezadoCar">
    <w:name w:val="Encabezado Car"/>
    <w:basedOn w:val="Fuentedeprrafopredeter"/>
    <w:link w:val="Encabezado"/>
    <w:semiHidden/>
    <w:rsid w:val="00020AB9"/>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2E0AB5"/>
    <w:pPr>
      <w:tabs>
        <w:tab w:val="center" w:pos="4252"/>
        <w:tab w:val="right" w:pos="8504"/>
      </w:tabs>
    </w:pPr>
  </w:style>
  <w:style w:type="character" w:customStyle="1" w:styleId="PiedepginaCar">
    <w:name w:val="Pie de página Car"/>
    <w:basedOn w:val="Fuentedeprrafopredeter"/>
    <w:link w:val="Piedepgina"/>
    <w:uiPriority w:val="99"/>
    <w:rsid w:val="00020AB9"/>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semiHidden/>
    <w:rsid w:val="002E0AB5"/>
    <w:pPr>
      <w:spacing w:after="120"/>
      <w:ind w:left="283"/>
    </w:pPr>
  </w:style>
  <w:style w:type="character" w:customStyle="1" w:styleId="SangradetextonormalCar">
    <w:name w:val="Sangría de texto normal Car"/>
    <w:basedOn w:val="Fuentedeprrafopredeter"/>
    <w:link w:val="Sangradetextonormal"/>
    <w:semiHidden/>
    <w:rsid w:val="00020AB9"/>
    <w:rPr>
      <w:rFonts w:ascii="Times New Roman" w:eastAsia="Times New Roman" w:hAnsi="Times New Roman" w:cs="Times New Roman"/>
      <w:sz w:val="24"/>
      <w:szCs w:val="24"/>
      <w:lang w:eastAsia="es-MX"/>
    </w:rPr>
  </w:style>
  <w:style w:type="paragraph" w:styleId="Sangra2detindependiente">
    <w:name w:val="Body Text Indent 2"/>
    <w:basedOn w:val="Normal"/>
    <w:link w:val="Sangra2detindependienteCar"/>
    <w:semiHidden/>
    <w:rsid w:val="002E0AB5"/>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020AB9"/>
    <w:rPr>
      <w:rFonts w:ascii="Times New Roman" w:eastAsia="Times New Roman" w:hAnsi="Times New Roman" w:cs="Times New Roman"/>
      <w:sz w:val="24"/>
      <w:szCs w:val="24"/>
      <w:lang w:eastAsia="es-MX"/>
    </w:rPr>
  </w:style>
  <w:style w:type="paragraph" w:styleId="Sangra3detindependiente">
    <w:name w:val="Body Text Indent 3"/>
    <w:basedOn w:val="Normal"/>
    <w:link w:val="Sangra3detindependienteCar"/>
    <w:semiHidden/>
    <w:rsid w:val="002E0AB5"/>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020AB9"/>
    <w:rPr>
      <w:rFonts w:ascii="Times New Roman" w:eastAsia="Times New Roman" w:hAnsi="Times New Roman" w:cs="Times New Roman"/>
      <w:sz w:val="16"/>
      <w:szCs w:val="16"/>
      <w:lang w:eastAsia="es-MX"/>
    </w:rPr>
  </w:style>
  <w:style w:type="character" w:styleId="Nmerodepgina">
    <w:name w:val="page number"/>
    <w:basedOn w:val="Fuentedeprrafopredeter"/>
    <w:semiHidden/>
    <w:rsid w:val="00020AB9"/>
  </w:style>
  <w:style w:type="paragraph" w:customStyle="1" w:styleId="Sangra2detindependiente1">
    <w:name w:val="Sangría 2 de t. independiente1"/>
    <w:basedOn w:val="Normal"/>
    <w:rsid w:val="00020AB9"/>
    <w:pPr>
      <w:ind w:left="1418" w:hanging="709"/>
      <w:jc w:val="both"/>
    </w:pPr>
    <w:rPr>
      <w:rFonts w:ascii="Arial" w:hAnsi="Arial"/>
      <w:sz w:val="22"/>
      <w:szCs w:val="20"/>
      <w:lang w:val="es-ES_tradnl" w:eastAsia="es-ES"/>
    </w:rPr>
  </w:style>
  <w:style w:type="paragraph" w:styleId="Textodeglobo">
    <w:name w:val="Balloon Text"/>
    <w:basedOn w:val="Normal"/>
    <w:link w:val="TextodegloboCar"/>
    <w:semiHidden/>
    <w:unhideWhenUsed/>
    <w:rsid w:val="002E0AB5"/>
    <w:rPr>
      <w:rFonts w:ascii="Tahoma" w:hAnsi="Tahoma"/>
      <w:sz w:val="16"/>
      <w:szCs w:val="16"/>
    </w:rPr>
  </w:style>
  <w:style w:type="character" w:customStyle="1" w:styleId="TextodegloboCar">
    <w:name w:val="Texto de globo Car"/>
    <w:basedOn w:val="Fuentedeprrafopredeter"/>
    <w:link w:val="Textodeglobo"/>
    <w:semiHidden/>
    <w:rsid w:val="00020AB9"/>
    <w:rPr>
      <w:rFonts w:ascii="Tahoma" w:eastAsia="Times New Roman" w:hAnsi="Tahoma" w:cs="Times New Roman"/>
      <w:sz w:val="16"/>
      <w:szCs w:val="16"/>
      <w:lang w:eastAsia="es-MX"/>
    </w:rPr>
  </w:style>
  <w:style w:type="paragraph" w:styleId="Prrafodelista">
    <w:name w:val="List Paragraph"/>
    <w:basedOn w:val="Normal"/>
    <w:link w:val="PrrafodelistaCar"/>
    <w:uiPriority w:val="34"/>
    <w:qFormat/>
    <w:rsid w:val="00020AB9"/>
    <w:pPr>
      <w:ind w:left="708"/>
    </w:pPr>
  </w:style>
  <w:style w:type="character" w:styleId="Refdecomentario">
    <w:name w:val="annotation reference"/>
    <w:uiPriority w:val="99"/>
    <w:semiHidden/>
    <w:unhideWhenUsed/>
    <w:rsid w:val="00020AB9"/>
    <w:rPr>
      <w:sz w:val="16"/>
      <w:szCs w:val="16"/>
    </w:rPr>
  </w:style>
  <w:style w:type="paragraph" w:customStyle="1" w:styleId="Texto">
    <w:name w:val="Texto"/>
    <w:basedOn w:val="Normal"/>
    <w:link w:val="TextoCar"/>
    <w:qFormat/>
    <w:rsid w:val="00020AB9"/>
    <w:pPr>
      <w:spacing w:after="101" w:line="216" w:lineRule="exact"/>
      <w:ind w:firstLine="288"/>
      <w:jc w:val="both"/>
    </w:pPr>
    <w:rPr>
      <w:rFonts w:ascii="Arial" w:hAnsi="Arial"/>
      <w:sz w:val="18"/>
      <w:szCs w:val="18"/>
    </w:rPr>
  </w:style>
  <w:style w:type="paragraph" w:customStyle="1" w:styleId="ROMANOS">
    <w:name w:val="ROMANOS"/>
    <w:basedOn w:val="Normal"/>
    <w:link w:val="ROMANOSCar"/>
    <w:rsid w:val="00020AB9"/>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rsid w:val="00020AB9"/>
    <w:pPr>
      <w:spacing w:before="101" w:after="101"/>
      <w:jc w:val="center"/>
    </w:pPr>
    <w:rPr>
      <w:b/>
      <w:sz w:val="18"/>
      <w:szCs w:val="18"/>
    </w:rPr>
  </w:style>
  <w:style w:type="paragraph" w:styleId="Textocomentario">
    <w:name w:val="annotation text"/>
    <w:basedOn w:val="Normal"/>
    <w:link w:val="TextocomentarioCar"/>
    <w:uiPriority w:val="99"/>
    <w:unhideWhenUsed/>
    <w:rsid w:val="00020AB9"/>
    <w:rPr>
      <w:sz w:val="20"/>
      <w:szCs w:val="20"/>
    </w:rPr>
  </w:style>
  <w:style w:type="character" w:customStyle="1" w:styleId="TextocomentarioCar">
    <w:name w:val="Texto comentario Car"/>
    <w:basedOn w:val="Fuentedeprrafopredeter"/>
    <w:link w:val="Textocomentario"/>
    <w:uiPriority w:val="99"/>
    <w:rsid w:val="00020AB9"/>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020AB9"/>
    <w:rPr>
      <w:b/>
      <w:bCs/>
    </w:rPr>
  </w:style>
  <w:style w:type="character" w:customStyle="1" w:styleId="AsuntodelcomentarioCar">
    <w:name w:val="Asunto del comentario Car"/>
    <w:basedOn w:val="TextocomentarioCar"/>
    <w:link w:val="Asuntodelcomentario"/>
    <w:uiPriority w:val="99"/>
    <w:semiHidden/>
    <w:rsid w:val="00020AB9"/>
    <w:rPr>
      <w:rFonts w:ascii="Times New Roman" w:eastAsia="Times New Roman" w:hAnsi="Times New Roman" w:cs="Times New Roman"/>
      <w:b/>
      <w:bCs/>
      <w:sz w:val="20"/>
      <w:szCs w:val="20"/>
      <w:lang w:eastAsia="es-MX"/>
    </w:rPr>
  </w:style>
  <w:style w:type="paragraph" w:styleId="Revisin">
    <w:name w:val="Revision"/>
    <w:hidden/>
    <w:uiPriority w:val="99"/>
    <w:semiHidden/>
    <w:rsid w:val="002E0AB5"/>
    <w:pPr>
      <w:spacing w:after="0"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57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NOSCar">
    <w:name w:val="ROMANOS Car"/>
    <w:link w:val="ROMANOS"/>
    <w:locked/>
    <w:rsid w:val="00396547"/>
    <w:rPr>
      <w:rFonts w:ascii="Arial" w:eastAsia="Times New Roman" w:hAnsi="Arial" w:cs="Arial"/>
      <w:sz w:val="18"/>
      <w:szCs w:val="18"/>
      <w:lang w:eastAsia="es-MX"/>
    </w:rPr>
  </w:style>
  <w:style w:type="paragraph" w:styleId="Textosinformato">
    <w:name w:val="Plain Text"/>
    <w:basedOn w:val="Normal"/>
    <w:link w:val="TextosinformatoCar"/>
    <w:rsid w:val="00396547"/>
    <w:pPr>
      <w:widowControl w:val="0"/>
      <w:autoSpaceDN w:val="0"/>
      <w:adjustRightInd w:val="0"/>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396547"/>
    <w:rPr>
      <w:rFonts w:ascii="Courier New" w:eastAsia="Times New Roman" w:hAnsi="Courier New" w:cs="Times New Roman"/>
      <w:sz w:val="20"/>
      <w:szCs w:val="20"/>
      <w:lang w:val="es-ES" w:eastAsia="es-ES"/>
    </w:rPr>
  </w:style>
  <w:style w:type="paragraph" w:customStyle="1" w:styleId="Sangra2detindependiente2">
    <w:name w:val="Sangría 2 de t. independiente2"/>
    <w:basedOn w:val="Normal"/>
    <w:rsid w:val="002E0AB5"/>
    <w:pPr>
      <w:ind w:left="1418" w:hanging="709"/>
      <w:jc w:val="both"/>
    </w:pPr>
    <w:rPr>
      <w:rFonts w:ascii="Arial" w:hAnsi="Arial"/>
      <w:sz w:val="22"/>
      <w:szCs w:val="20"/>
      <w:lang w:val="es-ES_tradnl" w:eastAsia="es-ES"/>
    </w:rPr>
  </w:style>
  <w:style w:type="paragraph" w:customStyle="1" w:styleId="Texto1">
    <w:name w:val="Texto_1"/>
    <w:basedOn w:val="Normal"/>
    <w:uiPriority w:val="99"/>
    <w:rsid w:val="0076037E"/>
    <w:pPr>
      <w:spacing w:before="240" w:after="240"/>
      <w:jc w:val="both"/>
    </w:pPr>
    <w:rPr>
      <w:rFonts w:ascii="Arial" w:eastAsia="Calibri" w:hAnsi="Arial"/>
      <w:sz w:val="22"/>
      <w:lang w:eastAsia="es-ES"/>
    </w:rPr>
  </w:style>
  <w:style w:type="paragraph" w:customStyle="1" w:styleId="CM7">
    <w:name w:val="CM7"/>
    <w:basedOn w:val="Normal"/>
    <w:next w:val="Normal"/>
    <w:uiPriority w:val="99"/>
    <w:rsid w:val="00CD01A3"/>
    <w:pPr>
      <w:widowControl w:val="0"/>
      <w:autoSpaceDE w:val="0"/>
      <w:autoSpaceDN w:val="0"/>
      <w:adjustRightInd w:val="0"/>
      <w:spacing w:line="276" w:lineRule="atLeast"/>
    </w:pPr>
    <w:rPr>
      <w:rFonts w:ascii="Arial" w:eastAsia="Calibri" w:hAnsi="Arial" w:cs="Arial"/>
      <w:lang w:val="es-ES" w:eastAsia="es-ES"/>
    </w:rPr>
  </w:style>
  <w:style w:type="character" w:customStyle="1" w:styleId="TextoCar">
    <w:name w:val="Texto Car"/>
    <w:link w:val="Texto"/>
    <w:locked/>
    <w:rsid w:val="002715F3"/>
    <w:rPr>
      <w:rFonts w:ascii="Arial" w:eastAsia="Times New Roman" w:hAnsi="Arial" w:cs="Times New Roman"/>
      <w:sz w:val="18"/>
      <w:szCs w:val="18"/>
      <w:lang w:eastAsia="es-MX"/>
    </w:rPr>
  </w:style>
  <w:style w:type="paragraph" w:customStyle="1" w:styleId="Textosinformato2">
    <w:name w:val="Texto sin formato2"/>
    <w:basedOn w:val="Normal"/>
    <w:rsid w:val="002715F3"/>
    <w:rPr>
      <w:rFonts w:ascii="Courier New" w:hAnsi="Courier New"/>
      <w:sz w:val="20"/>
      <w:szCs w:val="20"/>
      <w:lang w:val="es-ES" w:eastAsia="ar-SA"/>
    </w:rPr>
  </w:style>
  <w:style w:type="paragraph" w:styleId="Sinespaciado">
    <w:name w:val="No Spacing"/>
    <w:uiPriority w:val="1"/>
    <w:qFormat/>
    <w:rsid w:val="002715F3"/>
    <w:pPr>
      <w:spacing w:after="0" w:line="240" w:lineRule="auto"/>
    </w:pPr>
    <w:rPr>
      <w:rFonts w:ascii="Calibri" w:eastAsia="Times New Roman" w:hAnsi="Calibri" w:cs="Times New Roman"/>
      <w:lang w:eastAsia="es-MX"/>
    </w:rPr>
  </w:style>
  <w:style w:type="paragraph" w:styleId="NormalWeb">
    <w:name w:val="Normal (Web)"/>
    <w:basedOn w:val="Normal"/>
    <w:uiPriority w:val="99"/>
    <w:unhideWhenUsed/>
    <w:rsid w:val="00901ECA"/>
    <w:pPr>
      <w:spacing w:before="100" w:beforeAutospacing="1" w:after="100" w:afterAutospacing="1"/>
    </w:pPr>
  </w:style>
  <w:style w:type="character" w:customStyle="1" w:styleId="PrrafodelistaCar">
    <w:name w:val="Párrafo de lista Car"/>
    <w:basedOn w:val="Fuentedeprrafopredeter"/>
    <w:link w:val="Prrafodelista"/>
    <w:uiPriority w:val="34"/>
    <w:rsid w:val="008242D8"/>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9D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7682">
      <w:bodyDiv w:val="1"/>
      <w:marLeft w:val="0"/>
      <w:marRight w:val="0"/>
      <w:marTop w:val="0"/>
      <w:marBottom w:val="0"/>
      <w:divBdr>
        <w:top w:val="none" w:sz="0" w:space="0" w:color="auto"/>
        <w:left w:val="none" w:sz="0" w:space="0" w:color="auto"/>
        <w:bottom w:val="none" w:sz="0" w:space="0" w:color="auto"/>
        <w:right w:val="none" w:sz="0" w:space="0" w:color="auto"/>
      </w:divBdr>
    </w:div>
    <w:div w:id="225916387">
      <w:bodyDiv w:val="1"/>
      <w:marLeft w:val="0"/>
      <w:marRight w:val="0"/>
      <w:marTop w:val="0"/>
      <w:marBottom w:val="0"/>
      <w:divBdr>
        <w:top w:val="none" w:sz="0" w:space="0" w:color="auto"/>
        <w:left w:val="none" w:sz="0" w:space="0" w:color="auto"/>
        <w:bottom w:val="none" w:sz="0" w:space="0" w:color="auto"/>
        <w:right w:val="none" w:sz="0" w:space="0" w:color="auto"/>
      </w:divBdr>
    </w:div>
    <w:div w:id="262807868">
      <w:bodyDiv w:val="1"/>
      <w:marLeft w:val="0"/>
      <w:marRight w:val="0"/>
      <w:marTop w:val="0"/>
      <w:marBottom w:val="0"/>
      <w:divBdr>
        <w:top w:val="none" w:sz="0" w:space="0" w:color="auto"/>
        <w:left w:val="none" w:sz="0" w:space="0" w:color="auto"/>
        <w:bottom w:val="none" w:sz="0" w:space="0" w:color="auto"/>
        <w:right w:val="none" w:sz="0" w:space="0" w:color="auto"/>
      </w:divBdr>
    </w:div>
    <w:div w:id="383145184">
      <w:bodyDiv w:val="1"/>
      <w:marLeft w:val="0"/>
      <w:marRight w:val="0"/>
      <w:marTop w:val="0"/>
      <w:marBottom w:val="0"/>
      <w:divBdr>
        <w:top w:val="none" w:sz="0" w:space="0" w:color="auto"/>
        <w:left w:val="none" w:sz="0" w:space="0" w:color="auto"/>
        <w:bottom w:val="none" w:sz="0" w:space="0" w:color="auto"/>
        <w:right w:val="none" w:sz="0" w:space="0" w:color="auto"/>
      </w:divBdr>
    </w:div>
    <w:div w:id="473762046">
      <w:bodyDiv w:val="1"/>
      <w:marLeft w:val="0"/>
      <w:marRight w:val="0"/>
      <w:marTop w:val="0"/>
      <w:marBottom w:val="0"/>
      <w:divBdr>
        <w:top w:val="none" w:sz="0" w:space="0" w:color="auto"/>
        <w:left w:val="none" w:sz="0" w:space="0" w:color="auto"/>
        <w:bottom w:val="none" w:sz="0" w:space="0" w:color="auto"/>
        <w:right w:val="none" w:sz="0" w:space="0" w:color="auto"/>
      </w:divBdr>
    </w:div>
    <w:div w:id="474837693">
      <w:bodyDiv w:val="1"/>
      <w:marLeft w:val="0"/>
      <w:marRight w:val="0"/>
      <w:marTop w:val="0"/>
      <w:marBottom w:val="0"/>
      <w:divBdr>
        <w:top w:val="none" w:sz="0" w:space="0" w:color="auto"/>
        <w:left w:val="none" w:sz="0" w:space="0" w:color="auto"/>
        <w:bottom w:val="none" w:sz="0" w:space="0" w:color="auto"/>
        <w:right w:val="none" w:sz="0" w:space="0" w:color="auto"/>
      </w:divBdr>
    </w:div>
    <w:div w:id="512956028">
      <w:bodyDiv w:val="1"/>
      <w:marLeft w:val="0"/>
      <w:marRight w:val="0"/>
      <w:marTop w:val="0"/>
      <w:marBottom w:val="0"/>
      <w:divBdr>
        <w:top w:val="none" w:sz="0" w:space="0" w:color="auto"/>
        <w:left w:val="none" w:sz="0" w:space="0" w:color="auto"/>
        <w:bottom w:val="none" w:sz="0" w:space="0" w:color="auto"/>
        <w:right w:val="none" w:sz="0" w:space="0" w:color="auto"/>
      </w:divBdr>
    </w:div>
    <w:div w:id="1079986487">
      <w:bodyDiv w:val="1"/>
      <w:marLeft w:val="0"/>
      <w:marRight w:val="0"/>
      <w:marTop w:val="0"/>
      <w:marBottom w:val="0"/>
      <w:divBdr>
        <w:top w:val="none" w:sz="0" w:space="0" w:color="auto"/>
        <w:left w:val="none" w:sz="0" w:space="0" w:color="auto"/>
        <w:bottom w:val="none" w:sz="0" w:space="0" w:color="auto"/>
        <w:right w:val="none" w:sz="0" w:space="0" w:color="auto"/>
      </w:divBdr>
    </w:div>
    <w:div w:id="1283459228">
      <w:bodyDiv w:val="1"/>
      <w:marLeft w:val="0"/>
      <w:marRight w:val="0"/>
      <w:marTop w:val="0"/>
      <w:marBottom w:val="0"/>
      <w:divBdr>
        <w:top w:val="none" w:sz="0" w:space="0" w:color="auto"/>
        <w:left w:val="none" w:sz="0" w:space="0" w:color="auto"/>
        <w:bottom w:val="none" w:sz="0" w:space="0" w:color="auto"/>
        <w:right w:val="none" w:sz="0" w:space="0" w:color="auto"/>
      </w:divBdr>
    </w:div>
    <w:div w:id="1432510680">
      <w:bodyDiv w:val="1"/>
      <w:marLeft w:val="0"/>
      <w:marRight w:val="0"/>
      <w:marTop w:val="0"/>
      <w:marBottom w:val="0"/>
      <w:divBdr>
        <w:top w:val="none" w:sz="0" w:space="0" w:color="auto"/>
        <w:left w:val="none" w:sz="0" w:space="0" w:color="auto"/>
        <w:bottom w:val="none" w:sz="0" w:space="0" w:color="auto"/>
        <w:right w:val="none" w:sz="0" w:space="0" w:color="auto"/>
      </w:divBdr>
    </w:div>
    <w:div w:id="1489830833">
      <w:bodyDiv w:val="1"/>
      <w:marLeft w:val="0"/>
      <w:marRight w:val="0"/>
      <w:marTop w:val="0"/>
      <w:marBottom w:val="0"/>
      <w:divBdr>
        <w:top w:val="none" w:sz="0" w:space="0" w:color="auto"/>
        <w:left w:val="none" w:sz="0" w:space="0" w:color="auto"/>
        <w:bottom w:val="none" w:sz="0" w:space="0" w:color="auto"/>
        <w:right w:val="none" w:sz="0" w:space="0" w:color="auto"/>
      </w:divBdr>
    </w:div>
    <w:div w:id="1866674245">
      <w:bodyDiv w:val="1"/>
      <w:marLeft w:val="0"/>
      <w:marRight w:val="0"/>
      <w:marTop w:val="0"/>
      <w:marBottom w:val="0"/>
      <w:divBdr>
        <w:top w:val="none" w:sz="0" w:space="0" w:color="auto"/>
        <w:left w:val="none" w:sz="0" w:space="0" w:color="auto"/>
        <w:bottom w:val="none" w:sz="0" w:space="0" w:color="auto"/>
        <w:right w:val="none" w:sz="0" w:space="0" w:color="auto"/>
      </w:divBdr>
    </w:div>
    <w:div w:id="1936816964">
      <w:bodyDiv w:val="1"/>
      <w:marLeft w:val="0"/>
      <w:marRight w:val="0"/>
      <w:marTop w:val="0"/>
      <w:marBottom w:val="0"/>
      <w:divBdr>
        <w:top w:val="none" w:sz="0" w:space="0" w:color="auto"/>
        <w:left w:val="none" w:sz="0" w:space="0" w:color="auto"/>
        <w:bottom w:val="none" w:sz="0" w:space="0" w:color="auto"/>
        <w:right w:val="none" w:sz="0" w:space="0" w:color="auto"/>
      </w:divBdr>
    </w:div>
    <w:div w:id="2017610757">
      <w:bodyDiv w:val="1"/>
      <w:marLeft w:val="0"/>
      <w:marRight w:val="0"/>
      <w:marTop w:val="0"/>
      <w:marBottom w:val="0"/>
      <w:divBdr>
        <w:top w:val="none" w:sz="0" w:space="0" w:color="auto"/>
        <w:left w:val="none" w:sz="0" w:space="0" w:color="auto"/>
        <w:bottom w:val="none" w:sz="0" w:space="0" w:color="auto"/>
        <w:right w:val="none" w:sz="0" w:space="0" w:color="auto"/>
      </w:divBdr>
    </w:div>
    <w:div w:id="2098212363">
      <w:bodyDiv w:val="1"/>
      <w:marLeft w:val="0"/>
      <w:marRight w:val="0"/>
      <w:marTop w:val="0"/>
      <w:marBottom w:val="0"/>
      <w:divBdr>
        <w:top w:val="none" w:sz="0" w:space="0" w:color="auto"/>
        <w:left w:val="none" w:sz="0" w:space="0" w:color="auto"/>
        <w:bottom w:val="none" w:sz="0" w:space="0" w:color="auto"/>
        <w:right w:val="none" w:sz="0" w:space="0" w:color="auto"/>
      </w:divBdr>
    </w:div>
    <w:div w:id="21425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3EF7-528A-44E5-AA9C-835EFE15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1900</Words>
  <Characters>10455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Moreno Garcia</dc:creator>
  <cp:lastModifiedBy>U. Juridico 01</cp:lastModifiedBy>
  <cp:revision>6</cp:revision>
  <cp:lastPrinted>2019-11-08T18:36:00Z</cp:lastPrinted>
  <dcterms:created xsi:type="dcterms:W3CDTF">2020-12-08T15:32:00Z</dcterms:created>
  <dcterms:modified xsi:type="dcterms:W3CDTF">2020-12-09T18:07:00Z</dcterms:modified>
</cp:coreProperties>
</file>